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6C33A" w14:textId="77777777" w:rsidR="00D729F9" w:rsidRPr="00D729F9" w:rsidRDefault="00D729F9" w:rsidP="00D729F9">
      <w:pPr>
        <w:rPr>
          <w:rFonts w:asciiTheme="minorHAnsi" w:hAnsiTheme="minorHAnsi" w:cstheme="minorHAnsi"/>
          <w:lang w:val="en-US"/>
        </w:rPr>
      </w:pPr>
      <w:r w:rsidRPr="00D729F9">
        <w:rPr>
          <w:rFonts w:asciiTheme="minorHAnsi" w:hAnsiTheme="minorHAnsi" w:cstheme="minorHAnsi"/>
          <w:lang w:val="en-US"/>
        </w:rPr>
        <w:t>APPENDIX</w:t>
      </w:r>
    </w:p>
    <w:p w14:paraId="2F5C3F5E" w14:textId="77777777" w:rsidR="00D729F9" w:rsidRPr="00D729F9" w:rsidRDefault="00D729F9" w:rsidP="00D729F9">
      <w:pPr>
        <w:rPr>
          <w:rFonts w:asciiTheme="minorHAnsi" w:hAnsiTheme="minorHAnsi" w:cstheme="minorHAnsi"/>
          <w:lang w:val="en-US"/>
        </w:rPr>
      </w:pPr>
    </w:p>
    <w:p w14:paraId="00F7D4F1" w14:textId="77777777" w:rsidR="00D729F9" w:rsidRPr="00D729F9" w:rsidRDefault="00D729F9" w:rsidP="00D729F9">
      <w:pPr>
        <w:rPr>
          <w:rFonts w:asciiTheme="minorHAnsi" w:hAnsiTheme="minorHAnsi" w:cstheme="minorHAnsi"/>
          <w:i/>
          <w:lang w:val="en-US"/>
        </w:rPr>
      </w:pPr>
      <w:r w:rsidRPr="00D729F9">
        <w:rPr>
          <w:rFonts w:asciiTheme="minorHAnsi" w:hAnsiTheme="minorHAnsi" w:cstheme="minorHAnsi"/>
          <w:i/>
          <w:lang w:val="en-US"/>
        </w:rPr>
        <w:t>Introduction to the documentary appendix</w:t>
      </w:r>
    </w:p>
    <w:p w14:paraId="3EB0C238" w14:textId="77777777" w:rsidR="00D729F9" w:rsidRPr="00D729F9" w:rsidRDefault="00D729F9" w:rsidP="00D729F9">
      <w:pPr>
        <w:jc w:val="both"/>
        <w:rPr>
          <w:rFonts w:asciiTheme="minorHAnsi" w:hAnsiTheme="minorHAnsi" w:cstheme="minorHAnsi"/>
          <w:lang w:val="en-US"/>
        </w:rPr>
      </w:pPr>
      <w:r w:rsidRPr="00D729F9">
        <w:rPr>
          <w:rFonts w:asciiTheme="minorHAnsi" w:hAnsiTheme="minorHAnsi" w:cstheme="minorHAnsi"/>
          <w:lang w:val="en-US"/>
        </w:rPr>
        <w:t>Related to the Italian component of the research group, the general archive of the "Lost and Found" project contains materials collected on the case studies in Calabria.</w:t>
      </w:r>
    </w:p>
    <w:p w14:paraId="1E17BFAE" w14:textId="42EFA837" w:rsidR="00D729F9" w:rsidRPr="00D729F9" w:rsidRDefault="00D729F9" w:rsidP="00D729F9">
      <w:pPr>
        <w:jc w:val="both"/>
        <w:rPr>
          <w:rFonts w:asciiTheme="minorHAnsi" w:hAnsiTheme="minorHAnsi" w:cstheme="minorHAnsi"/>
          <w:lang w:val="en-US"/>
        </w:rPr>
      </w:pPr>
      <w:r w:rsidRPr="00D729F9">
        <w:rPr>
          <w:rFonts w:asciiTheme="minorHAnsi" w:hAnsiTheme="minorHAnsi" w:cstheme="minorHAnsi"/>
          <w:lang w:val="en-US"/>
        </w:rPr>
        <w:t>There can be found parliamentary proceedings, archival material at the municipal, provincial and state levels, newspaper articles, historical bibliographic material, ISTAT data on the population of Calabria's inland centers, historical and current cartographies, photographic documentation obtained from surveys conducted by the team members, orthophotos and the GIS model.</w:t>
      </w:r>
    </w:p>
    <w:p w14:paraId="10213348" w14:textId="77777777" w:rsidR="00D729F9" w:rsidRPr="00D729F9" w:rsidRDefault="00D729F9" w:rsidP="00D729F9">
      <w:pPr>
        <w:jc w:val="both"/>
        <w:rPr>
          <w:rFonts w:asciiTheme="minorHAnsi" w:hAnsiTheme="minorHAnsi" w:cstheme="minorHAnsi"/>
          <w:lang w:val="en-US"/>
        </w:rPr>
      </w:pPr>
      <w:r w:rsidRPr="00D729F9">
        <w:rPr>
          <w:rFonts w:asciiTheme="minorHAnsi" w:hAnsiTheme="minorHAnsi" w:cstheme="minorHAnsi"/>
          <w:lang w:val="en-US"/>
        </w:rPr>
        <w:t>The team members enriched the folder with materials useful for their studies, obtaining a multidisciplinary and complex set of information for the benefit of the others, sharable with the practitioners and researchers as an implementable database for the managing and knowledge of Calabria’s inner areas.</w:t>
      </w:r>
    </w:p>
    <w:p w14:paraId="64B9060E" w14:textId="77777777" w:rsidR="00D729F9" w:rsidRPr="00D729F9" w:rsidRDefault="00D729F9" w:rsidP="00D729F9">
      <w:pPr>
        <w:jc w:val="both"/>
        <w:rPr>
          <w:rFonts w:asciiTheme="minorHAnsi" w:hAnsiTheme="minorHAnsi" w:cstheme="minorHAnsi"/>
          <w:lang w:val="en-US"/>
        </w:rPr>
      </w:pPr>
      <w:r w:rsidRPr="00D729F9">
        <w:rPr>
          <w:rFonts w:asciiTheme="minorHAnsi" w:hAnsiTheme="minorHAnsi" w:cstheme="minorHAnsi"/>
          <w:lang w:val="en-US"/>
        </w:rPr>
        <w:t>The documentary materials are organized in folders, whose content is now on described.</w:t>
      </w:r>
    </w:p>
    <w:p w14:paraId="292A2A11" w14:textId="77777777" w:rsidR="00D729F9" w:rsidRPr="00D729F9" w:rsidRDefault="00D729F9" w:rsidP="00D729F9">
      <w:pPr>
        <w:jc w:val="both"/>
        <w:rPr>
          <w:rFonts w:asciiTheme="minorHAnsi" w:hAnsiTheme="minorHAnsi" w:cstheme="minorHAnsi"/>
          <w:lang w:val="en-US"/>
        </w:rPr>
      </w:pPr>
    </w:p>
    <w:p w14:paraId="519CA5FE" w14:textId="77777777"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The </w:t>
      </w:r>
      <w:r w:rsidRPr="00D729F9">
        <w:rPr>
          <w:rFonts w:asciiTheme="minorHAnsi" w:hAnsiTheme="minorHAnsi" w:cstheme="minorHAnsi"/>
          <w:b/>
          <w:bCs/>
          <w:lang w:val="en-US"/>
        </w:rPr>
        <w:t xml:space="preserve">parliamentary acts </w:t>
      </w:r>
      <w:r w:rsidRPr="00D729F9">
        <w:rPr>
          <w:rFonts w:asciiTheme="minorHAnsi" w:hAnsiTheme="minorHAnsi" w:cstheme="minorHAnsi"/>
          <w:lang w:val="en-US"/>
        </w:rPr>
        <w:t>folder contains documents from the chamber of deputies, the constituent assembly and the senate.</w:t>
      </w:r>
    </w:p>
    <w:p w14:paraId="0198D69F" w14:textId="77777777" w:rsidR="00D729F9" w:rsidRPr="00D729F9" w:rsidRDefault="00D729F9" w:rsidP="00D729F9">
      <w:pPr>
        <w:jc w:val="both"/>
        <w:rPr>
          <w:rFonts w:asciiTheme="minorHAnsi" w:hAnsiTheme="minorHAnsi" w:cstheme="minorHAnsi"/>
          <w:lang w:val="en-US"/>
        </w:rPr>
      </w:pPr>
    </w:p>
    <w:tbl>
      <w:tblPr>
        <w:tblStyle w:val="Grigliatabella"/>
        <w:tblW w:w="0" w:type="auto"/>
        <w:tblLook w:val="04A0" w:firstRow="1" w:lastRow="0" w:firstColumn="1" w:lastColumn="0" w:noHBand="0" w:noVBand="1"/>
      </w:tblPr>
      <w:tblGrid>
        <w:gridCol w:w="3209"/>
        <w:gridCol w:w="3209"/>
        <w:gridCol w:w="3210"/>
      </w:tblGrid>
      <w:tr w:rsidR="00D729F9" w:rsidRPr="00D729F9" w14:paraId="0C6D2E73" w14:textId="77777777" w:rsidTr="002F5929">
        <w:tc>
          <w:tcPr>
            <w:tcW w:w="3209" w:type="dxa"/>
          </w:tcPr>
          <w:p w14:paraId="5F6E40F7"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ISTITUZIONE</w:t>
            </w:r>
          </w:p>
        </w:tc>
        <w:tc>
          <w:tcPr>
            <w:tcW w:w="3209" w:type="dxa"/>
          </w:tcPr>
          <w:p w14:paraId="23BF2E35" w14:textId="77777777" w:rsidR="00D729F9" w:rsidRPr="00D729F9" w:rsidRDefault="00D729F9" w:rsidP="002F5929">
            <w:pPr>
              <w:jc w:val="both"/>
              <w:rPr>
                <w:rFonts w:asciiTheme="minorHAnsi" w:hAnsiTheme="minorHAnsi" w:cstheme="minorHAnsi"/>
                <w:highlight w:val="yellow"/>
                <w:lang w:val="en-US"/>
              </w:rPr>
            </w:pPr>
            <w:r w:rsidRPr="00D729F9">
              <w:rPr>
                <w:rFonts w:asciiTheme="minorHAnsi" w:hAnsiTheme="minorHAnsi" w:cstheme="minorHAnsi"/>
                <w:lang w:val="en-US"/>
              </w:rPr>
              <w:t>PERIODO</w:t>
            </w:r>
          </w:p>
        </w:tc>
        <w:tc>
          <w:tcPr>
            <w:tcW w:w="3210" w:type="dxa"/>
          </w:tcPr>
          <w:p w14:paraId="785C6A7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DOCUMENTO</w:t>
            </w:r>
          </w:p>
        </w:tc>
      </w:tr>
      <w:tr w:rsidR="00D729F9" w:rsidRPr="00D729F9" w14:paraId="277A2A7B" w14:textId="77777777" w:rsidTr="002F5929">
        <w:tc>
          <w:tcPr>
            <w:tcW w:w="3209" w:type="dxa"/>
          </w:tcPr>
          <w:p w14:paraId="539BB5BD"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Camera dei deputati</w:t>
            </w:r>
          </w:p>
        </w:tc>
        <w:tc>
          <w:tcPr>
            <w:tcW w:w="3209" w:type="dxa"/>
          </w:tcPr>
          <w:p w14:paraId="1797E3D6"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I Legislatura; 1948-1953</w:t>
            </w:r>
          </w:p>
        </w:tc>
        <w:tc>
          <w:tcPr>
            <w:tcW w:w="3210" w:type="dxa"/>
          </w:tcPr>
          <w:p w14:paraId="390C49D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Proposta di legge per i bambini alluvionati del 1951-1952</w:t>
            </w:r>
          </w:p>
        </w:tc>
      </w:tr>
      <w:tr w:rsidR="00D729F9" w:rsidRPr="00D729F9" w14:paraId="48AC65D2" w14:textId="77777777" w:rsidTr="002F5929">
        <w:tc>
          <w:tcPr>
            <w:tcW w:w="3209" w:type="dxa"/>
          </w:tcPr>
          <w:p w14:paraId="14BC74F2" w14:textId="77777777" w:rsidR="00D729F9" w:rsidRPr="00D729F9" w:rsidRDefault="00D729F9" w:rsidP="002F5929">
            <w:pPr>
              <w:jc w:val="both"/>
              <w:rPr>
                <w:rFonts w:asciiTheme="minorHAnsi" w:hAnsiTheme="minorHAnsi" w:cstheme="minorHAnsi"/>
              </w:rPr>
            </w:pPr>
          </w:p>
        </w:tc>
        <w:tc>
          <w:tcPr>
            <w:tcW w:w="3209" w:type="dxa"/>
          </w:tcPr>
          <w:p w14:paraId="1CDF2D9A" w14:textId="77777777" w:rsidR="00D729F9" w:rsidRPr="00D729F9" w:rsidRDefault="00D729F9" w:rsidP="002F5929">
            <w:pPr>
              <w:jc w:val="both"/>
              <w:rPr>
                <w:rFonts w:asciiTheme="minorHAnsi" w:hAnsiTheme="minorHAnsi" w:cstheme="minorHAnsi"/>
              </w:rPr>
            </w:pPr>
          </w:p>
        </w:tc>
        <w:tc>
          <w:tcPr>
            <w:tcW w:w="3210" w:type="dxa"/>
          </w:tcPr>
          <w:p w14:paraId="38E51D9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Legge per i territori montani del 1952</w:t>
            </w:r>
          </w:p>
        </w:tc>
      </w:tr>
      <w:tr w:rsidR="00D729F9" w:rsidRPr="00D729F9" w14:paraId="03845A8C" w14:textId="77777777" w:rsidTr="002F5929">
        <w:tc>
          <w:tcPr>
            <w:tcW w:w="3209" w:type="dxa"/>
          </w:tcPr>
          <w:p w14:paraId="18CB05D4" w14:textId="77777777" w:rsidR="00D729F9" w:rsidRPr="00D729F9" w:rsidRDefault="00D729F9" w:rsidP="002F5929">
            <w:pPr>
              <w:jc w:val="both"/>
              <w:rPr>
                <w:rFonts w:asciiTheme="minorHAnsi" w:hAnsiTheme="minorHAnsi" w:cstheme="minorHAnsi"/>
              </w:rPr>
            </w:pPr>
          </w:p>
        </w:tc>
        <w:tc>
          <w:tcPr>
            <w:tcW w:w="3209" w:type="dxa"/>
          </w:tcPr>
          <w:p w14:paraId="3FAB5601" w14:textId="77777777" w:rsidR="00D729F9" w:rsidRPr="00D729F9" w:rsidRDefault="00D729F9" w:rsidP="002F5929">
            <w:pPr>
              <w:jc w:val="both"/>
              <w:rPr>
                <w:rFonts w:asciiTheme="minorHAnsi" w:hAnsiTheme="minorHAnsi" w:cstheme="minorHAnsi"/>
              </w:rPr>
            </w:pPr>
          </w:p>
        </w:tc>
        <w:tc>
          <w:tcPr>
            <w:tcW w:w="3210" w:type="dxa"/>
          </w:tcPr>
          <w:p w14:paraId="2B0F42D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Interventi</w:t>
            </w:r>
          </w:p>
        </w:tc>
      </w:tr>
      <w:tr w:rsidR="00D729F9" w:rsidRPr="00D729F9" w14:paraId="7042EF58" w14:textId="77777777" w:rsidTr="002F5929">
        <w:tc>
          <w:tcPr>
            <w:tcW w:w="3209" w:type="dxa"/>
          </w:tcPr>
          <w:p w14:paraId="07926CED" w14:textId="77777777" w:rsidR="00D729F9" w:rsidRPr="00D729F9" w:rsidRDefault="00D729F9" w:rsidP="002F5929">
            <w:pPr>
              <w:jc w:val="both"/>
              <w:rPr>
                <w:rFonts w:asciiTheme="minorHAnsi" w:hAnsiTheme="minorHAnsi" w:cstheme="minorHAnsi"/>
                <w:lang w:val="en-US"/>
              </w:rPr>
            </w:pPr>
          </w:p>
        </w:tc>
        <w:tc>
          <w:tcPr>
            <w:tcW w:w="3209" w:type="dxa"/>
          </w:tcPr>
          <w:p w14:paraId="17697F31" w14:textId="77777777" w:rsidR="00D729F9" w:rsidRPr="00D729F9" w:rsidRDefault="00D729F9" w:rsidP="002F5929">
            <w:pPr>
              <w:jc w:val="both"/>
              <w:rPr>
                <w:rFonts w:asciiTheme="minorHAnsi" w:hAnsiTheme="minorHAnsi" w:cstheme="minorHAnsi"/>
                <w:lang w:val="en-US"/>
              </w:rPr>
            </w:pPr>
          </w:p>
        </w:tc>
        <w:tc>
          <w:tcPr>
            <w:tcW w:w="3210" w:type="dxa"/>
          </w:tcPr>
          <w:p w14:paraId="45412C07"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Legge per i danni delle alluvioni del 1951</w:t>
            </w:r>
          </w:p>
        </w:tc>
      </w:tr>
      <w:tr w:rsidR="00D729F9" w:rsidRPr="00D729F9" w14:paraId="463C836F" w14:textId="77777777" w:rsidTr="002F5929">
        <w:tc>
          <w:tcPr>
            <w:tcW w:w="3209" w:type="dxa"/>
          </w:tcPr>
          <w:p w14:paraId="52E4E4E6" w14:textId="77777777" w:rsidR="00D729F9" w:rsidRPr="00D729F9" w:rsidRDefault="00D729F9" w:rsidP="002F5929">
            <w:pPr>
              <w:jc w:val="both"/>
              <w:rPr>
                <w:rFonts w:asciiTheme="minorHAnsi" w:hAnsiTheme="minorHAnsi" w:cstheme="minorHAnsi"/>
              </w:rPr>
            </w:pPr>
          </w:p>
        </w:tc>
        <w:tc>
          <w:tcPr>
            <w:tcW w:w="3209" w:type="dxa"/>
          </w:tcPr>
          <w:p w14:paraId="322E34FB" w14:textId="77777777" w:rsidR="00D729F9" w:rsidRPr="00D729F9" w:rsidRDefault="00D729F9" w:rsidP="002F5929">
            <w:pPr>
              <w:jc w:val="both"/>
              <w:rPr>
                <w:rFonts w:asciiTheme="minorHAnsi" w:hAnsiTheme="minorHAnsi" w:cstheme="minorHAnsi"/>
              </w:rPr>
            </w:pPr>
          </w:p>
        </w:tc>
        <w:tc>
          <w:tcPr>
            <w:tcW w:w="3210" w:type="dxa"/>
          </w:tcPr>
          <w:p w14:paraId="31B34A77"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Interrogazioni</w:t>
            </w:r>
          </w:p>
        </w:tc>
      </w:tr>
      <w:tr w:rsidR="00D729F9" w:rsidRPr="00D729F9" w14:paraId="7B0BDF3C" w14:textId="77777777" w:rsidTr="002F5929">
        <w:tc>
          <w:tcPr>
            <w:tcW w:w="3209" w:type="dxa"/>
          </w:tcPr>
          <w:p w14:paraId="1A8B08C0" w14:textId="77777777" w:rsidR="00D729F9" w:rsidRPr="00D729F9" w:rsidRDefault="00D729F9" w:rsidP="002F5929">
            <w:pPr>
              <w:jc w:val="both"/>
              <w:rPr>
                <w:rFonts w:asciiTheme="minorHAnsi" w:hAnsiTheme="minorHAnsi" w:cstheme="minorHAnsi"/>
              </w:rPr>
            </w:pPr>
          </w:p>
        </w:tc>
        <w:tc>
          <w:tcPr>
            <w:tcW w:w="3209" w:type="dxa"/>
          </w:tcPr>
          <w:p w14:paraId="62DB75E7" w14:textId="77777777" w:rsidR="00D729F9" w:rsidRPr="00D729F9" w:rsidRDefault="00D729F9" w:rsidP="002F5929">
            <w:pPr>
              <w:jc w:val="both"/>
              <w:rPr>
                <w:rFonts w:asciiTheme="minorHAnsi" w:hAnsiTheme="minorHAnsi" w:cstheme="minorHAnsi"/>
              </w:rPr>
            </w:pPr>
          </w:p>
        </w:tc>
        <w:tc>
          <w:tcPr>
            <w:tcW w:w="3210" w:type="dxa"/>
          </w:tcPr>
          <w:p w14:paraId="18471C0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Discussioni</w:t>
            </w:r>
          </w:p>
        </w:tc>
      </w:tr>
      <w:tr w:rsidR="00D729F9" w:rsidRPr="00D729F9" w14:paraId="7FBFD1B0" w14:textId="77777777" w:rsidTr="002F5929">
        <w:tc>
          <w:tcPr>
            <w:tcW w:w="3209" w:type="dxa"/>
          </w:tcPr>
          <w:p w14:paraId="117FE9B3" w14:textId="77777777" w:rsidR="00D729F9" w:rsidRPr="00D729F9" w:rsidRDefault="00D729F9" w:rsidP="002F5929">
            <w:pPr>
              <w:jc w:val="both"/>
              <w:rPr>
                <w:rFonts w:asciiTheme="minorHAnsi" w:hAnsiTheme="minorHAnsi" w:cstheme="minorHAnsi"/>
              </w:rPr>
            </w:pPr>
          </w:p>
        </w:tc>
        <w:tc>
          <w:tcPr>
            <w:tcW w:w="3209" w:type="dxa"/>
          </w:tcPr>
          <w:p w14:paraId="733536E4"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II Legislatura; 1953-1958</w:t>
            </w:r>
          </w:p>
        </w:tc>
        <w:tc>
          <w:tcPr>
            <w:tcW w:w="3210" w:type="dxa"/>
          </w:tcPr>
          <w:p w14:paraId="5B87B1E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Legge per la modifica della legge per i danni delle alluvioni del 1955</w:t>
            </w:r>
          </w:p>
        </w:tc>
      </w:tr>
      <w:tr w:rsidR="00D729F9" w:rsidRPr="00D729F9" w14:paraId="038591B7" w14:textId="77777777" w:rsidTr="002F5929">
        <w:tc>
          <w:tcPr>
            <w:tcW w:w="3209" w:type="dxa"/>
          </w:tcPr>
          <w:p w14:paraId="7CDC3BAE" w14:textId="77777777" w:rsidR="00D729F9" w:rsidRPr="00D729F9" w:rsidRDefault="00D729F9" w:rsidP="002F5929">
            <w:pPr>
              <w:jc w:val="both"/>
              <w:rPr>
                <w:rFonts w:asciiTheme="minorHAnsi" w:hAnsiTheme="minorHAnsi" w:cstheme="minorHAnsi"/>
              </w:rPr>
            </w:pPr>
          </w:p>
        </w:tc>
        <w:tc>
          <w:tcPr>
            <w:tcW w:w="3209" w:type="dxa"/>
          </w:tcPr>
          <w:p w14:paraId="27EA6E09" w14:textId="77777777" w:rsidR="00D729F9" w:rsidRPr="00D729F9" w:rsidRDefault="00D729F9" w:rsidP="002F5929">
            <w:pPr>
              <w:jc w:val="both"/>
              <w:rPr>
                <w:rFonts w:asciiTheme="minorHAnsi" w:hAnsiTheme="minorHAnsi" w:cstheme="minorHAnsi"/>
              </w:rPr>
            </w:pPr>
          </w:p>
        </w:tc>
        <w:tc>
          <w:tcPr>
            <w:tcW w:w="3210" w:type="dxa"/>
          </w:tcPr>
          <w:p w14:paraId="678C116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Legge per la Calabria del 1955</w:t>
            </w:r>
          </w:p>
        </w:tc>
      </w:tr>
      <w:tr w:rsidR="00D729F9" w:rsidRPr="00D729F9" w14:paraId="571BFD91" w14:textId="77777777" w:rsidTr="002F5929">
        <w:tc>
          <w:tcPr>
            <w:tcW w:w="3209" w:type="dxa"/>
          </w:tcPr>
          <w:p w14:paraId="3633CA69" w14:textId="77777777" w:rsidR="00D729F9" w:rsidRPr="00D729F9" w:rsidRDefault="00D729F9" w:rsidP="002F5929">
            <w:pPr>
              <w:jc w:val="both"/>
              <w:rPr>
                <w:rFonts w:asciiTheme="minorHAnsi" w:hAnsiTheme="minorHAnsi" w:cstheme="minorHAnsi"/>
              </w:rPr>
            </w:pPr>
          </w:p>
        </w:tc>
        <w:tc>
          <w:tcPr>
            <w:tcW w:w="3209" w:type="dxa"/>
          </w:tcPr>
          <w:p w14:paraId="7BE8E912" w14:textId="77777777" w:rsidR="00D729F9" w:rsidRPr="00D729F9" w:rsidRDefault="00D729F9" w:rsidP="002F5929">
            <w:pPr>
              <w:jc w:val="both"/>
              <w:rPr>
                <w:rFonts w:asciiTheme="minorHAnsi" w:hAnsiTheme="minorHAnsi" w:cstheme="minorHAnsi"/>
              </w:rPr>
            </w:pPr>
          </w:p>
        </w:tc>
        <w:tc>
          <w:tcPr>
            <w:tcW w:w="3210" w:type="dxa"/>
          </w:tcPr>
          <w:p w14:paraId="314249F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Interrogazioni</w:t>
            </w:r>
          </w:p>
        </w:tc>
      </w:tr>
      <w:tr w:rsidR="00D729F9" w:rsidRPr="00D729F9" w14:paraId="0E7B787E" w14:textId="77777777" w:rsidTr="002F5929">
        <w:tc>
          <w:tcPr>
            <w:tcW w:w="3209" w:type="dxa"/>
          </w:tcPr>
          <w:p w14:paraId="67DB7B0A" w14:textId="77777777" w:rsidR="00D729F9" w:rsidRPr="00D729F9" w:rsidRDefault="00D729F9" w:rsidP="002F5929">
            <w:pPr>
              <w:jc w:val="both"/>
              <w:rPr>
                <w:rFonts w:asciiTheme="minorHAnsi" w:hAnsiTheme="minorHAnsi" w:cstheme="minorHAnsi"/>
              </w:rPr>
            </w:pPr>
          </w:p>
        </w:tc>
        <w:tc>
          <w:tcPr>
            <w:tcW w:w="3209" w:type="dxa"/>
          </w:tcPr>
          <w:p w14:paraId="6A0C26E4" w14:textId="77777777" w:rsidR="00D729F9" w:rsidRPr="00D729F9" w:rsidRDefault="00D729F9" w:rsidP="002F5929">
            <w:pPr>
              <w:jc w:val="both"/>
              <w:rPr>
                <w:rFonts w:asciiTheme="minorHAnsi" w:hAnsiTheme="minorHAnsi" w:cstheme="minorHAnsi"/>
              </w:rPr>
            </w:pPr>
          </w:p>
        </w:tc>
        <w:tc>
          <w:tcPr>
            <w:tcW w:w="3210" w:type="dxa"/>
          </w:tcPr>
          <w:p w14:paraId="6F3CE71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Interventi</w:t>
            </w:r>
          </w:p>
        </w:tc>
      </w:tr>
      <w:tr w:rsidR="00D729F9" w:rsidRPr="00D729F9" w14:paraId="56F43AF9" w14:textId="77777777" w:rsidTr="002F5929">
        <w:tc>
          <w:tcPr>
            <w:tcW w:w="3209" w:type="dxa"/>
          </w:tcPr>
          <w:p w14:paraId="31CA205D" w14:textId="77777777" w:rsidR="00D729F9" w:rsidRPr="00D729F9" w:rsidRDefault="00D729F9" w:rsidP="002F5929">
            <w:pPr>
              <w:jc w:val="both"/>
              <w:rPr>
                <w:rFonts w:asciiTheme="minorHAnsi" w:hAnsiTheme="minorHAnsi" w:cstheme="minorHAnsi"/>
              </w:rPr>
            </w:pPr>
          </w:p>
        </w:tc>
        <w:tc>
          <w:tcPr>
            <w:tcW w:w="3209" w:type="dxa"/>
          </w:tcPr>
          <w:p w14:paraId="3248582B" w14:textId="77777777" w:rsidR="00D729F9" w:rsidRPr="00D729F9" w:rsidRDefault="00D729F9" w:rsidP="002F5929">
            <w:pPr>
              <w:jc w:val="both"/>
              <w:rPr>
                <w:rFonts w:asciiTheme="minorHAnsi" w:hAnsiTheme="minorHAnsi" w:cstheme="minorHAnsi"/>
              </w:rPr>
            </w:pPr>
          </w:p>
        </w:tc>
        <w:tc>
          <w:tcPr>
            <w:tcW w:w="3210" w:type="dxa"/>
          </w:tcPr>
          <w:p w14:paraId="1C6B2EE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Legge per i danni delle alluvioni del 1953</w:t>
            </w:r>
          </w:p>
        </w:tc>
      </w:tr>
      <w:tr w:rsidR="00D729F9" w:rsidRPr="00D729F9" w14:paraId="44FA34A0" w14:textId="77777777" w:rsidTr="002F5929">
        <w:tc>
          <w:tcPr>
            <w:tcW w:w="3209" w:type="dxa"/>
          </w:tcPr>
          <w:p w14:paraId="72874C7A" w14:textId="77777777" w:rsidR="00D729F9" w:rsidRPr="00D729F9" w:rsidRDefault="00D729F9" w:rsidP="002F5929">
            <w:pPr>
              <w:jc w:val="both"/>
              <w:rPr>
                <w:rFonts w:asciiTheme="minorHAnsi" w:hAnsiTheme="minorHAnsi" w:cstheme="minorHAnsi"/>
              </w:rPr>
            </w:pPr>
          </w:p>
        </w:tc>
        <w:tc>
          <w:tcPr>
            <w:tcW w:w="3209" w:type="dxa"/>
          </w:tcPr>
          <w:p w14:paraId="4B8DE559" w14:textId="77777777" w:rsidR="00D729F9" w:rsidRPr="00D729F9" w:rsidRDefault="00D729F9" w:rsidP="002F5929">
            <w:pPr>
              <w:jc w:val="both"/>
              <w:rPr>
                <w:rFonts w:asciiTheme="minorHAnsi" w:hAnsiTheme="minorHAnsi" w:cstheme="minorHAnsi"/>
              </w:rPr>
            </w:pPr>
          </w:p>
        </w:tc>
        <w:tc>
          <w:tcPr>
            <w:tcW w:w="3210" w:type="dxa"/>
          </w:tcPr>
          <w:p w14:paraId="1DA4591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Discussioni</w:t>
            </w:r>
          </w:p>
        </w:tc>
      </w:tr>
      <w:tr w:rsidR="00D729F9" w:rsidRPr="00D729F9" w14:paraId="32AA00D8" w14:textId="77777777" w:rsidTr="002F5929">
        <w:tc>
          <w:tcPr>
            <w:tcW w:w="3209" w:type="dxa"/>
          </w:tcPr>
          <w:p w14:paraId="4DC1A83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Assemblea costituente</w:t>
            </w:r>
          </w:p>
        </w:tc>
        <w:tc>
          <w:tcPr>
            <w:tcW w:w="3209" w:type="dxa"/>
          </w:tcPr>
          <w:p w14:paraId="195FAB90" w14:textId="77777777" w:rsidR="00D729F9" w:rsidRPr="00D729F9" w:rsidRDefault="00D729F9" w:rsidP="002F5929">
            <w:pPr>
              <w:jc w:val="both"/>
              <w:rPr>
                <w:rFonts w:asciiTheme="minorHAnsi" w:hAnsiTheme="minorHAnsi" w:cstheme="minorHAnsi"/>
              </w:rPr>
            </w:pPr>
          </w:p>
        </w:tc>
        <w:tc>
          <w:tcPr>
            <w:tcW w:w="3210" w:type="dxa"/>
          </w:tcPr>
          <w:p w14:paraId="06457BC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Interrogazione del deputato Eugenio Musolino sui tagli forestali in Calabria del 6 Novembre 1947</w:t>
            </w:r>
          </w:p>
        </w:tc>
      </w:tr>
      <w:tr w:rsidR="00D729F9" w:rsidRPr="00D729F9" w14:paraId="7A3DA3E3" w14:textId="77777777" w:rsidTr="002F5929">
        <w:tc>
          <w:tcPr>
            <w:tcW w:w="3209" w:type="dxa"/>
          </w:tcPr>
          <w:p w14:paraId="3EEF34D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Senato</w:t>
            </w:r>
          </w:p>
        </w:tc>
        <w:tc>
          <w:tcPr>
            <w:tcW w:w="3209" w:type="dxa"/>
          </w:tcPr>
          <w:p w14:paraId="79CBC65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 Legislatura; 1948-1953</w:t>
            </w:r>
          </w:p>
        </w:tc>
        <w:tc>
          <w:tcPr>
            <w:tcW w:w="3210" w:type="dxa"/>
          </w:tcPr>
          <w:p w14:paraId="19840EE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Interrogazioni</w:t>
            </w:r>
          </w:p>
        </w:tc>
      </w:tr>
      <w:tr w:rsidR="00D729F9" w:rsidRPr="00D729F9" w14:paraId="0ACCC594" w14:textId="77777777" w:rsidTr="002F5929">
        <w:tc>
          <w:tcPr>
            <w:tcW w:w="3209" w:type="dxa"/>
          </w:tcPr>
          <w:p w14:paraId="29C53D18" w14:textId="77777777" w:rsidR="00D729F9" w:rsidRPr="00D729F9" w:rsidRDefault="00D729F9" w:rsidP="002F5929">
            <w:pPr>
              <w:jc w:val="both"/>
              <w:rPr>
                <w:rFonts w:asciiTheme="minorHAnsi" w:hAnsiTheme="minorHAnsi" w:cstheme="minorHAnsi"/>
              </w:rPr>
            </w:pPr>
          </w:p>
        </w:tc>
        <w:tc>
          <w:tcPr>
            <w:tcW w:w="3209" w:type="dxa"/>
          </w:tcPr>
          <w:p w14:paraId="0EC57E7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II Legislatura; 1953-1958</w:t>
            </w:r>
          </w:p>
        </w:tc>
        <w:tc>
          <w:tcPr>
            <w:tcW w:w="3210" w:type="dxa"/>
          </w:tcPr>
          <w:p w14:paraId="499240C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Legge per la Calabria del 1955</w:t>
            </w:r>
          </w:p>
        </w:tc>
      </w:tr>
      <w:tr w:rsidR="00D729F9" w:rsidRPr="00D729F9" w14:paraId="655E0D26" w14:textId="77777777" w:rsidTr="002F5929">
        <w:tc>
          <w:tcPr>
            <w:tcW w:w="3209" w:type="dxa"/>
          </w:tcPr>
          <w:p w14:paraId="6CC46EB8" w14:textId="77777777" w:rsidR="00D729F9" w:rsidRPr="00D729F9" w:rsidRDefault="00D729F9" w:rsidP="002F5929">
            <w:pPr>
              <w:jc w:val="both"/>
              <w:rPr>
                <w:rFonts w:asciiTheme="minorHAnsi" w:hAnsiTheme="minorHAnsi" w:cstheme="minorHAnsi"/>
              </w:rPr>
            </w:pPr>
          </w:p>
        </w:tc>
        <w:tc>
          <w:tcPr>
            <w:tcW w:w="3209" w:type="dxa"/>
          </w:tcPr>
          <w:p w14:paraId="46D86C46" w14:textId="77777777" w:rsidR="00D729F9" w:rsidRPr="00D729F9" w:rsidRDefault="00D729F9" w:rsidP="002F5929">
            <w:pPr>
              <w:jc w:val="both"/>
              <w:rPr>
                <w:rFonts w:asciiTheme="minorHAnsi" w:hAnsiTheme="minorHAnsi" w:cstheme="minorHAnsi"/>
              </w:rPr>
            </w:pPr>
          </w:p>
        </w:tc>
        <w:tc>
          <w:tcPr>
            <w:tcW w:w="3210" w:type="dxa"/>
          </w:tcPr>
          <w:p w14:paraId="77BE94C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Legge per i danni delle alluvioni del 1953</w:t>
            </w:r>
          </w:p>
        </w:tc>
      </w:tr>
    </w:tbl>
    <w:p w14:paraId="642B6503" w14:textId="77777777" w:rsidR="00D729F9" w:rsidRPr="00D729F9" w:rsidRDefault="00D729F9" w:rsidP="00D729F9">
      <w:pPr>
        <w:jc w:val="both"/>
        <w:rPr>
          <w:rFonts w:asciiTheme="minorHAnsi" w:hAnsiTheme="minorHAnsi" w:cstheme="minorHAnsi"/>
          <w:highlight w:val="yellow"/>
        </w:rPr>
      </w:pPr>
    </w:p>
    <w:p w14:paraId="6FCF07BE" w14:textId="77777777"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lastRenderedPageBreak/>
        <w:t xml:space="preserve">In the folder with the documents from the </w:t>
      </w:r>
      <w:r w:rsidRPr="00D729F9">
        <w:rPr>
          <w:rFonts w:asciiTheme="minorHAnsi" w:hAnsiTheme="minorHAnsi" w:cstheme="minorHAnsi"/>
          <w:b/>
          <w:bCs/>
          <w:lang w:val="en-US"/>
        </w:rPr>
        <w:t>Reggio Calabria State archive</w:t>
      </w:r>
      <w:r w:rsidRPr="00D729F9">
        <w:rPr>
          <w:rFonts w:asciiTheme="minorHAnsi" w:hAnsiTheme="minorHAnsi" w:cstheme="minorHAnsi"/>
          <w:lang w:val="en-US"/>
        </w:rPr>
        <w:t xml:space="preserve"> can be found documents both from the civil engineering office and the prefecture, more precisely from the provincial office of post-conflict assistance.</w:t>
      </w:r>
    </w:p>
    <w:p w14:paraId="7468F430" w14:textId="77777777" w:rsidR="00D729F9" w:rsidRPr="00D729F9" w:rsidRDefault="00D729F9" w:rsidP="00D729F9">
      <w:pPr>
        <w:pStyle w:val="Paragrafoelenco"/>
        <w:jc w:val="both"/>
        <w:rPr>
          <w:rFonts w:asciiTheme="minorHAnsi" w:hAnsiTheme="minorHAnsi" w:cstheme="minorHAnsi"/>
          <w:lang w:val="en-US"/>
        </w:rPr>
      </w:pPr>
    </w:p>
    <w:tbl>
      <w:tblPr>
        <w:tblStyle w:val="Grigliatabella"/>
        <w:tblW w:w="0" w:type="auto"/>
        <w:tblLook w:val="04A0" w:firstRow="1" w:lastRow="0" w:firstColumn="1" w:lastColumn="0" w:noHBand="0" w:noVBand="1"/>
      </w:tblPr>
      <w:tblGrid>
        <w:gridCol w:w="4814"/>
        <w:gridCol w:w="4814"/>
      </w:tblGrid>
      <w:tr w:rsidR="00D729F9" w:rsidRPr="00D729F9" w14:paraId="07D3DF2E" w14:textId="77777777" w:rsidTr="002F5929">
        <w:tc>
          <w:tcPr>
            <w:tcW w:w="4814" w:type="dxa"/>
          </w:tcPr>
          <w:p w14:paraId="796CD27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UFFICIO DEL GENIO CIVILE DI REGGIO CALABRIA</w:t>
            </w:r>
          </w:p>
        </w:tc>
        <w:tc>
          <w:tcPr>
            <w:tcW w:w="4814" w:type="dxa"/>
          </w:tcPr>
          <w:p w14:paraId="5ED40BC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DOCUMENTI</w:t>
            </w:r>
          </w:p>
        </w:tc>
      </w:tr>
      <w:tr w:rsidR="00D729F9" w:rsidRPr="00173056" w14:paraId="6EB3F426" w14:textId="77777777" w:rsidTr="002F5929">
        <w:tc>
          <w:tcPr>
            <w:tcW w:w="4814" w:type="dxa"/>
          </w:tcPr>
          <w:p w14:paraId="6625A90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serie 1.3.26_busta 13_ opere di trasferimento e consolidamento abitato Africo</w:t>
            </w:r>
          </w:p>
        </w:tc>
        <w:tc>
          <w:tcPr>
            <w:tcW w:w="4814" w:type="dxa"/>
          </w:tcPr>
          <w:p w14:paraId="4DD31A2F"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a Report of work on the completion of the sewerage master plan and internal water supply network in the township of Africo Nuovo,</w:t>
            </w:r>
          </w:p>
          <w:p w14:paraId="36A05B56"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a supporting report accompanying the third progress report</w:t>
            </w:r>
          </w:p>
          <w:p w14:paraId="40DCB90D"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the third progress report on such works</w:t>
            </w:r>
          </w:p>
        </w:tc>
      </w:tr>
      <w:tr w:rsidR="00D729F9" w:rsidRPr="00173056" w14:paraId="5C408EFD" w14:textId="77777777" w:rsidTr="002F5929">
        <w:tc>
          <w:tcPr>
            <w:tcW w:w="4814" w:type="dxa"/>
          </w:tcPr>
          <w:p w14:paraId="08AA3A2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serie 1.3.26_busta 24_contratti privati Africo</w:t>
            </w:r>
          </w:p>
        </w:tc>
        <w:tc>
          <w:tcPr>
            <w:tcW w:w="4814" w:type="dxa"/>
          </w:tcPr>
          <w:p w14:paraId="05850C96"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documents related to grants to private individuals for relocation of Africo township (plans, sections and elevations 1:100, metric calculations, technical reports, details of building practices)</w:t>
            </w:r>
          </w:p>
        </w:tc>
      </w:tr>
      <w:tr w:rsidR="00D729F9" w:rsidRPr="00173056" w14:paraId="439AAB08" w14:textId="77777777" w:rsidTr="002F5929">
        <w:tc>
          <w:tcPr>
            <w:tcW w:w="4814" w:type="dxa"/>
          </w:tcPr>
          <w:p w14:paraId="33BA581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serie 1.3.26_busta 32_trasf. Africo Nuovo</w:t>
            </w:r>
          </w:p>
        </w:tc>
        <w:tc>
          <w:tcPr>
            <w:tcW w:w="4814" w:type="dxa"/>
          </w:tcPr>
          <w:p w14:paraId="0ED2AF45"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documents related to grants to private individuals for relocation of Africo township (plans, sections and elevations 1:100, metric calculations, technical reports, details of building practices)</w:t>
            </w:r>
          </w:p>
        </w:tc>
      </w:tr>
      <w:tr w:rsidR="00D729F9" w:rsidRPr="00173056" w14:paraId="2EE94899" w14:textId="77777777" w:rsidTr="002F5929">
        <w:tc>
          <w:tcPr>
            <w:tcW w:w="4814" w:type="dxa"/>
          </w:tcPr>
          <w:p w14:paraId="1FA017E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serie 1.3.26_busta 129_trasferimento di Ferruzzano</w:t>
            </w:r>
          </w:p>
        </w:tc>
        <w:tc>
          <w:tcPr>
            <w:tcW w:w="4814" w:type="dxa"/>
          </w:tcPr>
          <w:p w14:paraId="5BC15254"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information on the transfer of Ferruzzano</w:t>
            </w:r>
          </w:p>
          <w:p w14:paraId="22804BD1"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report on the damages caused by the flooding of 1969</w:t>
            </w:r>
          </w:p>
        </w:tc>
      </w:tr>
      <w:tr w:rsidR="00D729F9" w:rsidRPr="00173056" w14:paraId="6BC294F7" w14:textId="77777777" w:rsidTr="002F5929">
        <w:tc>
          <w:tcPr>
            <w:tcW w:w="4814" w:type="dxa"/>
          </w:tcPr>
          <w:p w14:paraId="4692EDD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 xml:space="preserve">serie 1.3.26_busta 137_trasferimento abitato </w:t>
            </w:r>
            <w:proofErr w:type="spellStart"/>
            <w:r w:rsidRPr="00D729F9">
              <w:rPr>
                <w:rFonts w:asciiTheme="minorHAnsi" w:hAnsiTheme="minorHAnsi" w:cstheme="minorHAnsi"/>
              </w:rPr>
              <w:t>Canolo_nulla</w:t>
            </w:r>
            <w:proofErr w:type="spellEnd"/>
            <w:r w:rsidRPr="00D729F9">
              <w:rPr>
                <w:rFonts w:asciiTheme="minorHAnsi" w:hAnsiTheme="minorHAnsi" w:cstheme="minorHAnsi"/>
              </w:rPr>
              <w:t xml:space="preserve"> osta</w:t>
            </w:r>
          </w:p>
        </w:tc>
        <w:tc>
          <w:tcPr>
            <w:tcW w:w="4814" w:type="dxa"/>
          </w:tcPr>
          <w:p w14:paraId="0DBB76A0" w14:textId="77777777" w:rsidR="00D729F9" w:rsidRPr="00D729F9" w:rsidRDefault="00D729F9" w:rsidP="002F592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documents related to contributions to private individuals for relocation of Canolo Nuovo township (accompanied by 1:100 plans, 1:100 sections, metric calculations)</w:t>
            </w:r>
          </w:p>
        </w:tc>
      </w:tr>
      <w:tr w:rsidR="00D729F9" w:rsidRPr="00D729F9" w14:paraId="3B62D071" w14:textId="77777777" w:rsidTr="002F5929">
        <w:tc>
          <w:tcPr>
            <w:tcW w:w="4814" w:type="dxa"/>
            <w:tcBorders>
              <w:bottom w:val="single" w:sz="4" w:space="0" w:color="auto"/>
            </w:tcBorders>
          </w:tcPr>
          <w:p w14:paraId="22D9B47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 xml:space="preserve">serie 1.3.26_busta 174_ consolidamento </w:t>
            </w:r>
            <w:proofErr w:type="spellStart"/>
            <w:r w:rsidRPr="00D729F9">
              <w:rPr>
                <w:rFonts w:asciiTheme="minorHAnsi" w:hAnsiTheme="minorHAnsi" w:cstheme="minorHAnsi"/>
              </w:rPr>
              <w:t>abitato_Canolo_Africo</w:t>
            </w:r>
            <w:proofErr w:type="spellEnd"/>
            <w:r w:rsidRPr="00D729F9">
              <w:rPr>
                <w:rFonts w:asciiTheme="minorHAnsi" w:hAnsiTheme="minorHAnsi" w:cstheme="minorHAnsi"/>
              </w:rPr>
              <w:t xml:space="preserve"> nuovo</w:t>
            </w:r>
          </w:p>
        </w:tc>
        <w:tc>
          <w:tcPr>
            <w:tcW w:w="4814" w:type="dxa"/>
            <w:tcBorders>
              <w:bottom w:val="single" w:sz="4" w:space="0" w:color="auto"/>
            </w:tcBorders>
          </w:tcPr>
          <w:p w14:paraId="14EC8F33" w14:textId="77777777" w:rsidR="00D729F9" w:rsidRPr="00D729F9" w:rsidRDefault="00D729F9" w:rsidP="002F5929">
            <w:pPr>
              <w:pStyle w:val="Paragrafoelenco"/>
              <w:numPr>
                <w:ilvl w:val="0"/>
                <w:numId w:val="1"/>
              </w:numPr>
              <w:jc w:val="both"/>
              <w:rPr>
                <w:rFonts w:asciiTheme="minorHAnsi" w:hAnsiTheme="minorHAnsi" w:cstheme="minorHAnsi"/>
              </w:rPr>
            </w:pPr>
            <w:r w:rsidRPr="00D729F9">
              <w:rPr>
                <w:rFonts w:asciiTheme="minorHAnsi" w:hAnsiTheme="minorHAnsi" w:cstheme="minorHAnsi"/>
              </w:rPr>
              <w:t>Africo Nuovo consolidation project (1:500 maps of Africo Nuovo, report)</w:t>
            </w:r>
          </w:p>
          <w:p w14:paraId="523E4ED3" w14:textId="77777777" w:rsidR="00D729F9" w:rsidRPr="00D729F9" w:rsidRDefault="00D729F9" w:rsidP="002F5929">
            <w:pPr>
              <w:pStyle w:val="Paragrafoelenco"/>
              <w:numPr>
                <w:ilvl w:val="0"/>
                <w:numId w:val="1"/>
              </w:numPr>
              <w:jc w:val="both"/>
              <w:rPr>
                <w:rFonts w:asciiTheme="minorHAnsi" w:hAnsiTheme="minorHAnsi" w:cstheme="minorHAnsi"/>
              </w:rPr>
            </w:pPr>
            <w:r w:rsidRPr="00D729F9">
              <w:rPr>
                <w:rFonts w:asciiTheme="minorHAnsi" w:hAnsiTheme="minorHAnsi" w:cstheme="minorHAnsi"/>
              </w:rPr>
              <w:t>Canolo consolidation project (1:1000 Canolo Vecchio and report)</w:t>
            </w:r>
          </w:p>
        </w:tc>
      </w:tr>
      <w:tr w:rsidR="00D729F9" w:rsidRPr="00D729F9" w14:paraId="2007D956" w14:textId="77777777" w:rsidTr="002F5929">
        <w:tc>
          <w:tcPr>
            <w:tcW w:w="4814" w:type="dxa"/>
            <w:tcBorders>
              <w:top w:val="single" w:sz="4" w:space="0" w:color="auto"/>
              <w:left w:val="nil"/>
              <w:bottom w:val="single" w:sz="4" w:space="0" w:color="auto"/>
              <w:right w:val="nil"/>
            </w:tcBorders>
          </w:tcPr>
          <w:p w14:paraId="58E34615" w14:textId="77777777" w:rsidR="00D729F9" w:rsidRPr="00D729F9" w:rsidRDefault="00D729F9" w:rsidP="002F5929">
            <w:pPr>
              <w:jc w:val="both"/>
              <w:rPr>
                <w:rFonts w:asciiTheme="minorHAnsi" w:hAnsiTheme="minorHAnsi" w:cstheme="minorHAnsi"/>
              </w:rPr>
            </w:pPr>
          </w:p>
        </w:tc>
        <w:tc>
          <w:tcPr>
            <w:tcW w:w="4814" w:type="dxa"/>
            <w:tcBorders>
              <w:top w:val="single" w:sz="4" w:space="0" w:color="auto"/>
              <w:left w:val="nil"/>
              <w:bottom w:val="single" w:sz="4" w:space="0" w:color="auto"/>
              <w:right w:val="nil"/>
            </w:tcBorders>
          </w:tcPr>
          <w:p w14:paraId="220474F7" w14:textId="77777777" w:rsidR="00D729F9" w:rsidRPr="00D729F9" w:rsidRDefault="00D729F9" w:rsidP="002F5929">
            <w:pPr>
              <w:pStyle w:val="Paragrafoelenco"/>
              <w:jc w:val="both"/>
              <w:rPr>
                <w:rFonts w:asciiTheme="minorHAnsi" w:hAnsiTheme="minorHAnsi" w:cstheme="minorHAnsi"/>
              </w:rPr>
            </w:pPr>
          </w:p>
        </w:tc>
      </w:tr>
      <w:tr w:rsidR="00D729F9" w:rsidRPr="00D729F9" w14:paraId="6FD11690" w14:textId="77777777" w:rsidTr="002F5929">
        <w:tc>
          <w:tcPr>
            <w:tcW w:w="4814" w:type="dxa"/>
            <w:tcBorders>
              <w:top w:val="single" w:sz="4" w:space="0" w:color="auto"/>
            </w:tcBorders>
          </w:tcPr>
          <w:p w14:paraId="6829752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PREFETTURA DI REGGIO CALABRIA</w:t>
            </w:r>
          </w:p>
        </w:tc>
        <w:tc>
          <w:tcPr>
            <w:tcW w:w="4814" w:type="dxa"/>
            <w:tcBorders>
              <w:top w:val="single" w:sz="4" w:space="0" w:color="auto"/>
            </w:tcBorders>
          </w:tcPr>
          <w:p w14:paraId="1980733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DOCUMENTI</w:t>
            </w:r>
          </w:p>
        </w:tc>
      </w:tr>
      <w:tr w:rsidR="00D729F9" w:rsidRPr="00D729F9" w14:paraId="483A7C4D" w14:textId="77777777" w:rsidTr="002F5929">
        <w:tc>
          <w:tcPr>
            <w:tcW w:w="4814" w:type="dxa"/>
          </w:tcPr>
          <w:p w14:paraId="435B8FB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Alluvione, danni, profughi e assistenza dal 1951-1952 (Busta 10)</w:t>
            </w:r>
          </w:p>
        </w:tc>
        <w:tc>
          <w:tcPr>
            <w:tcW w:w="4814" w:type="dxa"/>
          </w:tcPr>
          <w:p w14:paraId="2AA6489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Preventivo di spesa</w:t>
            </w:r>
          </w:p>
        </w:tc>
      </w:tr>
      <w:tr w:rsidR="00D729F9" w:rsidRPr="00D729F9" w14:paraId="28ED8C69" w14:textId="77777777" w:rsidTr="002F5929">
        <w:tc>
          <w:tcPr>
            <w:tcW w:w="4814" w:type="dxa"/>
          </w:tcPr>
          <w:p w14:paraId="06BF7476" w14:textId="77777777" w:rsidR="00D729F9" w:rsidRPr="00D729F9" w:rsidRDefault="00D729F9" w:rsidP="002F5929">
            <w:pPr>
              <w:jc w:val="both"/>
              <w:rPr>
                <w:rFonts w:asciiTheme="minorHAnsi" w:hAnsiTheme="minorHAnsi" w:cstheme="minorHAnsi"/>
              </w:rPr>
            </w:pPr>
          </w:p>
        </w:tc>
        <w:tc>
          <w:tcPr>
            <w:tcW w:w="4814" w:type="dxa"/>
          </w:tcPr>
          <w:p w14:paraId="79E38837"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2</w:t>
            </w:r>
          </w:p>
        </w:tc>
      </w:tr>
      <w:tr w:rsidR="00D729F9" w:rsidRPr="00D729F9" w14:paraId="791DD6A7" w14:textId="77777777" w:rsidTr="002F5929">
        <w:tc>
          <w:tcPr>
            <w:tcW w:w="4814" w:type="dxa"/>
          </w:tcPr>
          <w:p w14:paraId="3C30574F" w14:textId="77777777" w:rsidR="00D729F9" w:rsidRPr="00D729F9" w:rsidRDefault="00D729F9" w:rsidP="002F5929">
            <w:pPr>
              <w:jc w:val="both"/>
              <w:rPr>
                <w:rFonts w:asciiTheme="minorHAnsi" w:hAnsiTheme="minorHAnsi" w:cstheme="minorHAnsi"/>
              </w:rPr>
            </w:pPr>
          </w:p>
        </w:tc>
        <w:tc>
          <w:tcPr>
            <w:tcW w:w="4814" w:type="dxa"/>
          </w:tcPr>
          <w:p w14:paraId="2592504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4</w:t>
            </w:r>
          </w:p>
        </w:tc>
      </w:tr>
      <w:tr w:rsidR="00D729F9" w:rsidRPr="00D729F9" w14:paraId="70FD809B" w14:textId="77777777" w:rsidTr="002F5929">
        <w:tc>
          <w:tcPr>
            <w:tcW w:w="4814" w:type="dxa"/>
          </w:tcPr>
          <w:p w14:paraId="08C0CD57" w14:textId="77777777" w:rsidR="00D729F9" w:rsidRPr="00D729F9" w:rsidRDefault="00D729F9" w:rsidP="002F5929">
            <w:pPr>
              <w:jc w:val="both"/>
              <w:rPr>
                <w:rFonts w:asciiTheme="minorHAnsi" w:hAnsiTheme="minorHAnsi" w:cstheme="minorHAnsi"/>
              </w:rPr>
            </w:pPr>
          </w:p>
        </w:tc>
        <w:tc>
          <w:tcPr>
            <w:tcW w:w="4814" w:type="dxa"/>
          </w:tcPr>
          <w:p w14:paraId="6792421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4_1</w:t>
            </w:r>
          </w:p>
        </w:tc>
      </w:tr>
      <w:tr w:rsidR="00D729F9" w:rsidRPr="00D729F9" w14:paraId="6C1E63C0" w14:textId="77777777" w:rsidTr="002F5929">
        <w:tc>
          <w:tcPr>
            <w:tcW w:w="4814" w:type="dxa"/>
          </w:tcPr>
          <w:p w14:paraId="483BB2DE" w14:textId="77777777" w:rsidR="00D729F9" w:rsidRPr="00D729F9" w:rsidRDefault="00D729F9" w:rsidP="002F5929">
            <w:pPr>
              <w:jc w:val="both"/>
              <w:rPr>
                <w:rFonts w:asciiTheme="minorHAnsi" w:hAnsiTheme="minorHAnsi" w:cstheme="minorHAnsi"/>
              </w:rPr>
            </w:pPr>
          </w:p>
        </w:tc>
        <w:tc>
          <w:tcPr>
            <w:tcW w:w="4814" w:type="dxa"/>
          </w:tcPr>
          <w:p w14:paraId="3549D287"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7</w:t>
            </w:r>
          </w:p>
        </w:tc>
      </w:tr>
      <w:tr w:rsidR="00D729F9" w:rsidRPr="00D729F9" w14:paraId="4F8EE310" w14:textId="77777777" w:rsidTr="002F5929">
        <w:tc>
          <w:tcPr>
            <w:tcW w:w="4814" w:type="dxa"/>
          </w:tcPr>
          <w:p w14:paraId="64E5AD5E" w14:textId="77777777" w:rsidR="00D729F9" w:rsidRPr="00D729F9" w:rsidRDefault="00D729F9" w:rsidP="002F5929">
            <w:pPr>
              <w:jc w:val="both"/>
              <w:rPr>
                <w:rFonts w:asciiTheme="minorHAnsi" w:hAnsiTheme="minorHAnsi" w:cstheme="minorHAnsi"/>
              </w:rPr>
            </w:pPr>
          </w:p>
        </w:tc>
        <w:tc>
          <w:tcPr>
            <w:tcW w:w="4814" w:type="dxa"/>
          </w:tcPr>
          <w:p w14:paraId="5A38C94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8</w:t>
            </w:r>
          </w:p>
        </w:tc>
      </w:tr>
      <w:tr w:rsidR="00D729F9" w:rsidRPr="00D729F9" w14:paraId="12318DBA" w14:textId="77777777" w:rsidTr="002F5929">
        <w:tc>
          <w:tcPr>
            <w:tcW w:w="4814" w:type="dxa"/>
          </w:tcPr>
          <w:p w14:paraId="37A9CC15" w14:textId="77777777" w:rsidR="00D729F9" w:rsidRPr="00D729F9" w:rsidRDefault="00D729F9" w:rsidP="002F5929">
            <w:pPr>
              <w:jc w:val="both"/>
              <w:rPr>
                <w:rFonts w:asciiTheme="minorHAnsi" w:hAnsiTheme="minorHAnsi" w:cstheme="minorHAnsi"/>
              </w:rPr>
            </w:pPr>
          </w:p>
        </w:tc>
        <w:tc>
          <w:tcPr>
            <w:tcW w:w="4814" w:type="dxa"/>
          </w:tcPr>
          <w:p w14:paraId="0807115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19</w:t>
            </w:r>
          </w:p>
        </w:tc>
      </w:tr>
      <w:tr w:rsidR="00D729F9" w:rsidRPr="00D729F9" w14:paraId="765D70D9" w14:textId="77777777" w:rsidTr="002F5929">
        <w:tc>
          <w:tcPr>
            <w:tcW w:w="4814" w:type="dxa"/>
          </w:tcPr>
          <w:p w14:paraId="1216DEDB" w14:textId="77777777" w:rsidR="00D729F9" w:rsidRPr="00D729F9" w:rsidRDefault="00D729F9" w:rsidP="002F5929">
            <w:pPr>
              <w:jc w:val="both"/>
              <w:rPr>
                <w:rFonts w:asciiTheme="minorHAnsi" w:hAnsiTheme="minorHAnsi" w:cstheme="minorHAnsi"/>
              </w:rPr>
            </w:pPr>
          </w:p>
        </w:tc>
        <w:tc>
          <w:tcPr>
            <w:tcW w:w="4814" w:type="dxa"/>
          </w:tcPr>
          <w:p w14:paraId="1270399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20</w:t>
            </w:r>
          </w:p>
        </w:tc>
      </w:tr>
      <w:tr w:rsidR="00D729F9" w:rsidRPr="00D729F9" w14:paraId="12BE2594" w14:textId="77777777" w:rsidTr="002F5929">
        <w:tc>
          <w:tcPr>
            <w:tcW w:w="4814" w:type="dxa"/>
          </w:tcPr>
          <w:p w14:paraId="79BF3ABA" w14:textId="77777777" w:rsidR="00D729F9" w:rsidRPr="00D729F9" w:rsidRDefault="00D729F9" w:rsidP="002F5929">
            <w:pPr>
              <w:jc w:val="both"/>
              <w:rPr>
                <w:rFonts w:asciiTheme="minorHAnsi" w:hAnsiTheme="minorHAnsi" w:cstheme="minorHAnsi"/>
              </w:rPr>
            </w:pPr>
          </w:p>
        </w:tc>
        <w:tc>
          <w:tcPr>
            <w:tcW w:w="4814" w:type="dxa"/>
          </w:tcPr>
          <w:p w14:paraId="383CE23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21</w:t>
            </w:r>
          </w:p>
        </w:tc>
      </w:tr>
      <w:tr w:rsidR="00D729F9" w:rsidRPr="00D729F9" w14:paraId="5BB9AECC" w14:textId="77777777" w:rsidTr="002F5929">
        <w:tc>
          <w:tcPr>
            <w:tcW w:w="4814" w:type="dxa"/>
          </w:tcPr>
          <w:p w14:paraId="23B465F3" w14:textId="77777777" w:rsidR="00D729F9" w:rsidRPr="00D729F9" w:rsidRDefault="00D729F9" w:rsidP="002F5929">
            <w:pPr>
              <w:jc w:val="both"/>
              <w:rPr>
                <w:rFonts w:asciiTheme="minorHAnsi" w:hAnsiTheme="minorHAnsi" w:cstheme="minorHAnsi"/>
              </w:rPr>
            </w:pPr>
          </w:p>
        </w:tc>
        <w:tc>
          <w:tcPr>
            <w:tcW w:w="4814" w:type="dxa"/>
          </w:tcPr>
          <w:p w14:paraId="5AB7E42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22</w:t>
            </w:r>
          </w:p>
        </w:tc>
      </w:tr>
      <w:tr w:rsidR="00D729F9" w:rsidRPr="00D729F9" w14:paraId="5CE45CF2" w14:textId="77777777" w:rsidTr="002F5929">
        <w:tc>
          <w:tcPr>
            <w:tcW w:w="4814" w:type="dxa"/>
          </w:tcPr>
          <w:p w14:paraId="7D73AC23" w14:textId="77777777" w:rsidR="00D729F9" w:rsidRPr="00D729F9" w:rsidRDefault="00D729F9" w:rsidP="002F5929">
            <w:pPr>
              <w:jc w:val="both"/>
              <w:rPr>
                <w:rFonts w:asciiTheme="minorHAnsi" w:hAnsiTheme="minorHAnsi" w:cstheme="minorHAnsi"/>
              </w:rPr>
            </w:pPr>
          </w:p>
        </w:tc>
        <w:tc>
          <w:tcPr>
            <w:tcW w:w="4814" w:type="dxa"/>
          </w:tcPr>
          <w:p w14:paraId="599FA75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23</w:t>
            </w:r>
          </w:p>
        </w:tc>
      </w:tr>
      <w:tr w:rsidR="00D729F9" w:rsidRPr="00D729F9" w14:paraId="2F6D82A7" w14:textId="77777777" w:rsidTr="002F5929">
        <w:tc>
          <w:tcPr>
            <w:tcW w:w="4814" w:type="dxa"/>
          </w:tcPr>
          <w:p w14:paraId="3FCE98A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Problemi di Africo Nuovo del 1953-1959 (Busta 25) (Busta 29)</w:t>
            </w:r>
          </w:p>
        </w:tc>
        <w:tc>
          <w:tcPr>
            <w:tcW w:w="4814" w:type="dxa"/>
          </w:tcPr>
          <w:p w14:paraId="73C3890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138</w:t>
            </w:r>
          </w:p>
        </w:tc>
      </w:tr>
      <w:tr w:rsidR="00D729F9" w:rsidRPr="00D729F9" w14:paraId="06673B11" w14:textId="77777777" w:rsidTr="002F5929">
        <w:tc>
          <w:tcPr>
            <w:tcW w:w="4814" w:type="dxa"/>
          </w:tcPr>
          <w:p w14:paraId="173A0CB9" w14:textId="77777777" w:rsidR="00D729F9" w:rsidRPr="00D729F9" w:rsidRDefault="00D729F9" w:rsidP="002F5929">
            <w:pPr>
              <w:jc w:val="both"/>
              <w:rPr>
                <w:rFonts w:asciiTheme="minorHAnsi" w:hAnsiTheme="minorHAnsi" w:cstheme="minorHAnsi"/>
              </w:rPr>
            </w:pPr>
          </w:p>
        </w:tc>
        <w:tc>
          <w:tcPr>
            <w:tcW w:w="4814" w:type="dxa"/>
          </w:tcPr>
          <w:p w14:paraId="2906D6B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139</w:t>
            </w:r>
          </w:p>
        </w:tc>
      </w:tr>
      <w:tr w:rsidR="00D729F9" w:rsidRPr="00D729F9" w14:paraId="0679E093" w14:textId="77777777" w:rsidTr="002F5929">
        <w:tc>
          <w:tcPr>
            <w:tcW w:w="4814" w:type="dxa"/>
          </w:tcPr>
          <w:p w14:paraId="4151AAD5" w14:textId="77777777" w:rsidR="00D729F9" w:rsidRPr="00D729F9" w:rsidRDefault="00D729F9" w:rsidP="002F5929">
            <w:pPr>
              <w:jc w:val="both"/>
              <w:rPr>
                <w:rFonts w:asciiTheme="minorHAnsi" w:hAnsiTheme="minorHAnsi" w:cstheme="minorHAnsi"/>
              </w:rPr>
            </w:pPr>
          </w:p>
        </w:tc>
        <w:tc>
          <w:tcPr>
            <w:tcW w:w="4814" w:type="dxa"/>
          </w:tcPr>
          <w:p w14:paraId="751374E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155</w:t>
            </w:r>
          </w:p>
        </w:tc>
      </w:tr>
      <w:tr w:rsidR="00D729F9" w:rsidRPr="00D729F9" w14:paraId="5EECC929" w14:textId="77777777" w:rsidTr="002F5929">
        <w:tc>
          <w:tcPr>
            <w:tcW w:w="4814" w:type="dxa"/>
          </w:tcPr>
          <w:p w14:paraId="0CA922AD" w14:textId="77777777" w:rsidR="00D729F9" w:rsidRPr="00D729F9" w:rsidRDefault="00D729F9" w:rsidP="002F5929">
            <w:pPr>
              <w:jc w:val="both"/>
              <w:rPr>
                <w:rFonts w:asciiTheme="minorHAnsi" w:hAnsiTheme="minorHAnsi" w:cstheme="minorHAnsi"/>
              </w:rPr>
            </w:pPr>
          </w:p>
        </w:tc>
        <w:tc>
          <w:tcPr>
            <w:tcW w:w="4814" w:type="dxa"/>
          </w:tcPr>
          <w:p w14:paraId="4FA3EDF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156</w:t>
            </w:r>
          </w:p>
        </w:tc>
      </w:tr>
      <w:tr w:rsidR="00D729F9" w:rsidRPr="00D729F9" w14:paraId="15204194" w14:textId="77777777" w:rsidTr="002F5929">
        <w:tc>
          <w:tcPr>
            <w:tcW w:w="4814" w:type="dxa"/>
          </w:tcPr>
          <w:p w14:paraId="3CEE1F15" w14:textId="77777777" w:rsidR="00D729F9" w:rsidRPr="00D729F9" w:rsidRDefault="00D729F9" w:rsidP="002F5929">
            <w:pPr>
              <w:jc w:val="both"/>
              <w:rPr>
                <w:rFonts w:asciiTheme="minorHAnsi" w:hAnsiTheme="minorHAnsi" w:cstheme="minorHAnsi"/>
              </w:rPr>
            </w:pPr>
          </w:p>
        </w:tc>
        <w:tc>
          <w:tcPr>
            <w:tcW w:w="4814" w:type="dxa"/>
          </w:tcPr>
          <w:p w14:paraId="162B45C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157</w:t>
            </w:r>
          </w:p>
        </w:tc>
      </w:tr>
      <w:tr w:rsidR="00D729F9" w:rsidRPr="00D729F9" w14:paraId="1008DEE8" w14:textId="77777777" w:rsidTr="002F5929">
        <w:tc>
          <w:tcPr>
            <w:tcW w:w="4814" w:type="dxa"/>
          </w:tcPr>
          <w:p w14:paraId="11808849" w14:textId="77777777" w:rsidR="00D729F9" w:rsidRPr="00D729F9" w:rsidRDefault="00D729F9" w:rsidP="002F5929">
            <w:pPr>
              <w:jc w:val="both"/>
              <w:rPr>
                <w:rFonts w:asciiTheme="minorHAnsi" w:hAnsiTheme="minorHAnsi" w:cstheme="minorHAnsi"/>
              </w:rPr>
            </w:pPr>
          </w:p>
        </w:tc>
        <w:tc>
          <w:tcPr>
            <w:tcW w:w="4814" w:type="dxa"/>
          </w:tcPr>
          <w:p w14:paraId="0AF910D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158</w:t>
            </w:r>
          </w:p>
        </w:tc>
      </w:tr>
      <w:tr w:rsidR="00D729F9" w:rsidRPr="00D729F9" w14:paraId="5FB161DD" w14:textId="77777777" w:rsidTr="002F5929">
        <w:tc>
          <w:tcPr>
            <w:tcW w:w="4814" w:type="dxa"/>
          </w:tcPr>
          <w:p w14:paraId="3F5C1DF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Trasferimento e costruzione di Africo Nuovo del 1952-1953</w:t>
            </w:r>
          </w:p>
        </w:tc>
        <w:tc>
          <w:tcPr>
            <w:tcW w:w="4814" w:type="dxa"/>
          </w:tcPr>
          <w:p w14:paraId="4BF70CC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98</w:t>
            </w:r>
          </w:p>
        </w:tc>
      </w:tr>
      <w:tr w:rsidR="00D729F9" w:rsidRPr="00D729F9" w14:paraId="008CC254" w14:textId="77777777" w:rsidTr="002F5929">
        <w:tc>
          <w:tcPr>
            <w:tcW w:w="4814" w:type="dxa"/>
          </w:tcPr>
          <w:p w14:paraId="33045100" w14:textId="77777777" w:rsidR="00D729F9" w:rsidRPr="00D729F9" w:rsidRDefault="00D729F9" w:rsidP="002F5929">
            <w:pPr>
              <w:jc w:val="both"/>
              <w:rPr>
                <w:rFonts w:asciiTheme="minorHAnsi" w:hAnsiTheme="minorHAnsi" w:cstheme="minorHAnsi"/>
              </w:rPr>
            </w:pPr>
          </w:p>
        </w:tc>
        <w:tc>
          <w:tcPr>
            <w:tcW w:w="4814" w:type="dxa"/>
          </w:tcPr>
          <w:p w14:paraId="47A42E3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99</w:t>
            </w:r>
          </w:p>
        </w:tc>
      </w:tr>
      <w:tr w:rsidR="00D729F9" w:rsidRPr="00D729F9" w14:paraId="1F9DE854" w14:textId="77777777" w:rsidTr="002F5929">
        <w:tc>
          <w:tcPr>
            <w:tcW w:w="4814" w:type="dxa"/>
          </w:tcPr>
          <w:p w14:paraId="3307D0A8" w14:textId="77777777" w:rsidR="00D729F9" w:rsidRPr="00D729F9" w:rsidRDefault="00D729F9" w:rsidP="002F5929">
            <w:pPr>
              <w:jc w:val="both"/>
              <w:rPr>
                <w:rFonts w:asciiTheme="minorHAnsi" w:hAnsiTheme="minorHAnsi" w:cstheme="minorHAnsi"/>
              </w:rPr>
            </w:pPr>
          </w:p>
        </w:tc>
        <w:tc>
          <w:tcPr>
            <w:tcW w:w="4814" w:type="dxa"/>
          </w:tcPr>
          <w:p w14:paraId="4DDC8317"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100</w:t>
            </w:r>
          </w:p>
        </w:tc>
      </w:tr>
      <w:tr w:rsidR="00D729F9" w:rsidRPr="00D729F9" w14:paraId="52BFFC85" w14:textId="77777777" w:rsidTr="002F5929">
        <w:tc>
          <w:tcPr>
            <w:tcW w:w="4814" w:type="dxa"/>
          </w:tcPr>
          <w:p w14:paraId="07E6ADF2" w14:textId="77777777" w:rsidR="00D729F9" w:rsidRPr="00D729F9" w:rsidRDefault="00D729F9" w:rsidP="002F5929">
            <w:pPr>
              <w:jc w:val="both"/>
              <w:rPr>
                <w:rFonts w:asciiTheme="minorHAnsi" w:hAnsiTheme="minorHAnsi" w:cstheme="minorHAnsi"/>
              </w:rPr>
            </w:pPr>
          </w:p>
        </w:tc>
        <w:tc>
          <w:tcPr>
            <w:tcW w:w="4814" w:type="dxa"/>
          </w:tcPr>
          <w:p w14:paraId="37ABBEB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100_1</w:t>
            </w:r>
          </w:p>
        </w:tc>
      </w:tr>
      <w:tr w:rsidR="00D729F9" w:rsidRPr="00D729F9" w14:paraId="36AB2142" w14:textId="77777777" w:rsidTr="002F5929">
        <w:tc>
          <w:tcPr>
            <w:tcW w:w="4814" w:type="dxa"/>
          </w:tcPr>
          <w:p w14:paraId="2A476132" w14:textId="77777777" w:rsidR="00D729F9" w:rsidRPr="00D729F9" w:rsidRDefault="00D729F9" w:rsidP="002F5929">
            <w:pPr>
              <w:jc w:val="both"/>
              <w:rPr>
                <w:rFonts w:asciiTheme="minorHAnsi" w:hAnsiTheme="minorHAnsi" w:cstheme="minorHAnsi"/>
              </w:rPr>
            </w:pPr>
          </w:p>
        </w:tc>
        <w:tc>
          <w:tcPr>
            <w:tcW w:w="4814" w:type="dxa"/>
          </w:tcPr>
          <w:p w14:paraId="0F687DB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101</w:t>
            </w:r>
          </w:p>
        </w:tc>
      </w:tr>
      <w:tr w:rsidR="00D729F9" w:rsidRPr="00D729F9" w14:paraId="73E3B7C1" w14:textId="77777777" w:rsidTr="002F5929">
        <w:tc>
          <w:tcPr>
            <w:tcW w:w="4814" w:type="dxa"/>
          </w:tcPr>
          <w:p w14:paraId="5E27A3A9" w14:textId="77777777" w:rsidR="00D729F9" w:rsidRPr="00D729F9" w:rsidRDefault="00D729F9" w:rsidP="002F5929">
            <w:pPr>
              <w:jc w:val="both"/>
              <w:rPr>
                <w:rFonts w:asciiTheme="minorHAnsi" w:hAnsiTheme="minorHAnsi" w:cstheme="minorHAnsi"/>
              </w:rPr>
            </w:pPr>
          </w:p>
        </w:tc>
        <w:tc>
          <w:tcPr>
            <w:tcW w:w="4814" w:type="dxa"/>
          </w:tcPr>
          <w:p w14:paraId="31BE7D8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Fascicolo 101_3</w:t>
            </w:r>
          </w:p>
        </w:tc>
      </w:tr>
      <w:tr w:rsidR="00D729F9" w:rsidRPr="00D729F9" w14:paraId="5CF78246" w14:textId="77777777" w:rsidTr="002F5929">
        <w:tc>
          <w:tcPr>
            <w:tcW w:w="4814" w:type="dxa"/>
          </w:tcPr>
          <w:p w14:paraId="020D5B08" w14:textId="77777777" w:rsidR="00D729F9" w:rsidRPr="00D729F9" w:rsidRDefault="00D729F9" w:rsidP="002F5929">
            <w:pPr>
              <w:jc w:val="both"/>
              <w:rPr>
                <w:rFonts w:asciiTheme="minorHAnsi" w:hAnsiTheme="minorHAnsi" w:cstheme="minorHAnsi"/>
              </w:rPr>
            </w:pPr>
          </w:p>
        </w:tc>
        <w:tc>
          <w:tcPr>
            <w:tcW w:w="4814" w:type="dxa"/>
          </w:tcPr>
          <w:p w14:paraId="5569F56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Articoli di giornale</w:t>
            </w:r>
          </w:p>
        </w:tc>
      </w:tr>
      <w:tr w:rsidR="00D729F9" w:rsidRPr="00D729F9" w14:paraId="49410E24" w14:textId="77777777" w:rsidTr="002F5929">
        <w:tc>
          <w:tcPr>
            <w:tcW w:w="4814" w:type="dxa"/>
          </w:tcPr>
          <w:p w14:paraId="1E4DA7D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Donazioni ad Africo Nuovo del 1952-1954</w:t>
            </w:r>
          </w:p>
        </w:tc>
        <w:tc>
          <w:tcPr>
            <w:tcW w:w="4814" w:type="dxa"/>
          </w:tcPr>
          <w:p w14:paraId="242C0ED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Busta 19_Fascicolo 114</w:t>
            </w:r>
          </w:p>
        </w:tc>
      </w:tr>
      <w:tr w:rsidR="00D729F9" w:rsidRPr="00D729F9" w14:paraId="43FCC8B9" w14:textId="77777777" w:rsidTr="002F5929">
        <w:tc>
          <w:tcPr>
            <w:tcW w:w="4814" w:type="dxa"/>
          </w:tcPr>
          <w:p w14:paraId="5FC846FB" w14:textId="77777777" w:rsidR="00D729F9" w:rsidRPr="00D729F9" w:rsidRDefault="00D729F9" w:rsidP="002F5929">
            <w:pPr>
              <w:jc w:val="both"/>
              <w:rPr>
                <w:rFonts w:asciiTheme="minorHAnsi" w:hAnsiTheme="minorHAnsi" w:cstheme="minorHAnsi"/>
              </w:rPr>
            </w:pPr>
          </w:p>
        </w:tc>
        <w:tc>
          <w:tcPr>
            <w:tcW w:w="4814" w:type="dxa"/>
          </w:tcPr>
          <w:p w14:paraId="2157E51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Busta 24_Fascicolo 129</w:t>
            </w:r>
          </w:p>
        </w:tc>
      </w:tr>
    </w:tbl>
    <w:p w14:paraId="53AD3679" w14:textId="77777777" w:rsidR="00D729F9" w:rsidRPr="00D729F9" w:rsidRDefault="00D729F9" w:rsidP="00D729F9">
      <w:pPr>
        <w:jc w:val="both"/>
        <w:rPr>
          <w:rFonts w:asciiTheme="minorHAnsi" w:hAnsiTheme="minorHAnsi" w:cstheme="minorHAnsi"/>
        </w:rPr>
      </w:pPr>
    </w:p>
    <w:p w14:paraId="370FB4EC" w14:textId="66C344DC" w:rsidR="00D729F9" w:rsidRPr="00D729F9" w:rsidRDefault="00D729F9" w:rsidP="00D729F9">
      <w:pPr>
        <w:ind w:left="720"/>
        <w:jc w:val="both"/>
        <w:rPr>
          <w:rFonts w:asciiTheme="minorHAnsi" w:hAnsiTheme="minorHAnsi" w:cstheme="minorHAnsi"/>
          <w:lang w:val="en-US"/>
        </w:rPr>
      </w:pPr>
      <w:r w:rsidRPr="00D729F9">
        <w:rPr>
          <w:rFonts w:asciiTheme="minorHAnsi" w:hAnsiTheme="minorHAnsi" w:cstheme="minorHAnsi"/>
          <w:lang w:val="en-US"/>
        </w:rPr>
        <w:t xml:space="preserve">There are also materials from various series containing the following documents from Canolo and Bruzzano </w:t>
      </w:r>
    </w:p>
    <w:p w14:paraId="709C89F6" w14:textId="6C35AC92" w:rsidR="00D729F9" w:rsidRPr="00D729F9" w:rsidRDefault="00D729F9" w:rsidP="00D729F9">
      <w:pPr>
        <w:ind w:left="720"/>
        <w:jc w:val="both"/>
        <w:rPr>
          <w:rFonts w:asciiTheme="minorHAnsi" w:hAnsiTheme="minorHAnsi" w:cstheme="minorHAnsi"/>
        </w:rPr>
      </w:pPr>
      <w:r w:rsidRPr="00D729F9">
        <w:rPr>
          <w:rFonts w:asciiTheme="minorHAnsi" w:hAnsiTheme="minorHAnsi" w:cstheme="minorHAnsi"/>
        </w:rPr>
        <w:t>- Archivio di Stato di Reggio Calabria- Prefettura Affari Generali- Inventario 24/1- foglio 350 n 51;</w:t>
      </w:r>
    </w:p>
    <w:p w14:paraId="4065A677" w14:textId="77777777" w:rsidR="00D729F9" w:rsidRPr="00D729F9" w:rsidRDefault="00D729F9" w:rsidP="00D729F9">
      <w:pPr>
        <w:ind w:left="720"/>
        <w:jc w:val="both"/>
        <w:rPr>
          <w:rFonts w:asciiTheme="minorHAnsi" w:hAnsiTheme="minorHAnsi" w:cstheme="minorHAnsi"/>
        </w:rPr>
      </w:pPr>
      <w:r w:rsidRPr="00D729F9">
        <w:rPr>
          <w:rFonts w:asciiTheme="minorHAnsi" w:hAnsiTheme="minorHAnsi" w:cstheme="minorHAnsi"/>
        </w:rPr>
        <w:t xml:space="preserve">- Archivio di Stato di Reggio Calabria- Prefettura Affari Generali- Inventario 24/1- foglio 350 n 51. Anno 1908- Territorio della Nuova Bruzzano; </w:t>
      </w:r>
      <w:r w:rsidRPr="00D729F9">
        <w:rPr>
          <w:rFonts w:asciiTheme="minorHAnsi" w:hAnsiTheme="minorHAnsi" w:cstheme="minorHAnsi"/>
        </w:rPr>
        <w:tab/>
      </w:r>
      <w:r w:rsidRPr="00D729F9">
        <w:rPr>
          <w:rFonts w:asciiTheme="minorHAnsi" w:hAnsiTheme="minorHAnsi" w:cstheme="minorHAnsi"/>
        </w:rPr>
        <w:br/>
        <w:t>- Archivio di Stato di Reggio Calabria- Prefettura Affari Generali- Inventario 24/1- foglio 350 n 51. Anno 1908- Baraccamento dopo il sisma;</w:t>
      </w:r>
    </w:p>
    <w:p w14:paraId="16B00610" w14:textId="77777777" w:rsidR="00D729F9" w:rsidRPr="00D729F9" w:rsidRDefault="00D729F9" w:rsidP="00D729F9">
      <w:pPr>
        <w:ind w:firstLine="720"/>
        <w:jc w:val="both"/>
        <w:rPr>
          <w:rFonts w:asciiTheme="minorHAnsi" w:hAnsiTheme="minorHAnsi" w:cstheme="minorHAnsi"/>
        </w:rPr>
      </w:pPr>
      <w:r w:rsidRPr="00D729F9">
        <w:rPr>
          <w:rFonts w:asciiTheme="minorHAnsi" w:hAnsiTheme="minorHAnsi" w:cstheme="minorHAnsi"/>
        </w:rPr>
        <w:t>- Anno 1908- Baraccamento dopo il sisma- Contrada Donn'Angela. Ricostruzione in 3D;</w:t>
      </w:r>
      <w:r w:rsidRPr="00D729F9">
        <w:rPr>
          <w:rFonts w:asciiTheme="minorHAnsi" w:hAnsiTheme="minorHAnsi" w:cstheme="minorHAnsi"/>
        </w:rPr>
        <w:tab/>
      </w:r>
    </w:p>
    <w:p w14:paraId="79E55DB0" w14:textId="77777777" w:rsidR="00D729F9" w:rsidRPr="00D729F9" w:rsidRDefault="00D729F9" w:rsidP="00D729F9">
      <w:pPr>
        <w:ind w:left="720"/>
        <w:jc w:val="both"/>
        <w:rPr>
          <w:rFonts w:asciiTheme="minorHAnsi" w:hAnsiTheme="minorHAnsi" w:cstheme="minorHAnsi"/>
        </w:rPr>
      </w:pPr>
      <w:r w:rsidRPr="00D729F9">
        <w:rPr>
          <w:rFonts w:asciiTheme="minorHAnsi" w:hAnsiTheme="minorHAnsi" w:cstheme="minorHAnsi"/>
        </w:rPr>
        <w:t>- Archivio di Stato di Reggio Calabria- Inventario 24/1- foglio 350. Schizzo planimetrico del baraccamento di Bruzzano Zeffirio dopo il terremoto, anno 1908;</w:t>
      </w:r>
      <w:r w:rsidRPr="00D729F9">
        <w:rPr>
          <w:rFonts w:asciiTheme="minorHAnsi" w:hAnsiTheme="minorHAnsi" w:cstheme="minorHAnsi"/>
        </w:rPr>
        <w:tab/>
      </w:r>
    </w:p>
    <w:p w14:paraId="6F482CE2" w14:textId="77777777" w:rsidR="00D729F9" w:rsidRPr="00D729F9" w:rsidRDefault="00D729F9" w:rsidP="00D729F9">
      <w:pPr>
        <w:ind w:left="720"/>
        <w:jc w:val="both"/>
        <w:rPr>
          <w:rFonts w:asciiTheme="minorHAnsi" w:hAnsiTheme="minorHAnsi" w:cstheme="minorHAnsi"/>
        </w:rPr>
      </w:pPr>
      <w:r w:rsidRPr="00D729F9">
        <w:rPr>
          <w:rFonts w:asciiTheme="minorHAnsi" w:hAnsiTheme="minorHAnsi" w:cstheme="minorHAnsi"/>
        </w:rPr>
        <w:t>- Archivio di Stato di Reggio Calabria- Prefettura Affari Speciali dei Comuni- Inventario 24/11- foglio 30 n26. Area della nuova Bruzzano. Anno 1908;</w:t>
      </w:r>
    </w:p>
    <w:p w14:paraId="3EEED55C" w14:textId="77777777" w:rsidR="00D729F9" w:rsidRPr="00D729F9" w:rsidRDefault="00D729F9" w:rsidP="00D729F9">
      <w:pPr>
        <w:ind w:left="720"/>
        <w:jc w:val="both"/>
        <w:rPr>
          <w:rFonts w:asciiTheme="minorHAnsi" w:hAnsiTheme="minorHAnsi" w:cstheme="minorHAnsi"/>
        </w:rPr>
      </w:pPr>
      <w:r w:rsidRPr="00D729F9">
        <w:rPr>
          <w:rFonts w:asciiTheme="minorHAnsi" w:hAnsiTheme="minorHAnsi" w:cstheme="minorHAnsi"/>
        </w:rPr>
        <w:t>- Archivio di Stato di Reggio Calabria- Prefettura Affari Speciali dei Comuni- Inventario 24/11- foglio 30 n26. Anno 1908;</w:t>
      </w:r>
      <w:r w:rsidRPr="00D729F9">
        <w:rPr>
          <w:rFonts w:asciiTheme="minorHAnsi" w:hAnsiTheme="minorHAnsi" w:cstheme="minorHAnsi"/>
        </w:rPr>
        <w:tab/>
      </w:r>
    </w:p>
    <w:p w14:paraId="6B7BFC9E" w14:textId="77777777" w:rsidR="00D729F9" w:rsidRPr="00D729F9" w:rsidRDefault="00D729F9" w:rsidP="00D729F9">
      <w:pPr>
        <w:ind w:left="720"/>
        <w:jc w:val="both"/>
        <w:rPr>
          <w:rFonts w:asciiTheme="minorHAnsi" w:hAnsiTheme="minorHAnsi" w:cstheme="minorHAnsi"/>
        </w:rPr>
      </w:pPr>
      <w:r w:rsidRPr="00D729F9">
        <w:rPr>
          <w:rFonts w:asciiTheme="minorHAnsi" w:hAnsiTheme="minorHAnsi" w:cstheme="minorHAnsi"/>
        </w:rPr>
        <w:t>- Archivio di Stato di Reggio Calabria- Prefettura Affari Speciali dei Comuni- Inventario 24/11- foglio 30 n26. Anno 1908;</w:t>
      </w:r>
      <w:r w:rsidRPr="00D729F9">
        <w:rPr>
          <w:rFonts w:asciiTheme="minorHAnsi" w:hAnsiTheme="minorHAnsi" w:cstheme="minorHAnsi"/>
        </w:rPr>
        <w:tab/>
      </w:r>
    </w:p>
    <w:p w14:paraId="0E971D35" w14:textId="77777777" w:rsidR="00D729F9" w:rsidRPr="00D729F9" w:rsidRDefault="00D729F9" w:rsidP="00D729F9">
      <w:pPr>
        <w:ind w:left="720"/>
        <w:jc w:val="both"/>
        <w:rPr>
          <w:rFonts w:asciiTheme="minorHAnsi" w:hAnsiTheme="minorHAnsi" w:cstheme="minorHAnsi"/>
        </w:rPr>
      </w:pPr>
      <w:r w:rsidRPr="00D729F9">
        <w:rPr>
          <w:rFonts w:asciiTheme="minorHAnsi" w:hAnsiTheme="minorHAnsi" w:cstheme="minorHAnsi"/>
        </w:rPr>
        <w:t>- Archivio di Stato di Reggio Calabria- Prefettura Affari Speciali dei Comuni- Inventario 24/11- foglio 30 n26. Anno 1908;</w:t>
      </w:r>
    </w:p>
    <w:p w14:paraId="56482BA1" w14:textId="622A5885" w:rsidR="00D729F9" w:rsidRPr="00D729F9" w:rsidRDefault="00D729F9" w:rsidP="00D729F9">
      <w:pPr>
        <w:ind w:firstLine="720"/>
        <w:jc w:val="both"/>
        <w:rPr>
          <w:rFonts w:asciiTheme="minorHAnsi" w:hAnsiTheme="minorHAnsi" w:cstheme="minorHAnsi"/>
        </w:rPr>
      </w:pPr>
      <w:r w:rsidRPr="00D729F9">
        <w:rPr>
          <w:rFonts w:asciiTheme="minorHAnsi" w:hAnsiTheme="minorHAnsi" w:cstheme="minorHAnsi"/>
        </w:rPr>
        <w:t>- Pianta catastale di Bruzzano Zeffirio. Anno 1957.</w:t>
      </w:r>
    </w:p>
    <w:p w14:paraId="29BEB43A" w14:textId="77777777" w:rsidR="00D729F9" w:rsidRPr="00D729F9" w:rsidRDefault="00D729F9" w:rsidP="00D729F9">
      <w:pPr>
        <w:jc w:val="both"/>
        <w:rPr>
          <w:rFonts w:asciiTheme="minorHAnsi" w:hAnsiTheme="minorHAnsi" w:cstheme="minorHAnsi"/>
        </w:rPr>
      </w:pPr>
    </w:p>
    <w:p w14:paraId="1414EEC3" w14:textId="77777777"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In the </w:t>
      </w:r>
      <w:r w:rsidRPr="00D729F9">
        <w:rPr>
          <w:rFonts w:asciiTheme="minorHAnsi" w:hAnsiTheme="minorHAnsi" w:cstheme="minorHAnsi"/>
          <w:b/>
          <w:bCs/>
          <w:lang w:val="en-US"/>
        </w:rPr>
        <w:t>newspapers</w:t>
      </w:r>
      <w:r w:rsidRPr="00D729F9">
        <w:rPr>
          <w:rFonts w:asciiTheme="minorHAnsi" w:hAnsiTheme="minorHAnsi" w:cstheme="minorHAnsi"/>
          <w:lang w:val="en-US"/>
        </w:rPr>
        <w:t xml:space="preserve"> folder there are several articles from the 1950s and few from the 1970s coming from the main Italian newspapers of the past century.</w:t>
      </w:r>
    </w:p>
    <w:p w14:paraId="02187294" w14:textId="77777777" w:rsidR="00D729F9" w:rsidRPr="00D729F9" w:rsidRDefault="00D729F9" w:rsidP="00D729F9">
      <w:pPr>
        <w:jc w:val="both"/>
        <w:rPr>
          <w:rFonts w:asciiTheme="minorHAnsi" w:hAnsiTheme="minorHAnsi" w:cstheme="minorHAnsi"/>
          <w:lang w:val="en-US"/>
        </w:rPr>
      </w:pPr>
    </w:p>
    <w:tbl>
      <w:tblPr>
        <w:tblStyle w:val="Grigliatabella"/>
        <w:tblW w:w="0" w:type="auto"/>
        <w:tblLook w:val="04A0" w:firstRow="1" w:lastRow="0" w:firstColumn="1" w:lastColumn="0" w:noHBand="0" w:noVBand="1"/>
      </w:tblPr>
      <w:tblGrid>
        <w:gridCol w:w="4814"/>
        <w:gridCol w:w="4814"/>
      </w:tblGrid>
      <w:tr w:rsidR="00D729F9" w:rsidRPr="00D729F9" w14:paraId="0DE98244" w14:textId="77777777" w:rsidTr="002F5929">
        <w:tc>
          <w:tcPr>
            <w:tcW w:w="4814" w:type="dxa"/>
          </w:tcPr>
          <w:p w14:paraId="7EF05308"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GIORNALI</w:t>
            </w:r>
          </w:p>
        </w:tc>
        <w:tc>
          <w:tcPr>
            <w:tcW w:w="4814" w:type="dxa"/>
          </w:tcPr>
          <w:p w14:paraId="64AE4DBF"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DATE</w:t>
            </w:r>
          </w:p>
        </w:tc>
      </w:tr>
      <w:tr w:rsidR="00D729F9" w:rsidRPr="00D729F9" w14:paraId="1C92D221" w14:textId="77777777" w:rsidTr="002F5929">
        <w:tc>
          <w:tcPr>
            <w:tcW w:w="4814" w:type="dxa"/>
          </w:tcPr>
          <w:p w14:paraId="52371111" w14:textId="21E8C8A2"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Cronaca di Calabria (1952-1954)</w:t>
            </w:r>
          </w:p>
        </w:tc>
        <w:tc>
          <w:tcPr>
            <w:tcW w:w="4814" w:type="dxa"/>
          </w:tcPr>
          <w:p w14:paraId="25969304"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Articoli vari</w:t>
            </w:r>
          </w:p>
        </w:tc>
      </w:tr>
      <w:tr w:rsidR="00D729F9" w:rsidRPr="00D729F9" w14:paraId="27E8F0F7" w14:textId="77777777" w:rsidTr="002F5929">
        <w:tc>
          <w:tcPr>
            <w:tcW w:w="4814" w:type="dxa"/>
          </w:tcPr>
          <w:p w14:paraId="4793EF04" w14:textId="1214F8F9"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lastRenderedPageBreak/>
              <w:t>The Evening Star</w:t>
            </w:r>
          </w:p>
        </w:tc>
        <w:tc>
          <w:tcPr>
            <w:tcW w:w="4814" w:type="dxa"/>
          </w:tcPr>
          <w:p w14:paraId="11453AAE"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10</w:t>
            </w:r>
            <w:r w:rsidRPr="00D729F9">
              <w:rPr>
                <w:rFonts w:asciiTheme="minorHAnsi" w:hAnsiTheme="minorHAnsi" w:cstheme="minorHAnsi"/>
                <w:vertAlign w:val="superscript"/>
                <w:lang w:val="en-US"/>
              </w:rPr>
              <w:t xml:space="preserve"> </w:t>
            </w:r>
            <w:r w:rsidRPr="00D729F9">
              <w:rPr>
                <w:rFonts w:asciiTheme="minorHAnsi" w:hAnsiTheme="minorHAnsi" w:cstheme="minorHAnsi"/>
                <w:lang w:val="en-US"/>
              </w:rPr>
              <w:t>Novembre 1951</w:t>
            </w:r>
          </w:p>
        </w:tc>
      </w:tr>
      <w:tr w:rsidR="00D729F9" w:rsidRPr="00D729F9" w14:paraId="0CA878BD" w14:textId="77777777" w:rsidTr="002F5929">
        <w:tc>
          <w:tcPr>
            <w:tcW w:w="4814" w:type="dxa"/>
          </w:tcPr>
          <w:p w14:paraId="2E70FFB6" w14:textId="77777777" w:rsidR="00D729F9" w:rsidRPr="00D729F9" w:rsidRDefault="00D729F9" w:rsidP="002F5929">
            <w:pPr>
              <w:jc w:val="both"/>
              <w:rPr>
                <w:rFonts w:asciiTheme="minorHAnsi" w:hAnsiTheme="minorHAnsi" w:cstheme="minorHAnsi"/>
                <w:lang w:val="en-US"/>
              </w:rPr>
            </w:pPr>
          </w:p>
        </w:tc>
        <w:tc>
          <w:tcPr>
            <w:tcW w:w="4814" w:type="dxa"/>
          </w:tcPr>
          <w:p w14:paraId="400EA3A3"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Dal 22 al 25 Ottobre 1953</w:t>
            </w:r>
          </w:p>
        </w:tc>
      </w:tr>
      <w:tr w:rsidR="00D729F9" w:rsidRPr="00D729F9" w14:paraId="5B52637A" w14:textId="77777777" w:rsidTr="002F5929">
        <w:tc>
          <w:tcPr>
            <w:tcW w:w="4814" w:type="dxa"/>
          </w:tcPr>
          <w:p w14:paraId="362C99F1" w14:textId="5FB27BE1"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Rinascita (October and November 1953)</w:t>
            </w:r>
          </w:p>
        </w:tc>
        <w:tc>
          <w:tcPr>
            <w:tcW w:w="4814" w:type="dxa"/>
          </w:tcPr>
          <w:p w14:paraId="681A7DA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Articoli vari</w:t>
            </w:r>
          </w:p>
        </w:tc>
      </w:tr>
      <w:tr w:rsidR="00D729F9" w:rsidRPr="00D729F9" w14:paraId="51376CA6" w14:textId="77777777" w:rsidTr="002F5929">
        <w:tc>
          <w:tcPr>
            <w:tcW w:w="4814" w:type="dxa"/>
          </w:tcPr>
          <w:p w14:paraId="02BF1EEF" w14:textId="570D2B2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L’Unità</w:t>
            </w:r>
          </w:p>
        </w:tc>
        <w:tc>
          <w:tcPr>
            <w:tcW w:w="4814" w:type="dxa"/>
          </w:tcPr>
          <w:p w14:paraId="7912619B"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21 Ottobre 1951</w:t>
            </w:r>
          </w:p>
        </w:tc>
      </w:tr>
      <w:tr w:rsidR="00D729F9" w:rsidRPr="00D729F9" w14:paraId="3517E215" w14:textId="77777777" w:rsidTr="002F5929">
        <w:tc>
          <w:tcPr>
            <w:tcW w:w="4814" w:type="dxa"/>
          </w:tcPr>
          <w:p w14:paraId="564FF817" w14:textId="77777777" w:rsidR="00D729F9" w:rsidRPr="00D729F9" w:rsidRDefault="00D729F9" w:rsidP="002F5929">
            <w:pPr>
              <w:jc w:val="both"/>
              <w:rPr>
                <w:rFonts w:asciiTheme="minorHAnsi" w:hAnsiTheme="minorHAnsi" w:cstheme="minorHAnsi"/>
                <w:lang w:val="en-US"/>
              </w:rPr>
            </w:pPr>
          </w:p>
        </w:tc>
        <w:tc>
          <w:tcPr>
            <w:tcW w:w="4814" w:type="dxa"/>
          </w:tcPr>
          <w:p w14:paraId="54ED77C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26 Ottobre 1951</w:t>
            </w:r>
          </w:p>
        </w:tc>
      </w:tr>
      <w:tr w:rsidR="00D729F9" w:rsidRPr="00D729F9" w14:paraId="0AAECCE8" w14:textId="77777777" w:rsidTr="002F5929">
        <w:tc>
          <w:tcPr>
            <w:tcW w:w="4814" w:type="dxa"/>
          </w:tcPr>
          <w:p w14:paraId="70491798" w14:textId="77777777" w:rsidR="00D729F9" w:rsidRPr="00D729F9" w:rsidRDefault="00D729F9" w:rsidP="002F5929">
            <w:pPr>
              <w:jc w:val="both"/>
              <w:rPr>
                <w:rFonts w:asciiTheme="minorHAnsi" w:hAnsiTheme="minorHAnsi" w:cstheme="minorHAnsi"/>
                <w:lang w:val="en-US"/>
              </w:rPr>
            </w:pPr>
          </w:p>
        </w:tc>
        <w:tc>
          <w:tcPr>
            <w:tcW w:w="4814" w:type="dxa"/>
          </w:tcPr>
          <w:p w14:paraId="3F1B058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24 Novembre 1951</w:t>
            </w:r>
          </w:p>
        </w:tc>
      </w:tr>
      <w:tr w:rsidR="00D729F9" w:rsidRPr="00D729F9" w14:paraId="389C70B7" w14:textId="77777777" w:rsidTr="002F5929">
        <w:tc>
          <w:tcPr>
            <w:tcW w:w="4814" w:type="dxa"/>
          </w:tcPr>
          <w:p w14:paraId="6EF785BE" w14:textId="77777777" w:rsidR="00D729F9" w:rsidRPr="00D729F9" w:rsidRDefault="00D729F9" w:rsidP="002F5929">
            <w:pPr>
              <w:jc w:val="both"/>
              <w:rPr>
                <w:rFonts w:asciiTheme="minorHAnsi" w:hAnsiTheme="minorHAnsi" w:cstheme="minorHAnsi"/>
                <w:lang w:val="en-US"/>
              </w:rPr>
            </w:pPr>
          </w:p>
        </w:tc>
        <w:tc>
          <w:tcPr>
            <w:tcW w:w="4814" w:type="dxa"/>
          </w:tcPr>
          <w:p w14:paraId="28D2C356"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 Dicembre 1951</w:t>
            </w:r>
          </w:p>
        </w:tc>
      </w:tr>
      <w:tr w:rsidR="00D729F9" w:rsidRPr="00D729F9" w14:paraId="3987A84E" w14:textId="77777777" w:rsidTr="002F5929">
        <w:tc>
          <w:tcPr>
            <w:tcW w:w="4814" w:type="dxa"/>
          </w:tcPr>
          <w:p w14:paraId="649CF857" w14:textId="77777777" w:rsidR="00D729F9" w:rsidRPr="00D729F9" w:rsidRDefault="00D729F9" w:rsidP="002F5929">
            <w:pPr>
              <w:jc w:val="both"/>
              <w:rPr>
                <w:rFonts w:asciiTheme="minorHAnsi" w:hAnsiTheme="minorHAnsi" w:cstheme="minorHAnsi"/>
                <w:lang w:val="en-US"/>
              </w:rPr>
            </w:pPr>
          </w:p>
        </w:tc>
        <w:tc>
          <w:tcPr>
            <w:tcW w:w="4814" w:type="dxa"/>
          </w:tcPr>
          <w:p w14:paraId="74F015F7"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4 Dicembre 1951</w:t>
            </w:r>
          </w:p>
        </w:tc>
      </w:tr>
      <w:tr w:rsidR="00D729F9" w:rsidRPr="00D729F9" w14:paraId="28154565" w14:textId="77777777" w:rsidTr="002F5929">
        <w:tc>
          <w:tcPr>
            <w:tcW w:w="4814" w:type="dxa"/>
          </w:tcPr>
          <w:p w14:paraId="245090AE" w14:textId="77777777" w:rsidR="00D729F9" w:rsidRPr="00D729F9" w:rsidRDefault="00D729F9" w:rsidP="002F5929">
            <w:pPr>
              <w:jc w:val="both"/>
              <w:rPr>
                <w:rFonts w:asciiTheme="minorHAnsi" w:hAnsiTheme="minorHAnsi" w:cstheme="minorHAnsi"/>
                <w:lang w:val="en-US"/>
              </w:rPr>
            </w:pPr>
          </w:p>
        </w:tc>
        <w:tc>
          <w:tcPr>
            <w:tcW w:w="4814" w:type="dxa"/>
          </w:tcPr>
          <w:p w14:paraId="41CB1C9B"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20 Dicembre 1951</w:t>
            </w:r>
          </w:p>
        </w:tc>
      </w:tr>
      <w:tr w:rsidR="00D729F9" w:rsidRPr="00D729F9" w14:paraId="46E51A89" w14:textId="77777777" w:rsidTr="002F5929">
        <w:tc>
          <w:tcPr>
            <w:tcW w:w="4814" w:type="dxa"/>
          </w:tcPr>
          <w:p w14:paraId="5313FA6C" w14:textId="77777777" w:rsidR="00D729F9" w:rsidRPr="00D729F9" w:rsidRDefault="00D729F9" w:rsidP="002F5929">
            <w:pPr>
              <w:jc w:val="both"/>
              <w:rPr>
                <w:rFonts w:asciiTheme="minorHAnsi" w:hAnsiTheme="minorHAnsi" w:cstheme="minorHAnsi"/>
                <w:lang w:val="en-US"/>
              </w:rPr>
            </w:pPr>
          </w:p>
        </w:tc>
        <w:tc>
          <w:tcPr>
            <w:tcW w:w="4814" w:type="dxa"/>
          </w:tcPr>
          <w:p w14:paraId="407AED0E"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23 Dicembre 1951</w:t>
            </w:r>
          </w:p>
        </w:tc>
      </w:tr>
      <w:tr w:rsidR="00D729F9" w:rsidRPr="00D729F9" w14:paraId="1D6FB6C5" w14:textId="77777777" w:rsidTr="002F5929">
        <w:tc>
          <w:tcPr>
            <w:tcW w:w="4814" w:type="dxa"/>
          </w:tcPr>
          <w:p w14:paraId="5E37DB8D" w14:textId="77777777" w:rsidR="00D729F9" w:rsidRPr="00D729F9" w:rsidRDefault="00D729F9" w:rsidP="002F5929">
            <w:pPr>
              <w:jc w:val="both"/>
              <w:rPr>
                <w:rFonts w:asciiTheme="minorHAnsi" w:hAnsiTheme="minorHAnsi" w:cstheme="minorHAnsi"/>
                <w:lang w:val="en-US"/>
              </w:rPr>
            </w:pPr>
          </w:p>
        </w:tc>
        <w:tc>
          <w:tcPr>
            <w:tcW w:w="4814" w:type="dxa"/>
          </w:tcPr>
          <w:p w14:paraId="1FEE8BA3"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24 Marzo 1952</w:t>
            </w:r>
          </w:p>
        </w:tc>
      </w:tr>
      <w:tr w:rsidR="00D729F9" w:rsidRPr="00D729F9" w14:paraId="00D12083" w14:textId="77777777" w:rsidTr="002F5929">
        <w:tc>
          <w:tcPr>
            <w:tcW w:w="4814" w:type="dxa"/>
          </w:tcPr>
          <w:p w14:paraId="61C37323" w14:textId="77777777" w:rsidR="00D729F9" w:rsidRPr="00D729F9" w:rsidRDefault="00D729F9" w:rsidP="002F5929">
            <w:pPr>
              <w:jc w:val="both"/>
              <w:rPr>
                <w:rFonts w:asciiTheme="minorHAnsi" w:hAnsiTheme="minorHAnsi" w:cstheme="minorHAnsi"/>
                <w:lang w:val="en-US"/>
              </w:rPr>
            </w:pPr>
          </w:p>
        </w:tc>
        <w:tc>
          <w:tcPr>
            <w:tcW w:w="4814" w:type="dxa"/>
          </w:tcPr>
          <w:p w14:paraId="2225022C"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29 Marzo 1952</w:t>
            </w:r>
          </w:p>
        </w:tc>
      </w:tr>
      <w:tr w:rsidR="00D729F9" w:rsidRPr="00D729F9" w14:paraId="5565ABA4" w14:textId="77777777" w:rsidTr="002F5929">
        <w:tc>
          <w:tcPr>
            <w:tcW w:w="4814" w:type="dxa"/>
          </w:tcPr>
          <w:p w14:paraId="71D902DA" w14:textId="77777777" w:rsidR="00D729F9" w:rsidRPr="00D729F9" w:rsidRDefault="00D729F9" w:rsidP="002F5929">
            <w:pPr>
              <w:jc w:val="both"/>
              <w:rPr>
                <w:rFonts w:asciiTheme="minorHAnsi" w:hAnsiTheme="minorHAnsi" w:cstheme="minorHAnsi"/>
                <w:lang w:val="en-US"/>
              </w:rPr>
            </w:pPr>
          </w:p>
        </w:tc>
        <w:tc>
          <w:tcPr>
            <w:tcW w:w="4814" w:type="dxa"/>
          </w:tcPr>
          <w:p w14:paraId="2D4F470E"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18 Febbraio 1954</w:t>
            </w:r>
          </w:p>
        </w:tc>
      </w:tr>
      <w:tr w:rsidR="00D729F9" w:rsidRPr="00D729F9" w14:paraId="7F25A7C0" w14:textId="77777777" w:rsidTr="002F5929">
        <w:tc>
          <w:tcPr>
            <w:tcW w:w="4814" w:type="dxa"/>
          </w:tcPr>
          <w:p w14:paraId="38769E53" w14:textId="77777777" w:rsidR="00D729F9" w:rsidRPr="00D729F9" w:rsidRDefault="00D729F9" w:rsidP="002F5929">
            <w:pPr>
              <w:jc w:val="both"/>
              <w:rPr>
                <w:rFonts w:asciiTheme="minorHAnsi" w:hAnsiTheme="minorHAnsi" w:cstheme="minorHAnsi"/>
                <w:lang w:val="en-US"/>
              </w:rPr>
            </w:pPr>
          </w:p>
        </w:tc>
        <w:tc>
          <w:tcPr>
            <w:tcW w:w="4814" w:type="dxa"/>
          </w:tcPr>
          <w:p w14:paraId="39A4B7A2"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5 Novembre 1953</w:t>
            </w:r>
          </w:p>
        </w:tc>
      </w:tr>
      <w:tr w:rsidR="00D729F9" w:rsidRPr="00D729F9" w14:paraId="656FDE92" w14:textId="77777777" w:rsidTr="002F5929">
        <w:tc>
          <w:tcPr>
            <w:tcW w:w="4814" w:type="dxa"/>
          </w:tcPr>
          <w:p w14:paraId="62A17226" w14:textId="77777777" w:rsidR="00D729F9" w:rsidRPr="00D729F9" w:rsidRDefault="00D729F9" w:rsidP="002F5929">
            <w:pPr>
              <w:jc w:val="both"/>
              <w:rPr>
                <w:rFonts w:asciiTheme="minorHAnsi" w:hAnsiTheme="minorHAnsi" w:cstheme="minorHAnsi"/>
                <w:lang w:val="en-US"/>
              </w:rPr>
            </w:pPr>
          </w:p>
        </w:tc>
        <w:tc>
          <w:tcPr>
            <w:tcW w:w="4814" w:type="dxa"/>
          </w:tcPr>
          <w:p w14:paraId="66A51051"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9 Novembre 1953</w:t>
            </w:r>
          </w:p>
        </w:tc>
      </w:tr>
      <w:tr w:rsidR="00D729F9" w:rsidRPr="00D729F9" w14:paraId="02A1BCC5" w14:textId="77777777" w:rsidTr="002F5929">
        <w:tc>
          <w:tcPr>
            <w:tcW w:w="4814" w:type="dxa"/>
          </w:tcPr>
          <w:p w14:paraId="0FBA7D81" w14:textId="77777777" w:rsidR="00D729F9" w:rsidRPr="00D729F9" w:rsidRDefault="00D729F9" w:rsidP="002F5929">
            <w:pPr>
              <w:jc w:val="both"/>
              <w:rPr>
                <w:rFonts w:asciiTheme="minorHAnsi" w:hAnsiTheme="minorHAnsi" w:cstheme="minorHAnsi"/>
                <w:lang w:val="en-US"/>
              </w:rPr>
            </w:pPr>
          </w:p>
        </w:tc>
        <w:tc>
          <w:tcPr>
            <w:tcW w:w="4814" w:type="dxa"/>
          </w:tcPr>
          <w:p w14:paraId="006D7803"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27 Novembre 1953</w:t>
            </w:r>
          </w:p>
        </w:tc>
      </w:tr>
      <w:tr w:rsidR="00D729F9" w:rsidRPr="00D729F9" w14:paraId="504BDCB6" w14:textId="77777777" w:rsidTr="002F5929">
        <w:tc>
          <w:tcPr>
            <w:tcW w:w="4814" w:type="dxa"/>
          </w:tcPr>
          <w:p w14:paraId="11D39575" w14:textId="77777777" w:rsidR="00D729F9" w:rsidRPr="00D729F9" w:rsidRDefault="00D729F9" w:rsidP="002F5929">
            <w:pPr>
              <w:jc w:val="both"/>
              <w:rPr>
                <w:rFonts w:asciiTheme="minorHAnsi" w:hAnsiTheme="minorHAnsi" w:cstheme="minorHAnsi"/>
                <w:lang w:val="en-US"/>
              </w:rPr>
            </w:pPr>
          </w:p>
        </w:tc>
        <w:tc>
          <w:tcPr>
            <w:tcW w:w="4814" w:type="dxa"/>
          </w:tcPr>
          <w:p w14:paraId="7D1957D7"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10 Settembre 1955</w:t>
            </w:r>
          </w:p>
        </w:tc>
      </w:tr>
      <w:tr w:rsidR="00D729F9" w:rsidRPr="00D729F9" w14:paraId="062E046E" w14:textId="77777777" w:rsidTr="002F5929">
        <w:tc>
          <w:tcPr>
            <w:tcW w:w="4814" w:type="dxa"/>
          </w:tcPr>
          <w:p w14:paraId="095F0F42" w14:textId="77777777" w:rsidR="00D729F9" w:rsidRPr="00D729F9" w:rsidRDefault="00D729F9" w:rsidP="002F5929">
            <w:pPr>
              <w:jc w:val="both"/>
              <w:rPr>
                <w:rFonts w:asciiTheme="minorHAnsi" w:hAnsiTheme="minorHAnsi" w:cstheme="minorHAnsi"/>
                <w:lang w:val="en-US"/>
              </w:rPr>
            </w:pPr>
          </w:p>
        </w:tc>
        <w:tc>
          <w:tcPr>
            <w:tcW w:w="4814" w:type="dxa"/>
          </w:tcPr>
          <w:p w14:paraId="1ED901FD"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14 Marzo 1978</w:t>
            </w:r>
          </w:p>
        </w:tc>
      </w:tr>
      <w:tr w:rsidR="00D729F9" w:rsidRPr="00D729F9" w14:paraId="1E3B72B5" w14:textId="77777777" w:rsidTr="002F5929">
        <w:tc>
          <w:tcPr>
            <w:tcW w:w="4814" w:type="dxa"/>
          </w:tcPr>
          <w:p w14:paraId="2E6CA84F" w14:textId="77777777" w:rsidR="00D729F9" w:rsidRPr="00D729F9" w:rsidRDefault="00D729F9" w:rsidP="002F5929">
            <w:pPr>
              <w:jc w:val="both"/>
              <w:rPr>
                <w:rFonts w:asciiTheme="minorHAnsi" w:hAnsiTheme="minorHAnsi" w:cstheme="minorHAnsi"/>
                <w:lang w:val="en-US"/>
              </w:rPr>
            </w:pPr>
          </w:p>
        </w:tc>
        <w:tc>
          <w:tcPr>
            <w:tcW w:w="4814" w:type="dxa"/>
          </w:tcPr>
          <w:p w14:paraId="1981A8F5"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20 Aprile 1978</w:t>
            </w:r>
          </w:p>
        </w:tc>
      </w:tr>
      <w:tr w:rsidR="00D729F9" w:rsidRPr="00D729F9" w14:paraId="080C809D" w14:textId="77777777" w:rsidTr="002F5929">
        <w:tc>
          <w:tcPr>
            <w:tcW w:w="4814" w:type="dxa"/>
          </w:tcPr>
          <w:p w14:paraId="69AC49F7" w14:textId="3CD33992"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La Stampa</w:t>
            </w:r>
          </w:p>
        </w:tc>
        <w:tc>
          <w:tcPr>
            <w:tcW w:w="4814" w:type="dxa"/>
          </w:tcPr>
          <w:p w14:paraId="119E7C2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17 Ottobre 1951</w:t>
            </w:r>
          </w:p>
        </w:tc>
      </w:tr>
      <w:tr w:rsidR="00D729F9" w:rsidRPr="00D729F9" w14:paraId="5BCA66B8" w14:textId="77777777" w:rsidTr="002F5929">
        <w:tc>
          <w:tcPr>
            <w:tcW w:w="4814" w:type="dxa"/>
          </w:tcPr>
          <w:p w14:paraId="62AEC839" w14:textId="77777777" w:rsidR="00D729F9" w:rsidRPr="00D729F9" w:rsidRDefault="00D729F9" w:rsidP="002F5929">
            <w:pPr>
              <w:jc w:val="both"/>
              <w:rPr>
                <w:rFonts w:asciiTheme="minorHAnsi" w:hAnsiTheme="minorHAnsi" w:cstheme="minorHAnsi"/>
                <w:lang w:val="en-US"/>
              </w:rPr>
            </w:pPr>
          </w:p>
        </w:tc>
        <w:tc>
          <w:tcPr>
            <w:tcW w:w="4814" w:type="dxa"/>
          </w:tcPr>
          <w:p w14:paraId="66440D98"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18 Ottobre 1951</w:t>
            </w:r>
          </w:p>
        </w:tc>
      </w:tr>
      <w:tr w:rsidR="00D729F9" w:rsidRPr="00D729F9" w14:paraId="533AA84F" w14:textId="77777777" w:rsidTr="002F5929">
        <w:tc>
          <w:tcPr>
            <w:tcW w:w="4814" w:type="dxa"/>
          </w:tcPr>
          <w:p w14:paraId="7ED38D43" w14:textId="77777777" w:rsidR="00D729F9" w:rsidRPr="00D729F9" w:rsidRDefault="00D729F9" w:rsidP="002F5929">
            <w:pPr>
              <w:jc w:val="both"/>
              <w:rPr>
                <w:rFonts w:asciiTheme="minorHAnsi" w:hAnsiTheme="minorHAnsi" w:cstheme="minorHAnsi"/>
                <w:lang w:val="en-US"/>
              </w:rPr>
            </w:pPr>
          </w:p>
        </w:tc>
        <w:tc>
          <w:tcPr>
            <w:tcW w:w="4814" w:type="dxa"/>
          </w:tcPr>
          <w:p w14:paraId="14DF3D2D"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Dal 21 al 23 Ottobre 1951</w:t>
            </w:r>
          </w:p>
        </w:tc>
      </w:tr>
      <w:tr w:rsidR="00D729F9" w:rsidRPr="00D729F9" w14:paraId="10D87E39" w14:textId="77777777" w:rsidTr="002F5929">
        <w:tc>
          <w:tcPr>
            <w:tcW w:w="4814" w:type="dxa"/>
          </w:tcPr>
          <w:p w14:paraId="0C57CB0D" w14:textId="77777777" w:rsidR="00D729F9" w:rsidRPr="00D729F9" w:rsidRDefault="00D729F9" w:rsidP="002F5929">
            <w:pPr>
              <w:jc w:val="both"/>
              <w:rPr>
                <w:rFonts w:asciiTheme="minorHAnsi" w:hAnsiTheme="minorHAnsi" w:cstheme="minorHAnsi"/>
                <w:lang w:val="en-US"/>
              </w:rPr>
            </w:pPr>
          </w:p>
        </w:tc>
        <w:tc>
          <w:tcPr>
            <w:tcW w:w="4814" w:type="dxa"/>
          </w:tcPr>
          <w:p w14:paraId="1F1557DD"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30 Ottobre 1951</w:t>
            </w:r>
          </w:p>
        </w:tc>
      </w:tr>
      <w:tr w:rsidR="00D729F9" w:rsidRPr="00D729F9" w14:paraId="088DB2A8" w14:textId="77777777" w:rsidTr="002F5929">
        <w:tc>
          <w:tcPr>
            <w:tcW w:w="4814" w:type="dxa"/>
          </w:tcPr>
          <w:p w14:paraId="5C6F0861" w14:textId="77777777" w:rsidR="00D729F9" w:rsidRPr="00D729F9" w:rsidRDefault="00D729F9" w:rsidP="002F5929">
            <w:pPr>
              <w:jc w:val="both"/>
              <w:rPr>
                <w:rFonts w:asciiTheme="minorHAnsi" w:hAnsiTheme="minorHAnsi" w:cstheme="minorHAnsi"/>
                <w:lang w:val="en-US"/>
              </w:rPr>
            </w:pPr>
          </w:p>
        </w:tc>
        <w:tc>
          <w:tcPr>
            <w:tcW w:w="4814" w:type="dxa"/>
          </w:tcPr>
          <w:p w14:paraId="2AA14981"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4 Dicembre 1951</w:t>
            </w:r>
          </w:p>
        </w:tc>
      </w:tr>
      <w:tr w:rsidR="00D729F9" w:rsidRPr="00D729F9" w14:paraId="1485FB48" w14:textId="77777777" w:rsidTr="002F5929">
        <w:tc>
          <w:tcPr>
            <w:tcW w:w="4814" w:type="dxa"/>
          </w:tcPr>
          <w:p w14:paraId="3F0B93E0" w14:textId="77777777" w:rsidR="00D729F9" w:rsidRPr="00D729F9" w:rsidRDefault="00D729F9" w:rsidP="002F5929">
            <w:pPr>
              <w:jc w:val="both"/>
              <w:rPr>
                <w:rFonts w:asciiTheme="minorHAnsi" w:hAnsiTheme="minorHAnsi" w:cstheme="minorHAnsi"/>
                <w:lang w:val="en-US"/>
              </w:rPr>
            </w:pPr>
          </w:p>
        </w:tc>
        <w:tc>
          <w:tcPr>
            <w:tcW w:w="4814" w:type="dxa"/>
          </w:tcPr>
          <w:p w14:paraId="3A34BEBC"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28 Marzo 1952</w:t>
            </w:r>
          </w:p>
        </w:tc>
      </w:tr>
      <w:tr w:rsidR="00D729F9" w:rsidRPr="00D729F9" w14:paraId="350D52AA" w14:textId="77777777" w:rsidTr="002F5929">
        <w:tc>
          <w:tcPr>
            <w:tcW w:w="4814" w:type="dxa"/>
          </w:tcPr>
          <w:p w14:paraId="7305A97B" w14:textId="77777777" w:rsidR="00D729F9" w:rsidRPr="00D729F9" w:rsidRDefault="00D729F9" w:rsidP="002F5929">
            <w:pPr>
              <w:jc w:val="both"/>
              <w:rPr>
                <w:rFonts w:asciiTheme="minorHAnsi" w:hAnsiTheme="minorHAnsi" w:cstheme="minorHAnsi"/>
                <w:lang w:val="en-US"/>
              </w:rPr>
            </w:pPr>
          </w:p>
        </w:tc>
        <w:tc>
          <w:tcPr>
            <w:tcW w:w="4814" w:type="dxa"/>
          </w:tcPr>
          <w:p w14:paraId="3B43D9F5"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Dal 23 al 30 Ottobre 1953</w:t>
            </w:r>
          </w:p>
        </w:tc>
      </w:tr>
      <w:tr w:rsidR="00D729F9" w:rsidRPr="00D729F9" w14:paraId="1BB8C4EA" w14:textId="77777777" w:rsidTr="002F5929">
        <w:tc>
          <w:tcPr>
            <w:tcW w:w="4814" w:type="dxa"/>
          </w:tcPr>
          <w:p w14:paraId="5B29023F" w14:textId="77777777" w:rsidR="00D729F9" w:rsidRPr="00D729F9" w:rsidRDefault="00D729F9" w:rsidP="002F5929">
            <w:pPr>
              <w:jc w:val="both"/>
              <w:rPr>
                <w:rFonts w:asciiTheme="minorHAnsi" w:hAnsiTheme="minorHAnsi" w:cstheme="minorHAnsi"/>
                <w:lang w:val="en-US"/>
              </w:rPr>
            </w:pPr>
          </w:p>
        </w:tc>
        <w:tc>
          <w:tcPr>
            <w:tcW w:w="4814" w:type="dxa"/>
          </w:tcPr>
          <w:p w14:paraId="4F481775"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18 Febbraio 1954</w:t>
            </w:r>
          </w:p>
        </w:tc>
      </w:tr>
      <w:tr w:rsidR="00D729F9" w:rsidRPr="00D729F9" w14:paraId="315952CD" w14:textId="77777777" w:rsidTr="002F5929">
        <w:tc>
          <w:tcPr>
            <w:tcW w:w="4814" w:type="dxa"/>
          </w:tcPr>
          <w:p w14:paraId="1A66FD95" w14:textId="77777777" w:rsidR="00D729F9" w:rsidRPr="00D729F9" w:rsidRDefault="00D729F9" w:rsidP="002F5929">
            <w:pPr>
              <w:jc w:val="both"/>
              <w:rPr>
                <w:rFonts w:asciiTheme="minorHAnsi" w:hAnsiTheme="minorHAnsi" w:cstheme="minorHAnsi"/>
                <w:lang w:val="en-US"/>
              </w:rPr>
            </w:pPr>
          </w:p>
        </w:tc>
        <w:tc>
          <w:tcPr>
            <w:tcW w:w="4814" w:type="dxa"/>
          </w:tcPr>
          <w:p w14:paraId="7C1AF5EC"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18 Settembre 1955</w:t>
            </w:r>
          </w:p>
        </w:tc>
      </w:tr>
      <w:tr w:rsidR="00D729F9" w:rsidRPr="00D729F9" w14:paraId="76E33F54" w14:textId="77777777" w:rsidTr="002F5929">
        <w:tc>
          <w:tcPr>
            <w:tcW w:w="4814" w:type="dxa"/>
          </w:tcPr>
          <w:p w14:paraId="4ACA43E2" w14:textId="77777777" w:rsidR="00D729F9" w:rsidRPr="00D729F9" w:rsidRDefault="00D729F9" w:rsidP="002F5929">
            <w:pPr>
              <w:jc w:val="both"/>
              <w:rPr>
                <w:rFonts w:asciiTheme="minorHAnsi" w:hAnsiTheme="minorHAnsi" w:cstheme="minorHAnsi"/>
                <w:lang w:val="en-US"/>
              </w:rPr>
            </w:pPr>
          </w:p>
        </w:tc>
        <w:tc>
          <w:tcPr>
            <w:tcW w:w="4814" w:type="dxa"/>
          </w:tcPr>
          <w:p w14:paraId="4C9B24E5"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20 Settembre 1955</w:t>
            </w:r>
          </w:p>
        </w:tc>
      </w:tr>
      <w:tr w:rsidR="00D729F9" w:rsidRPr="00D729F9" w14:paraId="12AAB750" w14:textId="77777777" w:rsidTr="002F5929">
        <w:tc>
          <w:tcPr>
            <w:tcW w:w="4814" w:type="dxa"/>
          </w:tcPr>
          <w:p w14:paraId="07016711" w14:textId="77777777" w:rsidR="00D729F9" w:rsidRPr="00D729F9" w:rsidRDefault="00D729F9" w:rsidP="002F5929">
            <w:pPr>
              <w:jc w:val="both"/>
              <w:rPr>
                <w:rFonts w:asciiTheme="minorHAnsi" w:hAnsiTheme="minorHAnsi" w:cstheme="minorHAnsi"/>
                <w:lang w:val="en-US"/>
              </w:rPr>
            </w:pPr>
          </w:p>
        </w:tc>
        <w:tc>
          <w:tcPr>
            <w:tcW w:w="4814" w:type="dxa"/>
          </w:tcPr>
          <w:p w14:paraId="5BDB99DE"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6 Gennaio 1973</w:t>
            </w:r>
          </w:p>
        </w:tc>
      </w:tr>
      <w:tr w:rsidR="00D729F9" w:rsidRPr="00D729F9" w14:paraId="03F75F63" w14:textId="77777777" w:rsidTr="002F5929">
        <w:tc>
          <w:tcPr>
            <w:tcW w:w="4814" w:type="dxa"/>
          </w:tcPr>
          <w:p w14:paraId="3A472D7D" w14:textId="77777777" w:rsidR="00D729F9" w:rsidRPr="00D729F9" w:rsidRDefault="00D729F9" w:rsidP="002F5929">
            <w:pPr>
              <w:jc w:val="both"/>
              <w:rPr>
                <w:rFonts w:asciiTheme="minorHAnsi" w:hAnsiTheme="minorHAnsi" w:cstheme="minorHAnsi"/>
                <w:lang w:val="en-US"/>
              </w:rPr>
            </w:pPr>
          </w:p>
        </w:tc>
        <w:tc>
          <w:tcPr>
            <w:tcW w:w="4814" w:type="dxa"/>
          </w:tcPr>
          <w:p w14:paraId="57A8DB71"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13 Marzo 1978</w:t>
            </w:r>
          </w:p>
        </w:tc>
      </w:tr>
      <w:tr w:rsidR="00D729F9" w:rsidRPr="00D729F9" w14:paraId="11676755" w14:textId="77777777" w:rsidTr="002F5929">
        <w:tc>
          <w:tcPr>
            <w:tcW w:w="4814" w:type="dxa"/>
          </w:tcPr>
          <w:p w14:paraId="44130A91" w14:textId="77777777" w:rsidR="00D729F9" w:rsidRPr="00D729F9" w:rsidRDefault="00D729F9" w:rsidP="002F5929">
            <w:pPr>
              <w:jc w:val="both"/>
              <w:rPr>
                <w:rFonts w:asciiTheme="minorHAnsi" w:hAnsiTheme="minorHAnsi" w:cstheme="minorHAnsi"/>
                <w:lang w:val="en-US"/>
              </w:rPr>
            </w:pPr>
          </w:p>
        </w:tc>
        <w:tc>
          <w:tcPr>
            <w:tcW w:w="4814" w:type="dxa"/>
          </w:tcPr>
          <w:p w14:paraId="29893FF5"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14 Marzo 1978</w:t>
            </w:r>
          </w:p>
        </w:tc>
      </w:tr>
      <w:tr w:rsidR="00D729F9" w:rsidRPr="00D729F9" w14:paraId="73F2ECF4" w14:textId="77777777" w:rsidTr="002F5929">
        <w:tc>
          <w:tcPr>
            <w:tcW w:w="4814" w:type="dxa"/>
          </w:tcPr>
          <w:p w14:paraId="46F3ECBD" w14:textId="45996011"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Il Popolo</w:t>
            </w:r>
          </w:p>
        </w:tc>
        <w:tc>
          <w:tcPr>
            <w:tcW w:w="4814" w:type="dxa"/>
          </w:tcPr>
          <w:p w14:paraId="16CDE5BB"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Dal 19 al 21 Ottobre 1951</w:t>
            </w:r>
          </w:p>
        </w:tc>
      </w:tr>
      <w:tr w:rsidR="00D729F9" w:rsidRPr="00D729F9" w14:paraId="71BB7E8B" w14:textId="77777777" w:rsidTr="002F5929">
        <w:tc>
          <w:tcPr>
            <w:tcW w:w="4814" w:type="dxa"/>
          </w:tcPr>
          <w:p w14:paraId="49794B6B" w14:textId="77777777" w:rsidR="00D729F9" w:rsidRPr="00D729F9" w:rsidRDefault="00D729F9" w:rsidP="002F5929">
            <w:pPr>
              <w:jc w:val="both"/>
              <w:rPr>
                <w:rFonts w:asciiTheme="minorHAnsi" w:hAnsiTheme="minorHAnsi" w:cstheme="minorHAnsi"/>
                <w:lang w:val="en-US"/>
              </w:rPr>
            </w:pPr>
          </w:p>
        </w:tc>
        <w:tc>
          <w:tcPr>
            <w:tcW w:w="4814" w:type="dxa"/>
          </w:tcPr>
          <w:p w14:paraId="4D4F2E99"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23 Ottobre 1951</w:t>
            </w:r>
          </w:p>
        </w:tc>
      </w:tr>
      <w:tr w:rsidR="00D729F9" w:rsidRPr="00D729F9" w14:paraId="2A52A1A0" w14:textId="77777777" w:rsidTr="002F5929">
        <w:tc>
          <w:tcPr>
            <w:tcW w:w="4814" w:type="dxa"/>
          </w:tcPr>
          <w:p w14:paraId="40F287F7" w14:textId="77777777" w:rsidR="00D729F9" w:rsidRPr="00D729F9" w:rsidRDefault="00D729F9" w:rsidP="002F5929">
            <w:pPr>
              <w:jc w:val="both"/>
              <w:rPr>
                <w:rFonts w:asciiTheme="minorHAnsi" w:hAnsiTheme="minorHAnsi" w:cstheme="minorHAnsi"/>
                <w:lang w:val="en-US"/>
              </w:rPr>
            </w:pPr>
          </w:p>
        </w:tc>
        <w:tc>
          <w:tcPr>
            <w:tcW w:w="4814" w:type="dxa"/>
          </w:tcPr>
          <w:p w14:paraId="3356F71B"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24 Ottobre 1951</w:t>
            </w:r>
          </w:p>
        </w:tc>
      </w:tr>
      <w:tr w:rsidR="00D729F9" w:rsidRPr="00D729F9" w14:paraId="12FE217B" w14:textId="77777777" w:rsidTr="002F5929">
        <w:tc>
          <w:tcPr>
            <w:tcW w:w="4814" w:type="dxa"/>
          </w:tcPr>
          <w:p w14:paraId="3F0F304C" w14:textId="77777777" w:rsidR="00D729F9" w:rsidRPr="00D729F9" w:rsidRDefault="00D729F9" w:rsidP="002F5929">
            <w:pPr>
              <w:jc w:val="both"/>
              <w:rPr>
                <w:rFonts w:asciiTheme="minorHAnsi" w:hAnsiTheme="minorHAnsi" w:cstheme="minorHAnsi"/>
                <w:lang w:val="en-US"/>
              </w:rPr>
            </w:pPr>
          </w:p>
        </w:tc>
        <w:tc>
          <w:tcPr>
            <w:tcW w:w="4814" w:type="dxa"/>
          </w:tcPr>
          <w:p w14:paraId="44BC9DCA"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30 Ottobre 1951</w:t>
            </w:r>
          </w:p>
        </w:tc>
      </w:tr>
      <w:tr w:rsidR="00D729F9" w:rsidRPr="00D729F9" w14:paraId="6EB75A76" w14:textId="77777777" w:rsidTr="002F5929">
        <w:tc>
          <w:tcPr>
            <w:tcW w:w="4814" w:type="dxa"/>
          </w:tcPr>
          <w:p w14:paraId="3A573005" w14:textId="77777777" w:rsidR="00D729F9" w:rsidRPr="00D729F9" w:rsidRDefault="00D729F9" w:rsidP="002F5929">
            <w:pPr>
              <w:jc w:val="both"/>
              <w:rPr>
                <w:rFonts w:asciiTheme="minorHAnsi" w:hAnsiTheme="minorHAnsi" w:cstheme="minorHAnsi"/>
                <w:lang w:val="en-US"/>
              </w:rPr>
            </w:pPr>
          </w:p>
        </w:tc>
        <w:tc>
          <w:tcPr>
            <w:tcW w:w="4814" w:type="dxa"/>
          </w:tcPr>
          <w:p w14:paraId="3DD9FC78"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11 Dicembre 1951</w:t>
            </w:r>
          </w:p>
        </w:tc>
      </w:tr>
      <w:tr w:rsidR="00D729F9" w:rsidRPr="00D729F9" w14:paraId="13A797C9" w14:textId="77777777" w:rsidTr="002F5929">
        <w:tc>
          <w:tcPr>
            <w:tcW w:w="4814" w:type="dxa"/>
          </w:tcPr>
          <w:p w14:paraId="0B165D07" w14:textId="77777777" w:rsidR="00D729F9" w:rsidRPr="00D729F9" w:rsidRDefault="00D729F9" w:rsidP="002F5929">
            <w:pPr>
              <w:jc w:val="both"/>
              <w:rPr>
                <w:rFonts w:asciiTheme="minorHAnsi" w:hAnsiTheme="minorHAnsi" w:cstheme="minorHAnsi"/>
                <w:lang w:val="en-US"/>
              </w:rPr>
            </w:pPr>
          </w:p>
        </w:tc>
        <w:tc>
          <w:tcPr>
            <w:tcW w:w="4814" w:type="dxa"/>
          </w:tcPr>
          <w:p w14:paraId="73FB8844"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21 Dicembre 1951</w:t>
            </w:r>
          </w:p>
        </w:tc>
      </w:tr>
      <w:tr w:rsidR="00D729F9" w:rsidRPr="00D729F9" w14:paraId="5DA7C517" w14:textId="77777777" w:rsidTr="002F5929">
        <w:tc>
          <w:tcPr>
            <w:tcW w:w="4814" w:type="dxa"/>
          </w:tcPr>
          <w:p w14:paraId="1F76AFE5" w14:textId="77777777" w:rsidR="00D729F9" w:rsidRPr="00D729F9" w:rsidRDefault="00D729F9" w:rsidP="002F5929">
            <w:pPr>
              <w:jc w:val="both"/>
              <w:rPr>
                <w:rFonts w:asciiTheme="minorHAnsi" w:hAnsiTheme="minorHAnsi" w:cstheme="minorHAnsi"/>
                <w:lang w:val="en-US"/>
              </w:rPr>
            </w:pPr>
          </w:p>
        </w:tc>
        <w:tc>
          <w:tcPr>
            <w:tcW w:w="4814" w:type="dxa"/>
          </w:tcPr>
          <w:p w14:paraId="2746AEAC"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22 Dicembre 1951</w:t>
            </w:r>
          </w:p>
        </w:tc>
      </w:tr>
      <w:tr w:rsidR="00D729F9" w:rsidRPr="00D729F9" w14:paraId="5DBE3495" w14:textId="77777777" w:rsidTr="002F5929">
        <w:tc>
          <w:tcPr>
            <w:tcW w:w="4814" w:type="dxa"/>
          </w:tcPr>
          <w:p w14:paraId="0840DD93" w14:textId="77777777" w:rsidR="00D729F9" w:rsidRPr="00D729F9" w:rsidRDefault="00D729F9" w:rsidP="002F5929">
            <w:pPr>
              <w:jc w:val="both"/>
              <w:rPr>
                <w:rFonts w:asciiTheme="minorHAnsi" w:hAnsiTheme="minorHAnsi" w:cstheme="minorHAnsi"/>
                <w:lang w:val="en-US"/>
              </w:rPr>
            </w:pPr>
          </w:p>
        </w:tc>
        <w:tc>
          <w:tcPr>
            <w:tcW w:w="4814" w:type="dxa"/>
          </w:tcPr>
          <w:p w14:paraId="3B80F831"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27 Dicembre 1951</w:t>
            </w:r>
          </w:p>
        </w:tc>
      </w:tr>
      <w:tr w:rsidR="00D729F9" w:rsidRPr="00D729F9" w14:paraId="17D4C2D4" w14:textId="77777777" w:rsidTr="002F5929">
        <w:tc>
          <w:tcPr>
            <w:tcW w:w="4814" w:type="dxa"/>
          </w:tcPr>
          <w:p w14:paraId="64F42E97" w14:textId="77777777" w:rsidR="00D729F9" w:rsidRPr="00D729F9" w:rsidRDefault="00D729F9" w:rsidP="002F5929">
            <w:pPr>
              <w:jc w:val="both"/>
              <w:rPr>
                <w:rFonts w:asciiTheme="minorHAnsi" w:hAnsiTheme="minorHAnsi" w:cstheme="minorHAnsi"/>
                <w:lang w:val="en-US"/>
              </w:rPr>
            </w:pPr>
          </w:p>
        </w:tc>
        <w:tc>
          <w:tcPr>
            <w:tcW w:w="4814" w:type="dxa"/>
          </w:tcPr>
          <w:p w14:paraId="06AC375E"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12 Gennaio 1952</w:t>
            </w:r>
          </w:p>
        </w:tc>
      </w:tr>
      <w:tr w:rsidR="00D729F9" w:rsidRPr="00D729F9" w14:paraId="47AA8DDC" w14:textId="77777777" w:rsidTr="002F5929">
        <w:tc>
          <w:tcPr>
            <w:tcW w:w="4814" w:type="dxa"/>
          </w:tcPr>
          <w:p w14:paraId="584302E6" w14:textId="77777777" w:rsidR="00D729F9" w:rsidRPr="00D729F9" w:rsidRDefault="00D729F9" w:rsidP="002F5929">
            <w:pPr>
              <w:jc w:val="both"/>
              <w:rPr>
                <w:rFonts w:asciiTheme="minorHAnsi" w:hAnsiTheme="minorHAnsi" w:cstheme="minorHAnsi"/>
                <w:lang w:val="en-US"/>
              </w:rPr>
            </w:pPr>
          </w:p>
        </w:tc>
        <w:tc>
          <w:tcPr>
            <w:tcW w:w="4814" w:type="dxa"/>
          </w:tcPr>
          <w:p w14:paraId="1DD3212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23 Marzo 1952</w:t>
            </w:r>
          </w:p>
        </w:tc>
      </w:tr>
      <w:tr w:rsidR="00D729F9" w:rsidRPr="00D729F9" w14:paraId="7C8A384F" w14:textId="77777777" w:rsidTr="002F5929">
        <w:tc>
          <w:tcPr>
            <w:tcW w:w="4814" w:type="dxa"/>
          </w:tcPr>
          <w:p w14:paraId="75110477" w14:textId="77777777" w:rsidR="00D729F9" w:rsidRPr="00D729F9" w:rsidRDefault="00D729F9" w:rsidP="002F5929">
            <w:pPr>
              <w:jc w:val="both"/>
              <w:rPr>
                <w:rFonts w:asciiTheme="minorHAnsi" w:hAnsiTheme="minorHAnsi" w:cstheme="minorHAnsi"/>
                <w:lang w:val="en-US"/>
              </w:rPr>
            </w:pPr>
          </w:p>
        </w:tc>
        <w:tc>
          <w:tcPr>
            <w:tcW w:w="4814" w:type="dxa"/>
          </w:tcPr>
          <w:p w14:paraId="28E5376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25 Marzo 1952</w:t>
            </w:r>
          </w:p>
        </w:tc>
      </w:tr>
      <w:tr w:rsidR="00D729F9" w:rsidRPr="00D729F9" w14:paraId="5AA48B89" w14:textId="77777777" w:rsidTr="002F5929">
        <w:tc>
          <w:tcPr>
            <w:tcW w:w="4814" w:type="dxa"/>
          </w:tcPr>
          <w:p w14:paraId="5D9F381E" w14:textId="77777777" w:rsidR="00D729F9" w:rsidRPr="00D729F9" w:rsidRDefault="00D729F9" w:rsidP="002F5929">
            <w:pPr>
              <w:jc w:val="both"/>
              <w:rPr>
                <w:rFonts w:asciiTheme="minorHAnsi" w:hAnsiTheme="minorHAnsi" w:cstheme="minorHAnsi"/>
                <w:lang w:val="en-US"/>
              </w:rPr>
            </w:pPr>
          </w:p>
        </w:tc>
        <w:tc>
          <w:tcPr>
            <w:tcW w:w="4814" w:type="dxa"/>
          </w:tcPr>
          <w:p w14:paraId="4038B5D5"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27 Marzo 1952</w:t>
            </w:r>
          </w:p>
        </w:tc>
      </w:tr>
      <w:tr w:rsidR="00D729F9" w:rsidRPr="00D729F9" w14:paraId="4E91D917" w14:textId="77777777" w:rsidTr="002F5929">
        <w:tc>
          <w:tcPr>
            <w:tcW w:w="4814" w:type="dxa"/>
          </w:tcPr>
          <w:p w14:paraId="7589FAD5" w14:textId="77777777" w:rsidR="00D729F9" w:rsidRPr="00D729F9" w:rsidRDefault="00D729F9" w:rsidP="002F5929">
            <w:pPr>
              <w:jc w:val="both"/>
              <w:rPr>
                <w:rFonts w:asciiTheme="minorHAnsi" w:hAnsiTheme="minorHAnsi" w:cstheme="minorHAnsi"/>
                <w:lang w:val="en-US"/>
              </w:rPr>
            </w:pPr>
          </w:p>
        </w:tc>
        <w:tc>
          <w:tcPr>
            <w:tcW w:w="4814" w:type="dxa"/>
          </w:tcPr>
          <w:p w14:paraId="4968A514"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Dal 23 al 25 Ottobre 1953</w:t>
            </w:r>
          </w:p>
        </w:tc>
      </w:tr>
      <w:tr w:rsidR="00D729F9" w:rsidRPr="00D729F9" w14:paraId="30CAEEAF" w14:textId="77777777" w:rsidTr="002F5929">
        <w:tc>
          <w:tcPr>
            <w:tcW w:w="4814" w:type="dxa"/>
          </w:tcPr>
          <w:p w14:paraId="4C42259D" w14:textId="53DC7971"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 xml:space="preserve"> Avanti</w:t>
            </w:r>
          </w:p>
        </w:tc>
        <w:tc>
          <w:tcPr>
            <w:tcW w:w="4814" w:type="dxa"/>
          </w:tcPr>
          <w:p w14:paraId="20A9E535"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19 Ottobre 1951</w:t>
            </w:r>
          </w:p>
        </w:tc>
      </w:tr>
      <w:tr w:rsidR="00D729F9" w:rsidRPr="00D729F9" w14:paraId="7882D3EC" w14:textId="77777777" w:rsidTr="002F5929">
        <w:tc>
          <w:tcPr>
            <w:tcW w:w="4814" w:type="dxa"/>
          </w:tcPr>
          <w:p w14:paraId="74336D89" w14:textId="77777777" w:rsidR="00D729F9" w:rsidRPr="00D729F9" w:rsidRDefault="00D729F9" w:rsidP="002F5929">
            <w:pPr>
              <w:jc w:val="both"/>
              <w:rPr>
                <w:rFonts w:asciiTheme="minorHAnsi" w:hAnsiTheme="minorHAnsi" w:cstheme="minorHAnsi"/>
                <w:lang w:val="en-US"/>
              </w:rPr>
            </w:pPr>
          </w:p>
        </w:tc>
        <w:tc>
          <w:tcPr>
            <w:tcW w:w="4814" w:type="dxa"/>
          </w:tcPr>
          <w:p w14:paraId="73FE2949"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23 Ottobre 1951</w:t>
            </w:r>
          </w:p>
        </w:tc>
      </w:tr>
      <w:tr w:rsidR="00D729F9" w:rsidRPr="00D729F9" w14:paraId="5A50B51B" w14:textId="77777777" w:rsidTr="002F5929">
        <w:tc>
          <w:tcPr>
            <w:tcW w:w="4814" w:type="dxa"/>
          </w:tcPr>
          <w:p w14:paraId="4E08EF0F" w14:textId="77777777" w:rsidR="00D729F9" w:rsidRPr="00D729F9" w:rsidRDefault="00D729F9" w:rsidP="002F5929">
            <w:pPr>
              <w:jc w:val="both"/>
              <w:rPr>
                <w:rFonts w:asciiTheme="minorHAnsi" w:hAnsiTheme="minorHAnsi" w:cstheme="minorHAnsi"/>
                <w:lang w:val="en-US"/>
              </w:rPr>
            </w:pPr>
          </w:p>
        </w:tc>
        <w:tc>
          <w:tcPr>
            <w:tcW w:w="4814" w:type="dxa"/>
          </w:tcPr>
          <w:p w14:paraId="47C7E2B3"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25 Dicembre 1951</w:t>
            </w:r>
          </w:p>
        </w:tc>
      </w:tr>
      <w:tr w:rsidR="00D729F9" w:rsidRPr="00D729F9" w14:paraId="78724DE1" w14:textId="77777777" w:rsidTr="002F5929">
        <w:tc>
          <w:tcPr>
            <w:tcW w:w="4814" w:type="dxa"/>
          </w:tcPr>
          <w:p w14:paraId="6540C2F8" w14:textId="77777777" w:rsidR="00D729F9" w:rsidRPr="00D729F9" w:rsidRDefault="00D729F9" w:rsidP="002F5929">
            <w:pPr>
              <w:jc w:val="both"/>
              <w:rPr>
                <w:rFonts w:asciiTheme="minorHAnsi" w:hAnsiTheme="minorHAnsi" w:cstheme="minorHAnsi"/>
                <w:lang w:val="en-US"/>
              </w:rPr>
            </w:pPr>
          </w:p>
        </w:tc>
        <w:tc>
          <w:tcPr>
            <w:tcW w:w="4814" w:type="dxa"/>
          </w:tcPr>
          <w:p w14:paraId="00848F18"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25 Giugno 1961</w:t>
            </w:r>
          </w:p>
        </w:tc>
      </w:tr>
      <w:tr w:rsidR="00D729F9" w:rsidRPr="00D729F9" w14:paraId="68259B67" w14:textId="77777777" w:rsidTr="002F5929">
        <w:tc>
          <w:tcPr>
            <w:tcW w:w="4814" w:type="dxa"/>
          </w:tcPr>
          <w:p w14:paraId="5422997D" w14:textId="77777777" w:rsidR="00D729F9" w:rsidRPr="00D729F9" w:rsidRDefault="00D729F9" w:rsidP="002F5929">
            <w:pPr>
              <w:jc w:val="both"/>
              <w:rPr>
                <w:rFonts w:asciiTheme="minorHAnsi" w:hAnsiTheme="minorHAnsi" w:cstheme="minorHAnsi"/>
                <w:lang w:val="en-US"/>
              </w:rPr>
            </w:pPr>
          </w:p>
        </w:tc>
        <w:tc>
          <w:tcPr>
            <w:tcW w:w="4814" w:type="dxa"/>
          </w:tcPr>
          <w:p w14:paraId="4E67333D"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12 Aprile 1978</w:t>
            </w:r>
          </w:p>
        </w:tc>
      </w:tr>
    </w:tbl>
    <w:p w14:paraId="05C79C02" w14:textId="77777777" w:rsidR="00D729F9" w:rsidRPr="00D729F9" w:rsidRDefault="00D729F9" w:rsidP="00D729F9">
      <w:pPr>
        <w:jc w:val="both"/>
        <w:rPr>
          <w:rFonts w:asciiTheme="minorHAnsi" w:hAnsiTheme="minorHAnsi" w:cstheme="minorHAnsi"/>
          <w:lang w:val="en-US"/>
        </w:rPr>
      </w:pPr>
    </w:p>
    <w:p w14:paraId="55B8A72E" w14:textId="4BA00A26"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In the </w:t>
      </w:r>
      <w:r w:rsidRPr="00D729F9">
        <w:rPr>
          <w:rFonts w:asciiTheme="minorHAnsi" w:hAnsiTheme="minorHAnsi" w:cstheme="minorHAnsi"/>
          <w:b/>
          <w:bCs/>
          <w:lang w:val="en-US"/>
        </w:rPr>
        <w:t>literature</w:t>
      </w:r>
      <w:r w:rsidRPr="00D729F9">
        <w:rPr>
          <w:rFonts w:asciiTheme="minorHAnsi" w:hAnsiTheme="minorHAnsi" w:cstheme="minorHAnsi"/>
          <w:lang w:val="en-US"/>
        </w:rPr>
        <w:t xml:space="preserve"> folder the available materials have been organized according to three categories:</w:t>
      </w:r>
    </w:p>
    <w:p w14:paraId="27F2813B" w14:textId="77777777" w:rsidR="00D729F9" w:rsidRPr="005042DA" w:rsidRDefault="00D729F9" w:rsidP="00D729F9">
      <w:pPr>
        <w:ind w:firstLine="360"/>
        <w:jc w:val="both"/>
        <w:rPr>
          <w:rFonts w:asciiTheme="minorHAnsi" w:hAnsiTheme="minorHAnsi" w:cstheme="minorHAnsi"/>
          <w:u w:val="single"/>
        </w:rPr>
      </w:pPr>
      <w:r w:rsidRPr="005042DA">
        <w:rPr>
          <w:rFonts w:asciiTheme="minorHAnsi" w:hAnsiTheme="minorHAnsi" w:cstheme="minorHAnsi"/>
          <w:u w:val="single"/>
        </w:rPr>
        <w:t>Natural risks</w:t>
      </w:r>
    </w:p>
    <w:p w14:paraId="1D546F08" w14:textId="4A1341BC" w:rsidR="00D729F9" w:rsidRPr="00D729F9" w:rsidRDefault="00D729F9" w:rsidP="00D729F9">
      <w:pPr>
        <w:ind w:left="360"/>
        <w:jc w:val="both"/>
        <w:rPr>
          <w:rFonts w:asciiTheme="minorHAnsi" w:hAnsiTheme="minorHAnsi" w:cstheme="minorHAnsi"/>
        </w:rPr>
      </w:pPr>
      <w:r>
        <w:rPr>
          <w:rFonts w:asciiTheme="minorHAnsi" w:hAnsiTheme="minorHAnsi" w:cstheme="minorHAnsi"/>
        </w:rPr>
        <w:t xml:space="preserve">- </w:t>
      </w:r>
      <w:r w:rsidRPr="00D729F9">
        <w:rPr>
          <w:rFonts w:asciiTheme="minorHAnsi" w:hAnsiTheme="minorHAnsi" w:cstheme="minorHAnsi"/>
        </w:rPr>
        <w:t xml:space="preserve">Botta, Giorgio, </w:t>
      </w:r>
      <w:r w:rsidRPr="00D729F9">
        <w:rPr>
          <w:rFonts w:asciiTheme="minorHAnsi" w:hAnsiTheme="minorHAnsi" w:cstheme="minorHAnsi"/>
          <w:i/>
        </w:rPr>
        <w:t>Difesa del suolo e volontà politica. Inondazioni fluviali e frane in Italia (1945-1976)</w:t>
      </w:r>
      <w:r w:rsidRPr="00D729F9">
        <w:rPr>
          <w:rFonts w:asciiTheme="minorHAnsi" w:hAnsiTheme="minorHAnsi" w:cstheme="minorHAnsi"/>
        </w:rPr>
        <w:t>, Franco Angeli, Milano 1977.</w:t>
      </w:r>
    </w:p>
    <w:p w14:paraId="4B343B08" w14:textId="2662ECA2" w:rsidR="00D729F9" w:rsidRPr="00D729F9" w:rsidRDefault="00D729F9" w:rsidP="00D729F9">
      <w:pPr>
        <w:ind w:left="360"/>
        <w:jc w:val="both"/>
        <w:rPr>
          <w:rFonts w:asciiTheme="minorHAnsi" w:hAnsiTheme="minorHAnsi" w:cstheme="minorHAnsi"/>
        </w:rPr>
      </w:pPr>
      <w:r>
        <w:rPr>
          <w:rFonts w:asciiTheme="minorHAnsi" w:hAnsiTheme="minorHAnsi" w:cstheme="minorHAnsi"/>
        </w:rPr>
        <w:t xml:space="preserve">- </w:t>
      </w:r>
      <w:r w:rsidRPr="00D729F9">
        <w:rPr>
          <w:rFonts w:asciiTheme="minorHAnsi" w:hAnsiTheme="minorHAnsi" w:cstheme="minorHAnsi"/>
        </w:rPr>
        <w:t xml:space="preserve">Carbone-Grio, Domenico, </w:t>
      </w:r>
      <w:r w:rsidRPr="00D729F9">
        <w:rPr>
          <w:rFonts w:asciiTheme="minorHAnsi" w:hAnsiTheme="minorHAnsi" w:cstheme="minorHAnsi"/>
          <w:i/>
          <w:iCs/>
        </w:rPr>
        <w:t xml:space="preserve">I terremoti di Calabria e Sicilia nel secolo XVIII, </w:t>
      </w:r>
      <w:r w:rsidRPr="00D729F9">
        <w:rPr>
          <w:rFonts w:asciiTheme="minorHAnsi" w:hAnsiTheme="minorHAnsi" w:cstheme="minorHAnsi"/>
        </w:rPr>
        <w:t>R. Stab. Tipografico Comm. G. De Angelis e Figlio, Napoli 1885.</w:t>
      </w:r>
    </w:p>
    <w:p w14:paraId="2DC9736E" w14:textId="38F5335D" w:rsidR="00D729F9" w:rsidRPr="00D729F9" w:rsidRDefault="00D729F9" w:rsidP="00D729F9">
      <w:pPr>
        <w:ind w:left="360"/>
        <w:jc w:val="both"/>
        <w:rPr>
          <w:rFonts w:asciiTheme="minorHAnsi" w:hAnsiTheme="minorHAnsi" w:cstheme="minorHAnsi"/>
        </w:rPr>
      </w:pPr>
      <w:r>
        <w:rPr>
          <w:rFonts w:asciiTheme="minorHAnsi" w:hAnsiTheme="minorHAnsi" w:cstheme="minorHAnsi"/>
        </w:rPr>
        <w:t xml:space="preserve">- </w:t>
      </w:r>
      <w:r w:rsidRPr="00D729F9">
        <w:rPr>
          <w:rFonts w:asciiTheme="minorHAnsi" w:hAnsiTheme="minorHAnsi" w:cstheme="minorHAnsi"/>
        </w:rPr>
        <w:t xml:space="preserve">Gallo. Andrea, </w:t>
      </w:r>
      <w:r w:rsidRPr="00D729F9">
        <w:rPr>
          <w:rFonts w:asciiTheme="minorHAnsi" w:hAnsiTheme="minorHAnsi" w:cstheme="minorHAnsi"/>
          <w:i/>
          <w:iCs/>
        </w:rPr>
        <w:t xml:space="preserve">Lettere scritte da Andrea Gallo. Pelli Terremoti del 1783, </w:t>
      </w:r>
      <w:r w:rsidRPr="00D729F9">
        <w:rPr>
          <w:rFonts w:asciiTheme="minorHAnsi" w:hAnsiTheme="minorHAnsi" w:cstheme="minorHAnsi"/>
        </w:rPr>
        <w:t>Messina 1793.</w:t>
      </w:r>
    </w:p>
    <w:p w14:paraId="245E0E6A" w14:textId="38918AEE" w:rsidR="00D729F9" w:rsidRPr="00D729F9" w:rsidRDefault="00D729F9" w:rsidP="00D729F9">
      <w:pPr>
        <w:ind w:left="360"/>
        <w:jc w:val="both"/>
        <w:rPr>
          <w:rFonts w:asciiTheme="minorHAnsi" w:hAnsiTheme="minorHAnsi" w:cstheme="minorHAnsi"/>
        </w:rPr>
      </w:pPr>
      <w:r>
        <w:rPr>
          <w:rFonts w:asciiTheme="minorHAnsi" w:hAnsiTheme="minorHAnsi" w:cstheme="minorHAnsi"/>
        </w:rPr>
        <w:t xml:space="preserve">- </w:t>
      </w:r>
      <w:r w:rsidRPr="00D729F9">
        <w:rPr>
          <w:rFonts w:asciiTheme="minorHAnsi" w:hAnsiTheme="minorHAnsi" w:cstheme="minorHAnsi"/>
        </w:rPr>
        <w:t xml:space="preserve">Garano, Maurizio, Zoppi Corrado (a cura di), </w:t>
      </w:r>
      <w:r w:rsidRPr="00D729F9">
        <w:rPr>
          <w:rFonts w:asciiTheme="minorHAnsi" w:hAnsiTheme="minorHAnsi" w:cstheme="minorHAnsi"/>
          <w:i/>
        </w:rPr>
        <w:t>La valutazione ambientale strategica nella pianificazione territoriale. Nuove prospettive per la gestione delle trasformazioni urbanistiche</w:t>
      </w:r>
      <w:r w:rsidRPr="00D729F9">
        <w:rPr>
          <w:rFonts w:asciiTheme="minorHAnsi" w:hAnsiTheme="minorHAnsi" w:cstheme="minorHAnsi"/>
        </w:rPr>
        <w:t>, Gangemi, Roma 2003.</w:t>
      </w:r>
    </w:p>
    <w:p w14:paraId="475BCEFA" w14:textId="7FEB26FF" w:rsidR="00D729F9" w:rsidRPr="00D729F9" w:rsidRDefault="00D729F9" w:rsidP="00D729F9">
      <w:pPr>
        <w:ind w:left="360"/>
        <w:jc w:val="both"/>
        <w:rPr>
          <w:rFonts w:asciiTheme="minorHAnsi" w:hAnsiTheme="minorHAnsi" w:cstheme="minorHAnsi"/>
          <w:lang w:val="en-US"/>
        </w:rPr>
      </w:pPr>
      <w:r>
        <w:rPr>
          <w:rFonts w:asciiTheme="minorHAnsi" w:hAnsiTheme="minorHAnsi" w:cstheme="minorHAnsi"/>
          <w:lang w:val="en-GB"/>
        </w:rPr>
        <w:t xml:space="preserve">- </w:t>
      </w:r>
      <w:r w:rsidRPr="00D729F9">
        <w:rPr>
          <w:rFonts w:asciiTheme="minorHAnsi" w:hAnsiTheme="minorHAnsi" w:cstheme="minorHAnsi"/>
          <w:lang w:val="en-GB"/>
        </w:rPr>
        <w:t xml:space="preserve">Petrucci, Olga, Pasqua, Angela Aurora, </w:t>
      </w:r>
      <w:r w:rsidRPr="00D729F9">
        <w:rPr>
          <w:rFonts w:asciiTheme="minorHAnsi" w:hAnsiTheme="minorHAnsi" w:cstheme="minorHAnsi"/>
          <w:i/>
          <w:lang w:val="en-GB"/>
        </w:rPr>
        <w:t>Historical Climatology of Storm Events in the Mediterranean: A Case Study of Damaging Hydrological Events in Calabria, Southern Italy</w:t>
      </w:r>
      <w:r w:rsidRPr="00D729F9">
        <w:rPr>
          <w:rFonts w:asciiTheme="minorHAnsi" w:hAnsiTheme="minorHAnsi" w:cstheme="minorHAnsi"/>
          <w:lang w:val="en-GB"/>
        </w:rPr>
        <w:t xml:space="preserve">, in Diodato, Nazzareno, Bellocchi, Gianni (eds.), </w:t>
      </w:r>
      <w:r w:rsidRPr="00D729F9">
        <w:rPr>
          <w:rFonts w:asciiTheme="minorHAnsi" w:hAnsiTheme="minorHAnsi" w:cstheme="minorHAnsi"/>
          <w:i/>
          <w:lang w:val="en-GB"/>
        </w:rPr>
        <w:t xml:space="preserve">Storminess and Environmental Change. </w:t>
      </w:r>
      <w:r w:rsidRPr="00D729F9">
        <w:rPr>
          <w:rFonts w:asciiTheme="minorHAnsi" w:hAnsiTheme="minorHAnsi" w:cstheme="minorHAnsi"/>
          <w:i/>
          <w:lang w:val="en-US"/>
        </w:rPr>
        <w:t>Climate Forcing and Responses in the Mediterranean Region</w:t>
      </w:r>
      <w:r w:rsidRPr="00D729F9">
        <w:rPr>
          <w:rFonts w:asciiTheme="minorHAnsi" w:hAnsiTheme="minorHAnsi" w:cstheme="minorHAnsi"/>
          <w:lang w:val="en-US"/>
        </w:rPr>
        <w:t>, Springer, Berlin 2014, pp. 249-268.</w:t>
      </w:r>
    </w:p>
    <w:p w14:paraId="282017D3" w14:textId="7D9F8539" w:rsidR="00D729F9" w:rsidRPr="00D729F9" w:rsidRDefault="00D729F9" w:rsidP="00D729F9">
      <w:pPr>
        <w:ind w:left="360"/>
        <w:jc w:val="both"/>
        <w:rPr>
          <w:rFonts w:asciiTheme="minorHAnsi" w:hAnsiTheme="minorHAnsi" w:cstheme="minorHAnsi"/>
          <w:lang w:val="en-US"/>
        </w:rPr>
      </w:pPr>
      <w:r>
        <w:rPr>
          <w:rFonts w:asciiTheme="minorHAnsi" w:hAnsiTheme="minorHAnsi" w:cstheme="minorHAnsi"/>
          <w:lang w:val="en-US"/>
        </w:rPr>
        <w:t xml:space="preserve">- </w:t>
      </w:r>
      <w:r w:rsidRPr="00D729F9">
        <w:rPr>
          <w:rFonts w:asciiTheme="minorHAnsi" w:hAnsiTheme="minorHAnsi" w:cstheme="minorHAnsi"/>
          <w:lang w:val="en-US"/>
        </w:rPr>
        <w:t xml:space="preserve">Petrucci, Olga, Pasqua, Angela Aurora, Polemio, Maurizio, </w:t>
      </w:r>
      <w:r w:rsidRPr="00D729F9">
        <w:rPr>
          <w:rFonts w:asciiTheme="minorHAnsi" w:hAnsiTheme="minorHAnsi" w:cstheme="minorHAnsi"/>
          <w:i/>
          <w:lang w:val="en-US"/>
        </w:rPr>
        <w:t>Impact of Damaging Geo-Hydrogeological Events and Population Development in Calabria, Southern Italy</w:t>
      </w:r>
      <w:r w:rsidRPr="00D729F9">
        <w:rPr>
          <w:rFonts w:asciiTheme="minorHAnsi" w:hAnsiTheme="minorHAnsi" w:cstheme="minorHAnsi"/>
          <w:lang w:val="en-US"/>
        </w:rPr>
        <w:t>, in «Water», n. 5 (2013), pp. 1780-1796.</w:t>
      </w:r>
    </w:p>
    <w:p w14:paraId="723ECCAC" w14:textId="45FDD641" w:rsidR="00D729F9" w:rsidRPr="00D729F9" w:rsidRDefault="00D729F9" w:rsidP="00D729F9">
      <w:pPr>
        <w:ind w:left="360"/>
        <w:jc w:val="both"/>
        <w:rPr>
          <w:rFonts w:asciiTheme="minorHAnsi" w:hAnsiTheme="minorHAnsi" w:cstheme="minorHAnsi"/>
        </w:rPr>
      </w:pPr>
      <w:r>
        <w:rPr>
          <w:rFonts w:asciiTheme="minorHAnsi" w:hAnsiTheme="minorHAnsi" w:cstheme="minorHAnsi"/>
        </w:rPr>
        <w:t xml:space="preserve">- </w:t>
      </w:r>
      <w:r w:rsidRPr="00D729F9">
        <w:rPr>
          <w:rFonts w:asciiTheme="minorHAnsi" w:hAnsiTheme="minorHAnsi" w:cstheme="minorHAnsi"/>
        </w:rPr>
        <w:t xml:space="preserve">Rossi, Achille Antonio, </w:t>
      </w:r>
      <w:r w:rsidRPr="00D729F9">
        <w:rPr>
          <w:rFonts w:asciiTheme="minorHAnsi" w:hAnsiTheme="minorHAnsi" w:cstheme="minorHAnsi"/>
          <w:i/>
          <w:iCs/>
        </w:rPr>
        <w:t xml:space="preserve">Storia dei tremuoti di Calabria negli anni 1835 e 1836, </w:t>
      </w:r>
      <w:r w:rsidRPr="00D729F9">
        <w:rPr>
          <w:rFonts w:asciiTheme="minorHAnsi" w:hAnsiTheme="minorHAnsi" w:cstheme="minorHAnsi"/>
        </w:rPr>
        <w:t>R. De Stefano e Soci, Napoli 1837.</w:t>
      </w:r>
    </w:p>
    <w:p w14:paraId="6E3EC636" w14:textId="532787E1" w:rsidR="00D729F9" w:rsidRPr="00D729F9" w:rsidRDefault="00D729F9" w:rsidP="00D729F9">
      <w:pPr>
        <w:ind w:left="360"/>
        <w:jc w:val="both"/>
        <w:rPr>
          <w:rFonts w:asciiTheme="minorHAnsi" w:hAnsiTheme="minorHAnsi" w:cstheme="minorHAnsi"/>
        </w:rPr>
      </w:pPr>
      <w:r>
        <w:rPr>
          <w:rFonts w:asciiTheme="minorHAnsi" w:hAnsiTheme="minorHAnsi" w:cstheme="minorHAnsi"/>
        </w:rPr>
        <w:t xml:space="preserve">- </w:t>
      </w:r>
      <w:r w:rsidRPr="00D729F9">
        <w:rPr>
          <w:rFonts w:asciiTheme="minorHAnsi" w:hAnsiTheme="minorHAnsi" w:cstheme="minorHAnsi"/>
        </w:rPr>
        <w:t xml:space="preserve">Vivenzio, Giovanni, </w:t>
      </w:r>
      <w:r w:rsidRPr="00D729F9">
        <w:rPr>
          <w:rFonts w:asciiTheme="minorHAnsi" w:hAnsiTheme="minorHAnsi" w:cstheme="minorHAnsi"/>
          <w:i/>
          <w:iCs/>
        </w:rPr>
        <w:t xml:space="preserve">Istoria e teoria de’ tremuoti in generale ed in particolare di quelli della Calabria e di Messina, </w:t>
      </w:r>
      <w:r w:rsidRPr="00D729F9">
        <w:rPr>
          <w:rFonts w:asciiTheme="minorHAnsi" w:hAnsiTheme="minorHAnsi" w:cstheme="minorHAnsi"/>
        </w:rPr>
        <w:t>Stamperia Regale, Napoli 1783.</w:t>
      </w:r>
    </w:p>
    <w:p w14:paraId="7946FCD3" w14:textId="77777777" w:rsidR="00D729F9" w:rsidRPr="005042DA" w:rsidRDefault="00D729F9" w:rsidP="005042DA">
      <w:pPr>
        <w:ind w:firstLine="360"/>
        <w:jc w:val="both"/>
        <w:rPr>
          <w:rFonts w:asciiTheme="minorHAnsi" w:hAnsiTheme="minorHAnsi" w:cstheme="minorHAnsi"/>
          <w:u w:val="single"/>
        </w:rPr>
      </w:pPr>
      <w:r w:rsidRPr="005042DA">
        <w:rPr>
          <w:rFonts w:asciiTheme="minorHAnsi" w:hAnsiTheme="minorHAnsi" w:cstheme="minorHAnsi"/>
          <w:u w:val="single"/>
        </w:rPr>
        <w:t>Inner areas</w:t>
      </w:r>
    </w:p>
    <w:p w14:paraId="335E2A8E" w14:textId="64171276" w:rsidR="00D729F9" w:rsidRPr="005042DA" w:rsidRDefault="005042DA" w:rsidP="005042DA">
      <w:pPr>
        <w:ind w:left="360"/>
        <w:jc w:val="both"/>
        <w:rPr>
          <w:rFonts w:asciiTheme="minorHAnsi" w:hAnsiTheme="minorHAnsi" w:cstheme="minorHAnsi"/>
        </w:rPr>
      </w:pPr>
      <w:r w:rsidRPr="005042DA">
        <w:rPr>
          <w:rFonts w:asciiTheme="minorHAnsi" w:hAnsiTheme="minorHAnsi" w:cstheme="minorHAnsi"/>
        </w:rPr>
        <w:t xml:space="preserve">- </w:t>
      </w:r>
      <w:r w:rsidR="00D729F9" w:rsidRPr="005042DA">
        <w:rPr>
          <w:rFonts w:asciiTheme="minorHAnsi" w:hAnsiTheme="minorHAnsi" w:cstheme="minorHAnsi"/>
        </w:rPr>
        <w:t xml:space="preserve">Capano, Francesca, Pascariello, Maria Ines, Visone, Massimo (a cura di), </w:t>
      </w:r>
      <w:r w:rsidR="00D729F9" w:rsidRPr="005042DA">
        <w:rPr>
          <w:rFonts w:asciiTheme="minorHAnsi" w:hAnsiTheme="minorHAnsi" w:cstheme="minorHAnsi"/>
          <w:i/>
        </w:rPr>
        <w:t>Delli Aspetti de Paesi. Vecchi e nuovi Media per l’Immagine del Paesaggio</w:t>
      </w:r>
      <w:r w:rsidR="00D729F9" w:rsidRPr="005042DA">
        <w:rPr>
          <w:rFonts w:asciiTheme="minorHAnsi" w:hAnsiTheme="minorHAnsi" w:cstheme="minorHAnsi"/>
        </w:rPr>
        <w:t xml:space="preserve">, vol. II, </w:t>
      </w:r>
      <w:r w:rsidR="00D729F9" w:rsidRPr="005042DA">
        <w:rPr>
          <w:rFonts w:asciiTheme="minorHAnsi" w:hAnsiTheme="minorHAnsi" w:cstheme="minorHAnsi"/>
          <w:i/>
        </w:rPr>
        <w:t>Rappresentazione, memoria, conservazione</w:t>
      </w:r>
      <w:r w:rsidR="00D729F9" w:rsidRPr="005042DA">
        <w:rPr>
          <w:rFonts w:asciiTheme="minorHAnsi" w:hAnsiTheme="minorHAnsi" w:cstheme="minorHAnsi"/>
        </w:rPr>
        <w:t>, Federico II University Press, Napoli 2016.</w:t>
      </w:r>
    </w:p>
    <w:p w14:paraId="3E9365D3" w14:textId="5765B081"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Cortese, Antonio, </w:t>
      </w:r>
      <w:r w:rsidR="00D729F9" w:rsidRPr="005042DA">
        <w:rPr>
          <w:rFonts w:asciiTheme="minorHAnsi" w:hAnsiTheme="minorHAnsi" w:cstheme="minorHAnsi"/>
          <w:i/>
          <w:iCs/>
        </w:rPr>
        <w:t xml:space="preserve">Il movimento migratorio in Calabria dall’Unificazione ai giorni nostri, </w:t>
      </w:r>
      <w:r w:rsidR="00D729F9" w:rsidRPr="005042DA">
        <w:rPr>
          <w:rFonts w:asciiTheme="minorHAnsi" w:hAnsiTheme="minorHAnsi" w:cstheme="minorHAnsi"/>
        </w:rPr>
        <w:t>in “Rivista Calabrese di Storia del ‘900, n. 2, 2015, pp. 5-22.</w:t>
      </w:r>
    </w:p>
    <w:p w14:paraId="37B61A22" w14:textId="26588F57"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Gambi, Lucio, </w:t>
      </w:r>
      <w:r w:rsidR="00D729F9" w:rsidRPr="005042DA">
        <w:rPr>
          <w:rFonts w:asciiTheme="minorHAnsi" w:hAnsiTheme="minorHAnsi" w:cstheme="minorHAnsi"/>
          <w:i/>
          <w:iCs/>
        </w:rPr>
        <w:t xml:space="preserve">Dinamica degli insediamenti umani in Calabria fra il 1861 e il 1951, </w:t>
      </w:r>
      <w:r w:rsidR="00D729F9" w:rsidRPr="005042DA">
        <w:rPr>
          <w:rFonts w:asciiTheme="minorHAnsi" w:hAnsiTheme="minorHAnsi" w:cstheme="minorHAnsi"/>
        </w:rPr>
        <w:t>in Atti del II congresso storico calabrese, «Nord e sud», 7, n.s., 7, agosto 1960, pp. 61-70.</w:t>
      </w:r>
    </w:p>
    <w:p w14:paraId="601552F5" w14:textId="7461DDFD"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Modaffari, Giovanni, </w:t>
      </w:r>
      <w:r w:rsidR="00D729F9" w:rsidRPr="005042DA">
        <w:rPr>
          <w:rFonts w:asciiTheme="minorHAnsi" w:hAnsiTheme="minorHAnsi" w:cstheme="minorHAnsi"/>
          <w:i/>
          <w:iCs/>
        </w:rPr>
        <w:t xml:space="preserve">Per una geografia dell’area Grecanica: abbandono, sdoppiamento e musealizzazione dei centri interni, </w:t>
      </w:r>
      <w:r w:rsidR="00D729F9" w:rsidRPr="005042DA">
        <w:rPr>
          <w:rFonts w:asciiTheme="minorHAnsi" w:hAnsiTheme="minorHAnsi" w:cstheme="minorHAnsi"/>
        </w:rPr>
        <w:t>in “Documenti Geografici”, n. 2, 2019.</w:t>
      </w:r>
    </w:p>
    <w:p w14:paraId="2D1C5B38" w14:textId="0B01A2B0" w:rsidR="00D729F9" w:rsidRPr="005042DA" w:rsidRDefault="005042DA" w:rsidP="005042DA">
      <w:pPr>
        <w:ind w:left="360"/>
        <w:jc w:val="both"/>
        <w:rPr>
          <w:rFonts w:asciiTheme="minorHAnsi" w:hAnsiTheme="minorHAnsi" w:cstheme="minorHAnsi"/>
          <w:i/>
          <w:iCs/>
        </w:rPr>
      </w:pPr>
      <w:r>
        <w:rPr>
          <w:rFonts w:asciiTheme="minorHAnsi" w:hAnsiTheme="minorHAnsi" w:cstheme="minorHAnsi"/>
        </w:rPr>
        <w:t xml:space="preserve">- </w:t>
      </w:r>
      <w:r w:rsidR="00D729F9" w:rsidRPr="005042DA">
        <w:rPr>
          <w:rFonts w:asciiTheme="minorHAnsi" w:hAnsiTheme="minorHAnsi" w:cstheme="minorHAnsi"/>
        </w:rPr>
        <w:t xml:space="preserve">Modaffari, Giovanni, Squillaci, Maria Olimpia, </w:t>
      </w:r>
      <w:r w:rsidR="00D729F9" w:rsidRPr="005042DA">
        <w:rPr>
          <w:rFonts w:asciiTheme="minorHAnsi" w:hAnsiTheme="minorHAnsi" w:cstheme="minorHAnsi"/>
          <w:i/>
          <w:iCs/>
        </w:rPr>
        <w:t xml:space="preserve">Le aree interne come spazio di diversità e somiglianze: il caso dell’area Grecanica, </w:t>
      </w:r>
      <w:r w:rsidR="00D729F9" w:rsidRPr="005042DA">
        <w:rPr>
          <w:rFonts w:asciiTheme="minorHAnsi" w:hAnsiTheme="minorHAnsi" w:cstheme="minorHAnsi"/>
        </w:rPr>
        <w:t xml:space="preserve">in G. Macchi Jánica e A. Palumbo (a cura di), </w:t>
      </w:r>
      <w:r w:rsidR="00D729F9" w:rsidRPr="005042DA">
        <w:rPr>
          <w:rFonts w:asciiTheme="minorHAnsi" w:hAnsiTheme="minorHAnsi" w:cstheme="minorHAnsi"/>
          <w:i/>
          <w:iCs/>
        </w:rPr>
        <w:t xml:space="preserve">Territori spezzati, </w:t>
      </w:r>
      <w:r w:rsidR="00D729F9" w:rsidRPr="005042DA">
        <w:rPr>
          <w:rFonts w:asciiTheme="minorHAnsi" w:hAnsiTheme="minorHAnsi" w:cstheme="minorHAnsi"/>
        </w:rPr>
        <w:t>CISGE – Centro Italiano per gli Studi Storico-Geografici, Roma 2019.</w:t>
      </w:r>
    </w:p>
    <w:p w14:paraId="33E4417F" w14:textId="7D309F99"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Musolino, Eugenio, </w:t>
      </w:r>
      <w:r w:rsidR="00D729F9" w:rsidRPr="005042DA">
        <w:rPr>
          <w:rFonts w:asciiTheme="minorHAnsi" w:hAnsiTheme="minorHAnsi" w:cstheme="minorHAnsi"/>
          <w:i/>
          <w:iCs/>
        </w:rPr>
        <w:t xml:space="preserve">A proposito di paesi alluvionati e trasferiti, </w:t>
      </w:r>
      <w:r w:rsidR="00D729F9" w:rsidRPr="005042DA">
        <w:rPr>
          <w:rFonts w:asciiTheme="minorHAnsi" w:hAnsiTheme="minorHAnsi" w:cstheme="minorHAnsi"/>
        </w:rPr>
        <w:t xml:space="preserve">in AA. VV., </w:t>
      </w:r>
      <w:r w:rsidR="00D729F9" w:rsidRPr="005042DA">
        <w:rPr>
          <w:rFonts w:asciiTheme="minorHAnsi" w:hAnsiTheme="minorHAnsi" w:cstheme="minorHAnsi"/>
          <w:i/>
          <w:iCs/>
        </w:rPr>
        <w:t>Cronache Meridionali</w:t>
      </w:r>
      <w:r w:rsidR="00D729F9" w:rsidRPr="005042DA">
        <w:rPr>
          <w:rFonts w:asciiTheme="minorHAnsi" w:hAnsiTheme="minorHAnsi" w:cstheme="minorHAnsi"/>
        </w:rPr>
        <w:t>, n. 1-12, Gaetano Macchiaroli Editore, Napoli 1958.</w:t>
      </w:r>
    </w:p>
    <w:p w14:paraId="56B169EB" w14:textId="1C49941D"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Oteri, Annunziata Maria, Sulfaro, Nino, </w:t>
      </w:r>
      <w:r w:rsidR="00D729F9" w:rsidRPr="005042DA">
        <w:rPr>
          <w:rFonts w:asciiTheme="minorHAnsi" w:hAnsiTheme="minorHAnsi" w:cstheme="minorHAnsi"/>
          <w:i/>
          <w:iCs/>
        </w:rPr>
        <w:t xml:space="preserve">Lo spopolamento dei centri abitati calabresi: cause, processi, strategie per il patrimonio costruito. Il caso della Locride, </w:t>
      </w:r>
      <w:r w:rsidR="00D729F9" w:rsidRPr="005042DA">
        <w:rPr>
          <w:rFonts w:asciiTheme="minorHAnsi" w:hAnsiTheme="minorHAnsi" w:cstheme="minorHAnsi"/>
        </w:rPr>
        <w:t xml:space="preserve">in G. Macchi Jánica e A. Palumbo (a cura di), </w:t>
      </w:r>
      <w:r w:rsidR="00D729F9" w:rsidRPr="005042DA">
        <w:rPr>
          <w:rFonts w:asciiTheme="minorHAnsi" w:hAnsiTheme="minorHAnsi" w:cstheme="minorHAnsi"/>
          <w:i/>
          <w:iCs/>
        </w:rPr>
        <w:t xml:space="preserve">Territori spezzati, </w:t>
      </w:r>
      <w:r w:rsidR="00D729F9" w:rsidRPr="005042DA">
        <w:rPr>
          <w:rFonts w:asciiTheme="minorHAnsi" w:hAnsiTheme="minorHAnsi" w:cstheme="minorHAnsi"/>
        </w:rPr>
        <w:t>CISGE – Centro Italiano per gli Studi Storico-Geografici, Roma 2019.</w:t>
      </w:r>
    </w:p>
    <w:p w14:paraId="6F3952D5" w14:textId="6E1DDD18"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Teti, Vito, </w:t>
      </w:r>
      <w:r w:rsidR="00D729F9" w:rsidRPr="005042DA">
        <w:rPr>
          <w:rFonts w:asciiTheme="minorHAnsi" w:hAnsiTheme="minorHAnsi" w:cstheme="minorHAnsi"/>
          <w:i/>
        </w:rPr>
        <w:t>Il senso dei luoghi. Memoria e storia dei paesi abbandonati</w:t>
      </w:r>
      <w:r w:rsidR="00D729F9" w:rsidRPr="005042DA">
        <w:rPr>
          <w:rFonts w:asciiTheme="minorHAnsi" w:hAnsiTheme="minorHAnsi" w:cstheme="minorHAnsi"/>
        </w:rPr>
        <w:t>, Donzelli, Roma 2004.</w:t>
      </w:r>
    </w:p>
    <w:p w14:paraId="052B95E4" w14:textId="4788F8C4" w:rsidR="00D729F9" w:rsidRPr="005042DA" w:rsidRDefault="005042DA" w:rsidP="005042DA">
      <w:pPr>
        <w:ind w:left="360"/>
        <w:jc w:val="both"/>
        <w:rPr>
          <w:rFonts w:asciiTheme="minorHAnsi" w:hAnsiTheme="minorHAnsi" w:cstheme="minorHAnsi"/>
        </w:rPr>
      </w:pPr>
      <w:r>
        <w:rPr>
          <w:rFonts w:asciiTheme="minorHAnsi" w:hAnsiTheme="minorHAnsi" w:cstheme="minorHAnsi"/>
        </w:rPr>
        <w:lastRenderedPageBreak/>
        <w:t xml:space="preserve">- </w:t>
      </w:r>
      <w:r w:rsidR="00D729F9" w:rsidRPr="005042DA">
        <w:rPr>
          <w:rFonts w:asciiTheme="minorHAnsi" w:hAnsiTheme="minorHAnsi" w:cstheme="minorHAnsi"/>
        </w:rPr>
        <w:t xml:space="preserve">Teti, Vito, </w:t>
      </w:r>
      <w:r w:rsidR="00D729F9" w:rsidRPr="005042DA">
        <w:rPr>
          <w:rFonts w:asciiTheme="minorHAnsi" w:hAnsiTheme="minorHAnsi" w:cstheme="minorHAnsi"/>
          <w:i/>
          <w:iCs/>
        </w:rPr>
        <w:t>Il terremoto del 1908 in Calabria in una trama di abbandoni di “lunga durata”</w:t>
      </w:r>
      <w:r w:rsidR="00D729F9" w:rsidRPr="005042DA">
        <w:rPr>
          <w:rFonts w:asciiTheme="minorHAnsi" w:hAnsiTheme="minorHAnsi" w:cstheme="minorHAnsi"/>
        </w:rPr>
        <w:t xml:space="preserve">, in G. Bertolaso, E. Boschi, E. Guidoboni, G. Valensise (a cura di), </w:t>
      </w:r>
      <w:r w:rsidR="00D729F9" w:rsidRPr="005042DA">
        <w:rPr>
          <w:rFonts w:asciiTheme="minorHAnsi" w:hAnsiTheme="minorHAnsi" w:cstheme="minorHAnsi"/>
          <w:i/>
          <w:iCs/>
        </w:rPr>
        <w:t xml:space="preserve">Il terremoto e il maremoto del 28 dicembre 1908: analisi sismologica, impatto, prospettive, </w:t>
      </w:r>
      <w:r w:rsidR="00D729F9" w:rsidRPr="005042DA">
        <w:rPr>
          <w:rFonts w:asciiTheme="minorHAnsi" w:hAnsiTheme="minorHAnsi" w:cstheme="minorHAnsi"/>
        </w:rPr>
        <w:t>DPC-INGV, Roma-Bologna 2008.</w:t>
      </w:r>
    </w:p>
    <w:p w14:paraId="7421FD81" w14:textId="4C73DEC7"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Teti, Vito, </w:t>
      </w:r>
      <w:r w:rsidR="00D729F9" w:rsidRPr="005042DA">
        <w:rPr>
          <w:rFonts w:asciiTheme="minorHAnsi" w:hAnsiTheme="minorHAnsi" w:cstheme="minorHAnsi"/>
          <w:i/>
        </w:rPr>
        <w:t>Quel che resta. L’Italia dei paesi, tra abbandoni e ritorni</w:t>
      </w:r>
      <w:r w:rsidR="00D729F9" w:rsidRPr="005042DA">
        <w:rPr>
          <w:rFonts w:asciiTheme="minorHAnsi" w:hAnsiTheme="minorHAnsi" w:cstheme="minorHAnsi"/>
        </w:rPr>
        <w:t>, Donzelli, Roma 2017.</w:t>
      </w:r>
    </w:p>
    <w:p w14:paraId="5707281C" w14:textId="0D14C1E5" w:rsidR="00D729F9" w:rsidRPr="005042DA" w:rsidRDefault="005042DA" w:rsidP="005042DA">
      <w:pPr>
        <w:ind w:left="360"/>
        <w:jc w:val="both"/>
        <w:rPr>
          <w:rFonts w:asciiTheme="minorHAnsi" w:hAnsiTheme="minorHAnsi" w:cstheme="minorHAnsi"/>
        </w:rPr>
      </w:pPr>
      <w:r>
        <w:rPr>
          <w:rFonts w:asciiTheme="minorHAnsi" w:hAnsiTheme="minorHAnsi" w:cstheme="minorHAnsi"/>
        </w:rPr>
        <w:t>- T</w:t>
      </w:r>
      <w:r w:rsidR="00D729F9" w:rsidRPr="005042DA">
        <w:rPr>
          <w:rFonts w:asciiTheme="minorHAnsi" w:hAnsiTheme="minorHAnsi" w:cstheme="minorHAnsi"/>
        </w:rPr>
        <w:t xml:space="preserve">ino, Pietro, </w:t>
      </w:r>
      <w:r w:rsidR="00D729F9" w:rsidRPr="005042DA">
        <w:rPr>
          <w:rFonts w:asciiTheme="minorHAnsi" w:hAnsiTheme="minorHAnsi" w:cstheme="minorHAnsi"/>
          <w:i/>
          <w:iCs/>
        </w:rPr>
        <w:t xml:space="preserve">Da centro a periferia. Popolazione e risorse dell’Appennino meridionale nei secoli XIX e XX, </w:t>
      </w:r>
      <w:r w:rsidR="00D729F9" w:rsidRPr="005042DA">
        <w:rPr>
          <w:rFonts w:asciiTheme="minorHAnsi" w:hAnsiTheme="minorHAnsi" w:cstheme="minorHAnsi"/>
        </w:rPr>
        <w:t>in “Meridiana”, n. 44, 2002.</w:t>
      </w:r>
    </w:p>
    <w:p w14:paraId="489AA9E4" w14:textId="4CD644B9" w:rsidR="00D729F9"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Zanotti Bianco, Umberto, </w:t>
      </w:r>
      <w:r w:rsidR="00D729F9" w:rsidRPr="005042DA">
        <w:rPr>
          <w:rFonts w:asciiTheme="minorHAnsi" w:hAnsiTheme="minorHAnsi" w:cstheme="minorHAnsi"/>
          <w:i/>
          <w:iCs/>
        </w:rPr>
        <w:t xml:space="preserve">Gli spostamenti di abitati dopo le alluvioni in Calabria, </w:t>
      </w:r>
      <w:r w:rsidR="00D729F9" w:rsidRPr="005042DA">
        <w:rPr>
          <w:rFonts w:asciiTheme="minorHAnsi" w:hAnsiTheme="minorHAnsi" w:cstheme="minorHAnsi"/>
        </w:rPr>
        <w:t>in Rapporto della Commissione Italiana di Studio sulle aree arretrate italiane, Vol. 1, Atti del congresso internazionale di studio sul problema delle aree arretrate, Milano 10-15 ottobre 1954, Centro Nazionale di Prevenzione e Difesa Sociale, A. Giuffrè Editore, Milano 1954.</w:t>
      </w:r>
    </w:p>
    <w:p w14:paraId="53174DDD" w14:textId="59183BF4" w:rsidR="002F3563" w:rsidRPr="002F3563" w:rsidRDefault="002F3563" w:rsidP="002F3563">
      <w:pPr>
        <w:ind w:left="360"/>
        <w:jc w:val="both"/>
        <w:rPr>
          <w:rFonts w:asciiTheme="minorHAnsi" w:hAnsiTheme="minorHAnsi" w:cstheme="minorHAnsi"/>
        </w:rPr>
      </w:pPr>
      <w:r w:rsidRPr="002F3563">
        <w:rPr>
          <w:rFonts w:asciiTheme="minorHAnsi" w:hAnsiTheme="minorHAnsi" w:cstheme="minorHAnsi"/>
        </w:rPr>
        <w:t xml:space="preserve">- </w:t>
      </w:r>
      <w:r>
        <w:rPr>
          <w:rFonts w:asciiTheme="minorHAnsi" w:hAnsiTheme="minorHAnsi" w:cstheme="minorHAnsi"/>
        </w:rPr>
        <w:t xml:space="preserve">Zanotti Bianco, Umberto, </w:t>
      </w:r>
      <w:r>
        <w:rPr>
          <w:rFonts w:asciiTheme="minorHAnsi" w:hAnsiTheme="minorHAnsi" w:cstheme="minorHAnsi"/>
          <w:i/>
          <w:iCs/>
        </w:rPr>
        <w:t>Lo spostamento dei centri abitati in Calabria</w:t>
      </w:r>
      <w:r w:rsidRPr="002F3563">
        <w:rPr>
          <w:rFonts w:asciiTheme="minorHAnsi" w:hAnsiTheme="minorHAnsi" w:cstheme="minorHAnsi"/>
          <w:i/>
          <w:iCs/>
        </w:rPr>
        <w:t xml:space="preserve">, </w:t>
      </w:r>
      <w:r w:rsidRPr="002F3563">
        <w:rPr>
          <w:rFonts w:asciiTheme="minorHAnsi" w:hAnsiTheme="minorHAnsi" w:cstheme="minorHAnsi"/>
        </w:rPr>
        <w:t>in</w:t>
      </w:r>
      <w:r>
        <w:rPr>
          <w:rFonts w:asciiTheme="minorHAnsi" w:hAnsiTheme="minorHAnsi" w:cstheme="minorHAnsi"/>
        </w:rPr>
        <w:t xml:space="preserve"> «Nord e Sud», n. 1 (dicembre 1954), pp. 58-67.</w:t>
      </w:r>
    </w:p>
    <w:p w14:paraId="707462FF" w14:textId="77777777" w:rsidR="00D729F9" w:rsidRPr="005042DA" w:rsidRDefault="00D729F9" w:rsidP="005042DA">
      <w:pPr>
        <w:ind w:firstLine="360"/>
        <w:jc w:val="both"/>
        <w:rPr>
          <w:rFonts w:asciiTheme="minorHAnsi" w:hAnsiTheme="minorHAnsi" w:cstheme="minorHAnsi"/>
          <w:u w:val="single"/>
          <w:lang w:val="en-US"/>
        </w:rPr>
      </w:pPr>
      <w:r w:rsidRPr="005042DA">
        <w:rPr>
          <w:rFonts w:asciiTheme="minorHAnsi" w:hAnsiTheme="minorHAnsi" w:cstheme="minorHAnsi"/>
          <w:u w:val="single"/>
          <w:lang w:val="en-US"/>
        </w:rPr>
        <w:t>Local history</w:t>
      </w:r>
    </w:p>
    <w:p w14:paraId="3C06C24E" w14:textId="5F5EEC9A" w:rsidR="00D729F9" w:rsidRPr="005042DA" w:rsidRDefault="005042DA" w:rsidP="005042DA">
      <w:pPr>
        <w:ind w:left="360"/>
        <w:jc w:val="both"/>
        <w:rPr>
          <w:rFonts w:asciiTheme="minorHAnsi" w:hAnsiTheme="minorHAnsi" w:cstheme="minorHAnsi"/>
        </w:rPr>
      </w:pPr>
      <w:r w:rsidRPr="005042DA">
        <w:rPr>
          <w:rFonts w:asciiTheme="minorHAnsi" w:hAnsiTheme="minorHAnsi" w:cstheme="minorHAnsi"/>
          <w:lang w:val="en-US"/>
        </w:rPr>
        <w:t>- B</w:t>
      </w:r>
      <w:r w:rsidR="00D729F9" w:rsidRPr="005042DA">
        <w:rPr>
          <w:rFonts w:asciiTheme="minorHAnsi" w:hAnsiTheme="minorHAnsi" w:cstheme="minorHAnsi"/>
          <w:lang w:val="en-US"/>
        </w:rPr>
        <w:t xml:space="preserve">esozzi, Tommaso, </w:t>
      </w:r>
      <w:r w:rsidR="00D729F9" w:rsidRPr="005042DA">
        <w:rPr>
          <w:rFonts w:asciiTheme="minorHAnsi" w:hAnsiTheme="minorHAnsi" w:cstheme="minorHAnsi"/>
          <w:i/>
          <w:iCs/>
          <w:lang w:val="en-US"/>
        </w:rPr>
        <w:t xml:space="preserve">Africo 1948. </w:t>
      </w:r>
      <w:r w:rsidR="00D729F9" w:rsidRPr="005042DA">
        <w:rPr>
          <w:rFonts w:asciiTheme="minorHAnsi" w:hAnsiTheme="minorHAnsi" w:cstheme="minorHAnsi"/>
          <w:i/>
          <w:iCs/>
        </w:rPr>
        <w:t xml:space="preserve">Troppo strette le strade per l’ombrello aperto, </w:t>
      </w:r>
      <w:r w:rsidR="00D729F9" w:rsidRPr="005042DA">
        <w:rPr>
          <w:rFonts w:asciiTheme="minorHAnsi" w:hAnsiTheme="minorHAnsi" w:cstheme="minorHAnsi"/>
        </w:rPr>
        <w:t>in AA. VV., Almanacco della Calabria,</w:t>
      </w:r>
      <w:r w:rsidR="00D729F9" w:rsidRPr="005042DA">
        <w:rPr>
          <w:rFonts w:asciiTheme="minorHAnsi" w:hAnsiTheme="minorHAnsi" w:cstheme="minorHAnsi"/>
          <w:i/>
          <w:iCs/>
        </w:rPr>
        <w:t xml:space="preserve"> </w:t>
      </w:r>
      <w:r w:rsidR="00D729F9" w:rsidRPr="005042DA">
        <w:rPr>
          <w:rFonts w:asciiTheme="minorHAnsi" w:hAnsiTheme="minorHAnsi" w:cstheme="minorHAnsi"/>
        </w:rPr>
        <w:t>Cultura Calabrese, 1992</w:t>
      </w:r>
    </w:p>
    <w:p w14:paraId="6A58F2F0" w14:textId="56CD2E52"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Branciforti, Alessandra, </w:t>
      </w:r>
      <w:r w:rsidR="00D729F9" w:rsidRPr="005042DA">
        <w:rPr>
          <w:rFonts w:asciiTheme="minorHAnsi" w:hAnsiTheme="minorHAnsi" w:cstheme="minorHAnsi"/>
          <w:i/>
        </w:rPr>
        <w:t>La memoria e il tempo. Storie di città morte: Gibellina, Salaparuta, Poggioreale, Montevago, Africo, Roghudi, Canolo</w:t>
      </w:r>
      <w:r w:rsidR="00D729F9" w:rsidRPr="005042DA">
        <w:rPr>
          <w:rFonts w:asciiTheme="minorHAnsi" w:hAnsiTheme="minorHAnsi" w:cstheme="minorHAnsi"/>
        </w:rPr>
        <w:t>, Mapograf, Vibo Valentia 1987.</w:t>
      </w:r>
    </w:p>
    <w:p w14:paraId="716CE1C3" w14:textId="21C17016"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Cataldo, Vincenzo, </w:t>
      </w:r>
      <w:r w:rsidR="00D729F9" w:rsidRPr="005042DA">
        <w:rPr>
          <w:rFonts w:asciiTheme="minorHAnsi" w:hAnsiTheme="minorHAnsi" w:cstheme="minorHAnsi"/>
          <w:i/>
          <w:iCs/>
        </w:rPr>
        <w:t xml:space="preserve">Il Catasto onciario di Canolo (1742-1745), </w:t>
      </w:r>
      <w:r w:rsidR="00D729F9" w:rsidRPr="005042DA">
        <w:rPr>
          <w:rFonts w:asciiTheme="minorHAnsi" w:hAnsiTheme="minorHAnsi" w:cstheme="minorHAnsi"/>
        </w:rPr>
        <w:t>Arti Grafiche Edizioni, Ardore Marina, 2007.</w:t>
      </w:r>
    </w:p>
    <w:p w14:paraId="791DEA5A" w14:textId="32A6A5C1"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Laganà, Carmine, </w:t>
      </w:r>
      <w:r w:rsidR="00D729F9" w:rsidRPr="005042DA">
        <w:rPr>
          <w:rFonts w:asciiTheme="minorHAnsi" w:hAnsiTheme="minorHAnsi" w:cstheme="minorHAnsi"/>
          <w:i/>
          <w:iCs/>
        </w:rPr>
        <w:t xml:space="preserve">Bruzzano Zeffirio. Genealogia di un popolo. Percorsi di ricerca e fonti per la storia, Vol. 1, </w:t>
      </w:r>
      <w:r w:rsidR="00D729F9" w:rsidRPr="005042DA">
        <w:rPr>
          <w:rFonts w:asciiTheme="minorHAnsi" w:hAnsiTheme="minorHAnsi" w:cstheme="minorHAnsi"/>
        </w:rPr>
        <w:t>Franco Pancallo Editore, Locri 2015.</w:t>
      </w:r>
    </w:p>
    <w:p w14:paraId="0BB469EC" w14:textId="1413A284"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Le Pera, Remigio, </w:t>
      </w:r>
      <w:r w:rsidR="00D729F9" w:rsidRPr="005042DA">
        <w:rPr>
          <w:rFonts w:asciiTheme="minorHAnsi" w:hAnsiTheme="minorHAnsi" w:cstheme="minorHAnsi"/>
          <w:i/>
          <w:iCs/>
        </w:rPr>
        <w:t>Vita di San Leo e storia di Africo</w:t>
      </w:r>
      <w:r w:rsidR="00D729F9" w:rsidRPr="005042DA">
        <w:rPr>
          <w:rFonts w:asciiTheme="minorHAnsi" w:hAnsiTheme="minorHAnsi" w:cstheme="minorHAnsi"/>
        </w:rPr>
        <w:t>, 1982.</w:t>
      </w:r>
    </w:p>
    <w:p w14:paraId="23503384" w14:textId="671F1AEB" w:rsidR="00D729F9" w:rsidRPr="005042DA" w:rsidRDefault="005042DA" w:rsidP="005042DA">
      <w:pPr>
        <w:ind w:left="360"/>
        <w:jc w:val="both"/>
        <w:rPr>
          <w:rFonts w:asciiTheme="minorHAnsi" w:hAnsiTheme="minorHAnsi" w:cstheme="minorHAnsi"/>
          <w:i/>
          <w:iCs/>
        </w:rPr>
      </w:pPr>
      <w:r>
        <w:rPr>
          <w:rFonts w:asciiTheme="minorHAnsi" w:hAnsiTheme="minorHAnsi" w:cstheme="minorHAnsi"/>
        </w:rPr>
        <w:t xml:space="preserve">- </w:t>
      </w:r>
      <w:r w:rsidR="00D729F9" w:rsidRPr="005042DA">
        <w:rPr>
          <w:rFonts w:asciiTheme="minorHAnsi" w:hAnsiTheme="minorHAnsi" w:cstheme="minorHAnsi"/>
        </w:rPr>
        <w:t xml:space="preserve">Palamara, Bruno, </w:t>
      </w:r>
      <w:r w:rsidR="00D729F9" w:rsidRPr="005042DA">
        <w:rPr>
          <w:rFonts w:asciiTheme="minorHAnsi" w:hAnsiTheme="minorHAnsi" w:cstheme="minorHAnsi"/>
          <w:i/>
          <w:iCs/>
        </w:rPr>
        <w:t xml:space="preserve">Africo dalle origini ai nostri giorni, </w:t>
      </w:r>
      <w:r w:rsidR="00D729F9" w:rsidRPr="005042DA">
        <w:rPr>
          <w:rFonts w:asciiTheme="minorHAnsi" w:hAnsiTheme="minorHAnsi" w:cstheme="minorHAnsi"/>
        </w:rPr>
        <w:t>Arti Grafiche Edizioni, Ardore Marina 2003</w:t>
      </w:r>
      <w:r w:rsidR="00D729F9" w:rsidRPr="005042DA">
        <w:rPr>
          <w:rFonts w:asciiTheme="minorHAnsi" w:hAnsiTheme="minorHAnsi" w:cstheme="minorHAnsi"/>
          <w:i/>
          <w:iCs/>
        </w:rPr>
        <w:t>.</w:t>
      </w:r>
    </w:p>
    <w:p w14:paraId="56D50BF2" w14:textId="72CB137C"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Perrone, Giuseppe, </w:t>
      </w:r>
      <w:r w:rsidR="00D729F9" w:rsidRPr="005042DA">
        <w:rPr>
          <w:rFonts w:asciiTheme="minorHAnsi" w:hAnsiTheme="minorHAnsi" w:cstheme="minorHAnsi"/>
          <w:i/>
          <w:iCs/>
        </w:rPr>
        <w:t xml:space="preserve">Ferruzzano. L’epilogo di un paese meridionale, </w:t>
      </w:r>
      <w:r w:rsidR="00D729F9" w:rsidRPr="005042DA">
        <w:rPr>
          <w:rFonts w:asciiTheme="minorHAnsi" w:hAnsiTheme="minorHAnsi" w:cstheme="minorHAnsi"/>
        </w:rPr>
        <w:t>Franco Pancallo Editore, Locri 2007.</w:t>
      </w:r>
    </w:p>
    <w:p w14:paraId="46381735" w14:textId="5D6EFFBA"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Romeo, Domenico, </w:t>
      </w:r>
      <w:r w:rsidR="00D729F9" w:rsidRPr="005042DA">
        <w:rPr>
          <w:rFonts w:asciiTheme="minorHAnsi" w:hAnsiTheme="minorHAnsi" w:cstheme="minorHAnsi"/>
          <w:i/>
          <w:iCs/>
        </w:rPr>
        <w:t xml:space="preserve">Profilo storico di Canolo. Dalle origini al dopoguerra, </w:t>
      </w:r>
      <w:r w:rsidR="00D729F9" w:rsidRPr="005042DA">
        <w:rPr>
          <w:rFonts w:asciiTheme="minorHAnsi" w:hAnsiTheme="minorHAnsi" w:cstheme="minorHAnsi"/>
        </w:rPr>
        <w:t>Arti Grafiche Edizioni, Ardore Marina 2007.</w:t>
      </w:r>
    </w:p>
    <w:p w14:paraId="70DF335A" w14:textId="16EBD59C"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Santagata, Salvatore, </w:t>
      </w:r>
      <w:r w:rsidR="00D729F9" w:rsidRPr="005042DA">
        <w:rPr>
          <w:rFonts w:asciiTheme="minorHAnsi" w:hAnsiTheme="minorHAnsi" w:cstheme="minorHAnsi"/>
          <w:i/>
          <w:iCs/>
        </w:rPr>
        <w:t xml:space="preserve">Africo: tutti insieme disperatamente per un futuro che non ha prospettive, </w:t>
      </w:r>
      <w:r w:rsidR="00D729F9" w:rsidRPr="005042DA">
        <w:rPr>
          <w:rFonts w:asciiTheme="minorHAnsi" w:hAnsiTheme="minorHAnsi" w:cstheme="minorHAnsi"/>
        </w:rPr>
        <w:t xml:space="preserve">in </w:t>
      </w:r>
      <w:r w:rsidR="00D729F9" w:rsidRPr="005042DA">
        <w:rPr>
          <w:rFonts w:asciiTheme="minorHAnsi" w:hAnsiTheme="minorHAnsi" w:cstheme="minorHAnsi"/>
          <w:i/>
          <w:iCs/>
        </w:rPr>
        <w:t>Itinerari calabresi</w:t>
      </w:r>
      <w:r w:rsidR="00D729F9" w:rsidRPr="005042DA">
        <w:rPr>
          <w:rFonts w:asciiTheme="minorHAnsi" w:hAnsiTheme="minorHAnsi" w:cstheme="minorHAnsi"/>
        </w:rPr>
        <w:t>,</w:t>
      </w:r>
      <w:r w:rsidR="00D729F9" w:rsidRPr="005042DA">
        <w:rPr>
          <w:rFonts w:asciiTheme="minorHAnsi" w:hAnsiTheme="minorHAnsi" w:cstheme="minorHAnsi"/>
          <w:i/>
          <w:iCs/>
        </w:rPr>
        <w:t xml:space="preserve"> </w:t>
      </w:r>
      <w:r w:rsidR="00D729F9" w:rsidRPr="005042DA">
        <w:rPr>
          <w:rFonts w:asciiTheme="minorHAnsi" w:hAnsiTheme="minorHAnsi" w:cstheme="minorHAnsi"/>
        </w:rPr>
        <w:t>Rubbettino, Soveria Mannelli 1999.</w:t>
      </w:r>
    </w:p>
    <w:p w14:paraId="3DC20180" w14:textId="580CCA6D"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Spinella, Michele, </w:t>
      </w:r>
      <w:r w:rsidR="00D729F9" w:rsidRPr="005042DA">
        <w:rPr>
          <w:rFonts w:asciiTheme="minorHAnsi" w:hAnsiTheme="minorHAnsi" w:cstheme="minorHAnsi"/>
          <w:i/>
          <w:iCs/>
        </w:rPr>
        <w:t xml:space="preserve">Ferruzzano. Contributo per una ricostruzione storica, </w:t>
      </w:r>
      <w:r w:rsidR="00D729F9" w:rsidRPr="005042DA">
        <w:rPr>
          <w:rFonts w:asciiTheme="minorHAnsi" w:hAnsiTheme="minorHAnsi" w:cstheme="minorHAnsi"/>
        </w:rPr>
        <w:t>Giornale di Ferruzzano, Ferruzzano 1996.</w:t>
      </w:r>
    </w:p>
    <w:p w14:paraId="56C06470" w14:textId="1276CC05" w:rsidR="00D729F9" w:rsidRPr="005042DA" w:rsidRDefault="005042DA" w:rsidP="005042DA">
      <w:pPr>
        <w:ind w:left="360"/>
        <w:jc w:val="both"/>
        <w:rPr>
          <w:rFonts w:asciiTheme="minorHAnsi" w:hAnsiTheme="minorHAnsi" w:cstheme="minorHAnsi"/>
        </w:rPr>
      </w:pPr>
      <w:r>
        <w:rPr>
          <w:rFonts w:asciiTheme="minorHAnsi" w:hAnsiTheme="minorHAnsi" w:cstheme="minorHAnsi"/>
        </w:rPr>
        <w:t xml:space="preserve">- </w:t>
      </w:r>
      <w:r w:rsidR="00D729F9" w:rsidRPr="005042DA">
        <w:rPr>
          <w:rFonts w:asciiTheme="minorHAnsi" w:hAnsiTheme="minorHAnsi" w:cstheme="minorHAnsi"/>
        </w:rPr>
        <w:t xml:space="preserve">Stajano, Corrado, </w:t>
      </w:r>
      <w:r w:rsidR="00D729F9" w:rsidRPr="005042DA">
        <w:rPr>
          <w:rFonts w:asciiTheme="minorHAnsi" w:hAnsiTheme="minorHAnsi" w:cstheme="minorHAnsi"/>
          <w:i/>
        </w:rPr>
        <w:t>Africo. Una cronaca italiana di governanti e governati, di mafia, di potere e di lotta</w:t>
      </w:r>
      <w:r w:rsidR="00D729F9" w:rsidRPr="005042DA">
        <w:rPr>
          <w:rFonts w:asciiTheme="minorHAnsi" w:hAnsiTheme="minorHAnsi" w:cstheme="minorHAnsi"/>
        </w:rPr>
        <w:t>, Il Saggiatore, Milano 2015 (1a ed. Einaudi, Torino 1979).</w:t>
      </w:r>
    </w:p>
    <w:p w14:paraId="2DDA0DD5" w14:textId="77777777" w:rsidR="00D729F9" w:rsidRPr="00D729F9" w:rsidRDefault="00D729F9" w:rsidP="00D729F9">
      <w:pPr>
        <w:jc w:val="both"/>
        <w:rPr>
          <w:rFonts w:asciiTheme="minorHAnsi" w:hAnsiTheme="minorHAnsi" w:cstheme="minorHAnsi"/>
        </w:rPr>
      </w:pPr>
    </w:p>
    <w:p w14:paraId="2151627F" w14:textId="77777777"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The </w:t>
      </w:r>
      <w:r w:rsidRPr="00D729F9">
        <w:rPr>
          <w:rFonts w:asciiTheme="minorHAnsi" w:hAnsiTheme="minorHAnsi" w:cstheme="minorHAnsi"/>
          <w:b/>
          <w:bCs/>
          <w:lang w:val="en-US"/>
        </w:rPr>
        <w:t>data on inner areas</w:t>
      </w:r>
      <w:r w:rsidRPr="00D729F9">
        <w:rPr>
          <w:rFonts w:asciiTheme="minorHAnsi" w:hAnsiTheme="minorHAnsi" w:cstheme="minorHAnsi"/>
          <w:lang w:val="en-US"/>
        </w:rPr>
        <w:t xml:space="preserve"> folder comprises the maps of inner areas and small Italian municipalities in inner areas, in excel format. </w:t>
      </w:r>
      <w:r w:rsidRPr="00D729F9">
        <w:rPr>
          <w:rFonts w:asciiTheme="minorHAnsi" w:hAnsiTheme="minorHAnsi" w:cstheme="minorHAnsi"/>
          <w:lang w:val="en-US"/>
        </w:rPr>
        <w:tab/>
      </w:r>
      <w:r w:rsidRPr="00D729F9">
        <w:rPr>
          <w:rFonts w:asciiTheme="minorHAnsi" w:hAnsiTheme="minorHAnsi" w:cstheme="minorHAnsi"/>
          <w:lang w:val="en-US"/>
        </w:rPr>
        <w:br/>
        <w:t>The data on ISTAT census comprise the pdfs or excel files of the reports from 1861 to 2011 (excluding 1891 and 1941).</w:t>
      </w:r>
    </w:p>
    <w:p w14:paraId="4A3C6BDE" w14:textId="77777777" w:rsidR="00D729F9" w:rsidRPr="00D729F9" w:rsidRDefault="00D729F9" w:rsidP="00D729F9">
      <w:pPr>
        <w:jc w:val="both"/>
        <w:rPr>
          <w:rFonts w:asciiTheme="minorHAnsi" w:hAnsiTheme="minorHAnsi" w:cstheme="minorHAnsi"/>
          <w:lang w:val="en-US"/>
        </w:rPr>
      </w:pPr>
    </w:p>
    <w:tbl>
      <w:tblPr>
        <w:tblStyle w:val="Grigliatabella"/>
        <w:tblW w:w="0" w:type="auto"/>
        <w:tblLook w:val="04A0" w:firstRow="1" w:lastRow="0" w:firstColumn="1" w:lastColumn="0" w:noHBand="0" w:noVBand="1"/>
      </w:tblPr>
      <w:tblGrid>
        <w:gridCol w:w="4814"/>
        <w:gridCol w:w="4814"/>
      </w:tblGrid>
      <w:tr w:rsidR="00D729F9" w:rsidRPr="00D729F9" w14:paraId="2C2D9BE4" w14:textId="77777777" w:rsidTr="002F5929">
        <w:tc>
          <w:tcPr>
            <w:tcW w:w="4814" w:type="dxa"/>
          </w:tcPr>
          <w:p w14:paraId="0B02F34D"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ANNO</w:t>
            </w:r>
          </w:p>
        </w:tc>
        <w:tc>
          <w:tcPr>
            <w:tcW w:w="4814" w:type="dxa"/>
          </w:tcPr>
          <w:p w14:paraId="0B3C87AD"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DOCUMENTO</w:t>
            </w:r>
          </w:p>
        </w:tc>
      </w:tr>
      <w:tr w:rsidR="00D729F9" w:rsidRPr="00D729F9" w14:paraId="52EAE287" w14:textId="77777777" w:rsidTr="002F5929">
        <w:tc>
          <w:tcPr>
            <w:tcW w:w="4814" w:type="dxa"/>
          </w:tcPr>
          <w:p w14:paraId="6CC23B77"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1861</w:t>
            </w:r>
          </w:p>
        </w:tc>
        <w:tc>
          <w:tcPr>
            <w:tcW w:w="4814" w:type="dxa"/>
          </w:tcPr>
          <w:p w14:paraId="7270229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 xml:space="preserve">Vol I </w:t>
            </w:r>
          </w:p>
        </w:tc>
      </w:tr>
      <w:tr w:rsidR="00D729F9" w:rsidRPr="00D729F9" w14:paraId="247B4DA1" w14:textId="77777777" w:rsidTr="002F5929">
        <w:tc>
          <w:tcPr>
            <w:tcW w:w="4814" w:type="dxa"/>
          </w:tcPr>
          <w:p w14:paraId="18012465" w14:textId="77777777" w:rsidR="00D729F9" w:rsidRPr="00D729F9" w:rsidRDefault="00D729F9" w:rsidP="002F5929">
            <w:pPr>
              <w:jc w:val="both"/>
              <w:rPr>
                <w:rFonts w:asciiTheme="minorHAnsi" w:hAnsiTheme="minorHAnsi" w:cstheme="minorHAnsi"/>
                <w:lang w:val="en-US"/>
              </w:rPr>
            </w:pPr>
          </w:p>
        </w:tc>
        <w:tc>
          <w:tcPr>
            <w:tcW w:w="4814" w:type="dxa"/>
          </w:tcPr>
          <w:p w14:paraId="7EDDF7E0"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Vol II</w:t>
            </w:r>
          </w:p>
        </w:tc>
      </w:tr>
      <w:tr w:rsidR="00D729F9" w:rsidRPr="00D729F9" w14:paraId="0AD82739" w14:textId="77777777" w:rsidTr="002F5929">
        <w:tc>
          <w:tcPr>
            <w:tcW w:w="4814" w:type="dxa"/>
          </w:tcPr>
          <w:p w14:paraId="295DD9B4" w14:textId="77777777" w:rsidR="00D729F9" w:rsidRPr="00D729F9" w:rsidRDefault="00D729F9" w:rsidP="002F5929">
            <w:pPr>
              <w:jc w:val="both"/>
              <w:rPr>
                <w:rFonts w:asciiTheme="minorHAnsi" w:hAnsiTheme="minorHAnsi" w:cstheme="minorHAnsi"/>
                <w:lang w:val="en-US"/>
              </w:rPr>
            </w:pPr>
          </w:p>
        </w:tc>
        <w:tc>
          <w:tcPr>
            <w:tcW w:w="4814" w:type="dxa"/>
          </w:tcPr>
          <w:p w14:paraId="10759B6C"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Vol III</w:t>
            </w:r>
          </w:p>
        </w:tc>
      </w:tr>
      <w:tr w:rsidR="00D729F9" w:rsidRPr="00D729F9" w14:paraId="268287C5" w14:textId="77777777" w:rsidTr="002F5929">
        <w:tc>
          <w:tcPr>
            <w:tcW w:w="4814" w:type="dxa"/>
          </w:tcPr>
          <w:p w14:paraId="216576E6" w14:textId="77777777" w:rsidR="00D729F9" w:rsidRPr="00D729F9" w:rsidRDefault="00D729F9" w:rsidP="002F5929">
            <w:pPr>
              <w:jc w:val="both"/>
              <w:rPr>
                <w:rFonts w:asciiTheme="minorHAnsi" w:hAnsiTheme="minorHAnsi" w:cstheme="minorHAnsi"/>
                <w:lang w:val="en-US"/>
              </w:rPr>
            </w:pPr>
          </w:p>
        </w:tc>
        <w:tc>
          <w:tcPr>
            <w:tcW w:w="4814" w:type="dxa"/>
          </w:tcPr>
          <w:p w14:paraId="4C8F0A14"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Relazione</w:t>
            </w:r>
          </w:p>
        </w:tc>
      </w:tr>
      <w:tr w:rsidR="00D729F9" w:rsidRPr="00D729F9" w14:paraId="6F88AD8B" w14:textId="77777777" w:rsidTr="002F5929">
        <w:tc>
          <w:tcPr>
            <w:tcW w:w="4814" w:type="dxa"/>
          </w:tcPr>
          <w:p w14:paraId="789F569F" w14:textId="77777777" w:rsidR="00D729F9" w:rsidRPr="00D729F9" w:rsidRDefault="00D729F9" w:rsidP="002F5929">
            <w:pPr>
              <w:jc w:val="both"/>
              <w:rPr>
                <w:rFonts w:asciiTheme="minorHAnsi" w:hAnsiTheme="minorHAnsi" w:cstheme="minorHAnsi"/>
                <w:lang w:val="en-US"/>
              </w:rPr>
            </w:pPr>
          </w:p>
        </w:tc>
        <w:tc>
          <w:tcPr>
            <w:tcW w:w="4814" w:type="dxa"/>
          </w:tcPr>
          <w:p w14:paraId="13CB0B99"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Popolazione di diritto</w:t>
            </w:r>
          </w:p>
        </w:tc>
      </w:tr>
      <w:tr w:rsidR="00D729F9" w:rsidRPr="00D729F9" w14:paraId="32EF3822" w14:textId="77777777" w:rsidTr="002F5929">
        <w:tc>
          <w:tcPr>
            <w:tcW w:w="4814" w:type="dxa"/>
          </w:tcPr>
          <w:p w14:paraId="697699D7"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1871</w:t>
            </w:r>
          </w:p>
        </w:tc>
        <w:tc>
          <w:tcPr>
            <w:tcW w:w="4814" w:type="dxa"/>
          </w:tcPr>
          <w:p w14:paraId="05F8C02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Popolazione presente ed assente per comuni, centri e frazioni di comune</w:t>
            </w:r>
          </w:p>
        </w:tc>
      </w:tr>
      <w:tr w:rsidR="00D729F9" w:rsidRPr="00D729F9" w14:paraId="45DAA440" w14:textId="77777777" w:rsidTr="002F5929">
        <w:tc>
          <w:tcPr>
            <w:tcW w:w="4814" w:type="dxa"/>
          </w:tcPr>
          <w:p w14:paraId="1E494626" w14:textId="77777777" w:rsidR="00D729F9" w:rsidRPr="00D729F9" w:rsidRDefault="00D729F9" w:rsidP="002F5929">
            <w:pPr>
              <w:jc w:val="both"/>
              <w:rPr>
                <w:rFonts w:asciiTheme="minorHAnsi" w:hAnsiTheme="minorHAnsi" w:cstheme="minorHAnsi"/>
              </w:rPr>
            </w:pPr>
          </w:p>
        </w:tc>
        <w:tc>
          <w:tcPr>
            <w:tcW w:w="4814" w:type="dxa"/>
          </w:tcPr>
          <w:p w14:paraId="7C14D27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Popolazione per età, sesso, stato civile ed istruzione elementare</w:t>
            </w:r>
          </w:p>
        </w:tc>
      </w:tr>
      <w:tr w:rsidR="00D729F9" w:rsidRPr="00D729F9" w14:paraId="40B3ED76" w14:textId="77777777" w:rsidTr="002F5929">
        <w:tc>
          <w:tcPr>
            <w:tcW w:w="4814" w:type="dxa"/>
          </w:tcPr>
          <w:p w14:paraId="6FDC0BAE" w14:textId="77777777" w:rsidR="00D729F9" w:rsidRPr="00D729F9" w:rsidRDefault="00D729F9" w:rsidP="002F5929">
            <w:pPr>
              <w:jc w:val="both"/>
              <w:rPr>
                <w:rFonts w:asciiTheme="minorHAnsi" w:hAnsiTheme="minorHAnsi" w:cstheme="minorHAnsi"/>
              </w:rPr>
            </w:pPr>
          </w:p>
        </w:tc>
        <w:tc>
          <w:tcPr>
            <w:tcW w:w="4814" w:type="dxa"/>
          </w:tcPr>
          <w:p w14:paraId="67B909A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Popolazione classificata per professioni</w:t>
            </w:r>
          </w:p>
        </w:tc>
      </w:tr>
      <w:tr w:rsidR="00D729F9" w:rsidRPr="00D729F9" w14:paraId="362B2F79" w14:textId="77777777" w:rsidTr="002F5929">
        <w:tc>
          <w:tcPr>
            <w:tcW w:w="4814" w:type="dxa"/>
          </w:tcPr>
          <w:p w14:paraId="51A99EA2" w14:textId="77777777" w:rsidR="00D729F9" w:rsidRPr="00D729F9" w:rsidRDefault="00D729F9" w:rsidP="002F5929">
            <w:pPr>
              <w:jc w:val="both"/>
              <w:rPr>
                <w:rFonts w:asciiTheme="minorHAnsi" w:hAnsiTheme="minorHAnsi" w:cstheme="minorHAnsi"/>
              </w:rPr>
            </w:pPr>
          </w:p>
        </w:tc>
        <w:tc>
          <w:tcPr>
            <w:tcW w:w="4814" w:type="dxa"/>
          </w:tcPr>
          <w:p w14:paraId="733793B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Italiani all’estero</w:t>
            </w:r>
          </w:p>
        </w:tc>
      </w:tr>
      <w:tr w:rsidR="00D729F9" w:rsidRPr="00D729F9" w14:paraId="4FCCDE68" w14:textId="77777777" w:rsidTr="002F5929">
        <w:tc>
          <w:tcPr>
            <w:tcW w:w="4814" w:type="dxa"/>
          </w:tcPr>
          <w:p w14:paraId="31C8F3D3" w14:textId="77777777" w:rsidR="00D729F9" w:rsidRPr="00D729F9" w:rsidRDefault="00D729F9" w:rsidP="002F5929">
            <w:pPr>
              <w:jc w:val="both"/>
              <w:rPr>
                <w:rFonts w:asciiTheme="minorHAnsi" w:hAnsiTheme="minorHAnsi" w:cstheme="minorHAnsi"/>
              </w:rPr>
            </w:pPr>
          </w:p>
        </w:tc>
        <w:tc>
          <w:tcPr>
            <w:tcW w:w="4814" w:type="dxa"/>
          </w:tcPr>
          <w:p w14:paraId="053EA85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Classificazione dei comuni del regno secondo la popolazione</w:t>
            </w:r>
          </w:p>
        </w:tc>
      </w:tr>
      <w:tr w:rsidR="00D729F9" w:rsidRPr="00D729F9" w14:paraId="2636618C" w14:textId="77777777" w:rsidTr="002F5929">
        <w:tc>
          <w:tcPr>
            <w:tcW w:w="4814" w:type="dxa"/>
          </w:tcPr>
          <w:p w14:paraId="017D1C9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1881</w:t>
            </w:r>
          </w:p>
        </w:tc>
        <w:tc>
          <w:tcPr>
            <w:tcW w:w="4814" w:type="dxa"/>
          </w:tcPr>
          <w:p w14:paraId="37BE9A6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Circoscrizioni giudiziarie (Dati e Tavola)</w:t>
            </w:r>
          </w:p>
        </w:tc>
      </w:tr>
      <w:tr w:rsidR="00D729F9" w:rsidRPr="00D729F9" w14:paraId="605754C6" w14:textId="77777777" w:rsidTr="002F5929">
        <w:tc>
          <w:tcPr>
            <w:tcW w:w="4814" w:type="dxa"/>
          </w:tcPr>
          <w:p w14:paraId="0F490E08" w14:textId="77777777" w:rsidR="00D729F9" w:rsidRPr="00D729F9" w:rsidRDefault="00D729F9" w:rsidP="002F5929">
            <w:pPr>
              <w:jc w:val="both"/>
              <w:rPr>
                <w:rFonts w:asciiTheme="minorHAnsi" w:hAnsiTheme="minorHAnsi" w:cstheme="minorHAnsi"/>
              </w:rPr>
            </w:pPr>
          </w:p>
        </w:tc>
        <w:tc>
          <w:tcPr>
            <w:tcW w:w="4814" w:type="dxa"/>
          </w:tcPr>
          <w:p w14:paraId="00ABF80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Circoscrizioni ecclesiastiche (Dati e Tavole)</w:t>
            </w:r>
          </w:p>
        </w:tc>
      </w:tr>
      <w:tr w:rsidR="00D729F9" w:rsidRPr="00D729F9" w14:paraId="4DCFC984" w14:textId="77777777" w:rsidTr="002F5929">
        <w:tc>
          <w:tcPr>
            <w:tcW w:w="4814" w:type="dxa"/>
          </w:tcPr>
          <w:p w14:paraId="115C122A" w14:textId="77777777" w:rsidR="00D729F9" w:rsidRPr="00D729F9" w:rsidRDefault="00D729F9" w:rsidP="002F5929">
            <w:pPr>
              <w:jc w:val="both"/>
              <w:rPr>
                <w:rFonts w:asciiTheme="minorHAnsi" w:hAnsiTheme="minorHAnsi" w:cstheme="minorHAnsi"/>
              </w:rPr>
            </w:pPr>
          </w:p>
        </w:tc>
        <w:tc>
          <w:tcPr>
            <w:tcW w:w="4814" w:type="dxa"/>
          </w:tcPr>
          <w:p w14:paraId="1431993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Popolazione dei comuni e dei mandamenti (parte 1)</w:t>
            </w:r>
          </w:p>
        </w:tc>
      </w:tr>
      <w:tr w:rsidR="00D729F9" w:rsidRPr="00D729F9" w14:paraId="5281A95C" w14:textId="77777777" w:rsidTr="002F5929">
        <w:tc>
          <w:tcPr>
            <w:tcW w:w="4814" w:type="dxa"/>
          </w:tcPr>
          <w:p w14:paraId="3772B46E" w14:textId="77777777" w:rsidR="00D729F9" w:rsidRPr="00D729F9" w:rsidRDefault="00D729F9" w:rsidP="002F5929">
            <w:pPr>
              <w:jc w:val="both"/>
              <w:rPr>
                <w:rFonts w:asciiTheme="minorHAnsi" w:hAnsiTheme="minorHAnsi" w:cstheme="minorHAnsi"/>
              </w:rPr>
            </w:pPr>
          </w:p>
        </w:tc>
        <w:tc>
          <w:tcPr>
            <w:tcW w:w="4814" w:type="dxa"/>
          </w:tcPr>
          <w:p w14:paraId="4680B3E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Popolazione dei comuni e dei mandamenti (parte 2)</w:t>
            </w:r>
          </w:p>
        </w:tc>
      </w:tr>
      <w:tr w:rsidR="00D729F9" w:rsidRPr="00D729F9" w14:paraId="46AB03E9" w14:textId="77777777" w:rsidTr="002F5929">
        <w:tc>
          <w:tcPr>
            <w:tcW w:w="4814" w:type="dxa"/>
          </w:tcPr>
          <w:p w14:paraId="534B1A78" w14:textId="77777777" w:rsidR="00D729F9" w:rsidRPr="00D729F9" w:rsidRDefault="00D729F9" w:rsidP="002F5929">
            <w:pPr>
              <w:jc w:val="both"/>
              <w:rPr>
                <w:rFonts w:asciiTheme="minorHAnsi" w:hAnsiTheme="minorHAnsi" w:cstheme="minorHAnsi"/>
              </w:rPr>
            </w:pPr>
          </w:p>
        </w:tc>
        <w:tc>
          <w:tcPr>
            <w:tcW w:w="4814" w:type="dxa"/>
          </w:tcPr>
          <w:p w14:paraId="03434497"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Popolazione classificata per età, sesso, stato civile e istruzione elementare</w:t>
            </w:r>
          </w:p>
        </w:tc>
      </w:tr>
      <w:tr w:rsidR="00D729F9" w:rsidRPr="00D729F9" w14:paraId="70F1C997" w14:textId="77777777" w:rsidTr="002F5929">
        <w:tc>
          <w:tcPr>
            <w:tcW w:w="4814" w:type="dxa"/>
          </w:tcPr>
          <w:p w14:paraId="29C1DE2F" w14:textId="77777777" w:rsidR="00D729F9" w:rsidRPr="00D729F9" w:rsidRDefault="00D729F9" w:rsidP="002F5929">
            <w:pPr>
              <w:jc w:val="both"/>
              <w:rPr>
                <w:rFonts w:asciiTheme="minorHAnsi" w:hAnsiTheme="minorHAnsi" w:cstheme="minorHAnsi"/>
              </w:rPr>
            </w:pPr>
          </w:p>
        </w:tc>
        <w:tc>
          <w:tcPr>
            <w:tcW w:w="4814" w:type="dxa"/>
          </w:tcPr>
          <w:p w14:paraId="0D75881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Popolazione classificata per professioni o condizioni</w:t>
            </w:r>
          </w:p>
        </w:tc>
      </w:tr>
      <w:tr w:rsidR="00D729F9" w:rsidRPr="00D729F9" w14:paraId="2E91C596" w14:textId="77777777" w:rsidTr="002F5929">
        <w:tc>
          <w:tcPr>
            <w:tcW w:w="4814" w:type="dxa"/>
          </w:tcPr>
          <w:p w14:paraId="06CFA8C2" w14:textId="77777777" w:rsidR="00D729F9" w:rsidRPr="00D729F9" w:rsidRDefault="00D729F9" w:rsidP="002F5929">
            <w:pPr>
              <w:jc w:val="both"/>
              <w:rPr>
                <w:rFonts w:asciiTheme="minorHAnsi" w:hAnsiTheme="minorHAnsi" w:cstheme="minorHAnsi"/>
              </w:rPr>
            </w:pPr>
          </w:p>
        </w:tc>
        <w:tc>
          <w:tcPr>
            <w:tcW w:w="4814" w:type="dxa"/>
          </w:tcPr>
          <w:p w14:paraId="6789DA8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Censimento della popolazione_ Documento generale</w:t>
            </w:r>
          </w:p>
        </w:tc>
      </w:tr>
      <w:tr w:rsidR="00D729F9" w:rsidRPr="00D729F9" w14:paraId="0BBFF4E5" w14:textId="77777777" w:rsidTr="002F5929">
        <w:tc>
          <w:tcPr>
            <w:tcW w:w="4814" w:type="dxa"/>
          </w:tcPr>
          <w:p w14:paraId="2955E316" w14:textId="77777777" w:rsidR="00D729F9" w:rsidRPr="00D729F9" w:rsidRDefault="00D729F9" w:rsidP="002F5929">
            <w:pPr>
              <w:jc w:val="both"/>
              <w:rPr>
                <w:rFonts w:asciiTheme="minorHAnsi" w:hAnsiTheme="minorHAnsi" w:cstheme="minorHAnsi"/>
              </w:rPr>
            </w:pPr>
          </w:p>
        </w:tc>
        <w:tc>
          <w:tcPr>
            <w:tcW w:w="4814" w:type="dxa"/>
          </w:tcPr>
          <w:p w14:paraId="5EF5836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Sulla classificazione per età della popolazione del Regno</w:t>
            </w:r>
          </w:p>
        </w:tc>
      </w:tr>
      <w:tr w:rsidR="00D729F9" w:rsidRPr="00D729F9" w14:paraId="2F15D981" w14:textId="77777777" w:rsidTr="002F5929">
        <w:tc>
          <w:tcPr>
            <w:tcW w:w="4814" w:type="dxa"/>
          </w:tcPr>
          <w:p w14:paraId="5E22B82D" w14:textId="77777777" w:rsidR="00D729F9" w:rsidRPr="00D729F9" w:rsidRDefault="00D729F9" w:rsidP="002F5929">
            <w:pPr>
              <w:jc w:val="both"/>
              <w:rPr>
                <w:rFonts w:asciiTheme="minorHAnsi" w:hAnsiTheme="minorHAnsi" w:cstheme="minorHAnsi"/>
              </w:rPr>
            </w:pPr>
          </w:p>
        </w:tc>
        <w:tc>
          <w:tcPr>
            <w:tcW w:w="4814" w:type="dxa"/>
          </w:tcPr>
          <w:p w14:paraId="75007F05" w14:textId="77777777" w:rsidR="00D729F9" w:rsidRPr="00D729F9" w:rsidRDefault="00D729F9" w:rsidP="002F5929">
            <w:pPr>
              <w:rPr>
                <w:rFonts w:asciiTheme="minorHAnsi" w:hAnsiTheme="minorHAnsi" w:cstheme="minorHAnsi"/>
              </w:rPr>
            </w:pPr>
            <w:r w:rsidRPr="00D729F9">
              <w:rPr>
                <w:rFonts w:asciiTheme="minorHAnsi" w:hAnsiTheme="minorHAnsi" w:cstheme="minorHAnsi"/>
              </w:rPr>
              <w:t>Relazione generale, Tavole</w:t>
            </w:r>
          </w:p>
        </w:tc>
      </w:tr>
      <w:tr w:rsidR="00D729F9" w:rsidRPr="00D729F9" w14:paraId="1139C919" w14:textId="77777777" w:rsidTr="002F5929">
        <w:tc>
          <w:tcPr>
            <w:tcW w:w="4814" w:type="dxa"/>
          </w:tcPr>
          <w:p w14:paraId="7445F8E9" w14:textId="77777777" w:rsidR="00D729F9" w:rsidRPr="00D729F9" w:rsidRDefault="00D729F9" w:rsidP="002F5929">
            <w:pPr>
              <w:jc w:val="both"/>
              <w:rPr>
                <w:rFonts w:asciiTheme="minorHAnsi" w:hAnsiTheme="minorHAnsi" w:cstheme="minorHAnsi"/>
              </w:rPr>
            </w:pPr>
          </w:p>
        </w:tc>
        <w:tc>
          <w:tcPr>
            <w:tcW w:w="4814" w:type="dxa"/>
          </w:tcPr>
          <w:p w14:paraId="3B6AF4B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Dizionario dei Comuni del Regno e delle Frazioni</w:t>
            </w:r>
          </w:p>
        </w:tc>
      </w:tr>
      <w:tr w:rsidR="00D729F9" w:rsidRPr="00D729F9" w14:paraId="72509098" w14:textId="77777777" w:rsidTr="002F5929">
        <w:tc>
          <w:tcPr>
            <w:tcW w:w="4814" w:type="dxa"/>
          </w:tcPr>
          <w:p w14:paraId="70E490A8" w14:textId="77777777" w:rsidR="00D729F9" w:rsidRPr="00D729F9" w:rsidRDefault="00D729F9" w:rsidP="002F5929">
            <w:pPr>
              <w:jc w:val="both"/>
              <w:rPr>
                <w:rFonts w:asciiTheme="minorHAnsi" w:hAnsiTheme="minorHAnsi" w:cstheme="minorHAnsi"/>
              </w:rPr>
            </w:pPr>
          </w:p>
        </w:tc>
        <w:tc>
          <w:tcPr>
            <w:tcW w:w="4814" w:type="dxa"/>
          </w:tcPr>
          <w:p w14:paraId="0B8E6F4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Relazione generale</w:t>
            </w:r>
          </w:p>
        </w:tc>
      </w:tr>
      <w:tr w:rsidR="00D729F9" w:rsidRPr="00D729F9" w14:paraId="7BFB8640" w14:textId="77777777" w:rsidTr="002F5929">
        <w:tc>
          <w:tcPr>
            <w:tcW w:w="4814" w:type="dxa"/>
          </w:tcPr>
          <w:p w14:paraId="17C81D3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1901</w:t>
            </w:r>
          </w:p>
        </w:tc>
        <w:tc>
          <w:tcPr>
            <w:tcW w:w="4814" w:type="dxa"/>
          </w:tcPr>
          <w:p w14:paraId="7314B1F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Popolazione dei comuni e delle rispettive frazioni divisa in agglomerata e sparsa e popolazione dei mandamenti amministrativi</w:t>
            </w:r>
          </w:p>
        </w:tc>
      </w:tr>
      <w:tr w:rsidR="00D729F9" w:rsidRPr="00D729F9" w14:paraId="4D86C783" w14:textId="77777777" w:rsidTr="002F5929">
        <w:tc>
          <w:tcPr>
            <w:tcW w:w="4814" w:type="dxa"/>
          </w:tcPr>
          <w:p w14:paraId="7B5A3078" w14:textId="77777777" w:rsidR="00D729F9" w:rsidRPr="00D729F9" w:rsidRDefault="00D729F9" w:rsidP="002F5929">
            <w:pPr>
              <w:jc w:val="both"/>
              <w:rPr>
                <w:rFonts w:asciiTheme="minorHAnsi" w:hAnsiTheme="minorHAnsi" w:cstheme="minorHAnsi"/>
              </w:rPr>
            </w:pPr>
          </w:p>
        </w:tc>
        <w:tc>
          <w:tcPr>
            <w:tcW w:w="4814" w:type="dxa"/>
          </w:tcPr>
          <w:p w14:paraId="4E02691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Numero delle famiglie e numero degli abitanti classificati secondo la qualità della dimora, il luogo di nascita, il sesso, l’età, lo stato civile e l’istruzione (ciechi e sordo-muti), stranieri, lingue parlate</w:t>
            </w:r>
          </w:p>
        </w:tc>
      </w:tr>
      <w:tr w:rsidR="00D729F9" w:rsidRPr="00D729F9" w14:paraId="5DDB6B2A" w14:textId="77777777" w:rsidTr="002F5929">
        <w:tc>
          <w:tcPr>
            <w:tcW w:w="4814" w:type="dxa"/>
          </w:tcPr>
          <w:p w14:paraId="46A0C7DA" w14:textId="77777777" w:rsidR="00D729F9" w:rsidRPr="00D729F9" w:rsidRDefault="00D729F9" w:rsidP="002F5929">
            <w:pPr>
              <w:jc w:val="both"/>
              <w:rPr>
                <w:rFonts w:asciiTheme="minorHAnsi" w:hAnsiTheme="minorHAnsi" w:cstheme="minorHAnsi"/>
              </w:rPr>
            </w:pPr>
          </w:p>
        </w:tc>
        <w:tc>
          <w:tcPr>
            <w:tcW w:w="4814" w:type="dxa"/>
          </w:tcPr>
          <w:p w14:paraId="211FD92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Popolazione presente classificata per professioni o condizioni</w:t>
            </w:r>
          </w:p>
        </w:tc>
      </w:tr>
      <w:tr w:rsidR="00D729F9" w:rsidRPr="00D729F9" w14:paraId="7E47680F" w14:textId="77777777" w:rsidTr="002F5929">
        <w:tc>
          <w:tcPr>
            <w:tcW w:w="4814" w:type="dxa"/>
          </w:tcPr>
          <w:p w14:paraId="45AAFF9A" w14:textId="77777777" w:rsidR="00D729F9" w:rsidRPr="00D729F9" w:rsidRDefault="00D729F9" w:rsidP="002F5929">
            <w:pPr>
              <w:jc w:val="both"/>
              <w:rPr>
                <w:rFonts w:asciiTheme="minorHAnsi" w:hAnsiTheme="minorHAnsi" w:cstheme="minorHAnsi"/>
              </w:rPr>
            </w:pPr>
          </w:p>
        </w:tc>
        <w:tc>
          <w:tcPr>
            <w:tcW w:w="4814" w:type="dxa"/>
          </w:tcPr>
          <w:p w14:paraId="4C1C8C8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IV_ Popolazione presente di ciascun compartimento e del Regno classificata per sesso, età e professione unica o principale. Professioni accessorie, lavoro a domicilio. Famiglie classificate secondo il numero dei componenti e secondo la professione del capo. Convivenze in alberghi, collegi, ospedali etc. Temporaneamente disoccupati. Proprietari di beni immobili. Religioni.</w:t>
            </w:r>
          </w:p>
        </w:tc>
      </w:tr>
      <w:tr w:rsidR="00D729F9" w:rsidRPr="00D729F9" w14:paraId="1DB76DC4" w14:textId="77777777" w:rsidTr="002F5929">
        <w:tc>
          <w:tcPr>
            <w:tcW w:w="4814" w:type="dxa"/>
          </w:tcPr>
          <w:p w14:paraId="14700BED" w14:textId="77777777" w:rsidR="00D729F9" w:rsidRPr="00D729F9" w:rsidRDefault="00D729F9" w:rsidP="002F5929">
            <w:pPr>
              <w:jc w:val="both"/>
              <w:rPr>
                <w:rFonts w:asciiTheme="minorHAnsi" w:hAnsiTheme="minorHAnsi" w:cstheme="minorHAnsi"/>
              </w:rPr>
            </w:pPr>
          </w:p>
        </w:tc>
        <w:tc>
          <w:tcPr>
            <w:tcW w:w="4814" w:type="dxa"/>
          </w:tcPr>
          <w:p w14:paraId="29863BF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V_ Relazione sul metodo di esecuzione e sui risultati del censimento, raffrontati con quelli dei censimenti italiani precedenti e di censimenti esteri</w:t>
            </w:r>
          </w:p>
        </w:tc>
      </w:tr>
      <w:tr w:rsidR="00D729F9" w:rsidRPr="00D729F9" w14:paraId="47F89447" w14:textId="77777777" w:rsidTr="002F5929">
        <w:tc>
          <w:tcPr>
            <w:tcW w:w="4814" w:type="dxa"/>
          </w:tcPr>
          <w:p w14:paraId="20FAB56C" w14:textId="77777777" w:rsidR="00D729F9" w:rsidRPr="00D729F9" w:rsidRDefault="00D729F9" w:rsidP="002F5929">
            <w:pPr>
              <w:jc w:val="both"/>
              <w:rPr>
                <w:rFonts w:asciiTheme="minorHAnsi" w:hAnsiTheme="minorHAnsi" w:cstheme="minorHAnsi"/>
              </w:rPr>
            </w:pPr>
          </w:p>
        </w:tc>
        <w:tc>
          <w:tcPr>
            <w:tcW w:w="4814" w:type="dxa"/>
          </w:tcPr>
          <w:p w14:paraId="4D0EB31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Numero dei mandamenti amministrativi dei comuni e delle frazioni di comune per superficie geografica</w:t>
            </w:r>
          </w:p>
        </w:tc>
      </w:tr>
      <w:tr w:rsidR="00D729F9" w:rsidRPr="00D729F9" w14:paraId="1DB2A6EE" w14:textId="77777777" w:rsidTr="002F5929">
        <w:tc>
          <w:tcPr>
            <w:tcW w:w="4814" w:type="dxa"/>
          </w:tcPr>
          <w:p w14:paraId="265D405C" w14:textId="77777777" w:rsidR="00D729F9" w:rsidRPr="00D729F9" w:rsidRDefault="00D729F9" w:rsidP="002F5929">
            <w:pPr>
              <w:jc w:val="both"/>
              <w:rPr>
                <w:rFonts w:asciiTheme="minorHAnsi" w:hAnsiTheme="minorHAnsi" w:cstheme="minorHAnsi"/>
              </w:rPr>
            </w:pPr>
          </w:p>
        </w:tc>
        <w:tc>
          <w:tcPr>
            <w:tcW w:w="4814" w:type="dxa"/>
          </w:tcPr>
          <w:p w14:paraId="627AD7B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Documento generale</w:t>
            </w:r>
          </w:p>
        </w:tc>
      </w:tr>
      <w:tr w:rsidR="00D729F9" w:rsidRPr="00D729F9" w14:paraId="4D363E92" w14:textId="77777777" w:rsidTr="002F5929">
        <w:tc>
          <w:tcPr>
            <w:tcW w:w="4814" w:type="dxa"/>
          </w:tcPr>
          <w:p w14:paraId="69BAC051" w14:textId="77777777" w:rsidR="00D729F9" w:rsidRPr="00D729F9" w:rsidRDefault="00D729F9" w:rsidP="002F5929">
            <w:pPr>
              <w:jc w:val="both"/>
              <w:rPr>
                <w:rFonts w:asciiTheme="minorHAnsi" w:hAnsiTheme="minorHAnsi" w:cstheme="minorHAnsi"/>
              </w:rPr>
            </w:pPr>
          </w:p>
        </w:tc>
        <w:tc>
          <w:tcPr>
            <w:tcW w:w="4814" w:type="dxa"/>
          </w:tcPr>
          <w:p w14:paraId="3C70C4A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Classificazione delle professioni o condizioni</w:t>
            </w:r>
          </w:p>
        </w:tc>
      </w:tr>
      <w:tr w:rsidR="00D729F9" w:rsidRPr="00D729F9" w14:paraId="0F3878BF" w14:textId="77777777" w:rsidTr="002F5929">
        <w:tc>
          <w:tcPr>
            <w:tcW w:w="4814" w:type="dxa"/>
          </w:tcPr>
          <w:p w14:paraId="350B4E7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1911</w:t>
            </w:r>
          </w:p>
        </w:tc>
        <w:tc>
          <w:tcPr>
            <w:tcW w:w="4814" w:type="dxa"/>
          </w:tcPr>
          <w:p w14:paraId="0DCD120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Censimento degli opifici e delle imprese industriali (Volumi da I a V)</w:t>
            </w:r>
          </w:p>
        </w:tc>
      </w:tr>
      <w:tr w:rsidR="00D729F9" w:rsidRPr="00D729F9" w14:paraId="26A78F60" w14:textId="77777777" w:rsidTr="002F5929">
        <w:tc>
          <w:tcPr>
            <w:tcW w:w="4814" w:type="dxa"/>
          </w:tcPr>
          <w:p w14:paraId="047CFCB3" w14:textId="77777777" w:rsidR="00D729F9" w:rsidRPr="00D729F9" w:rsidRDefault="00D729F9" w:rsidP="002F5929">
            <w:pPr>
              <w:jc w:val="both"/>
              <w:rPr>
                <w:rFonts w:asciiTheme="minorHAnsi" w:hAnsiTheme="minorHAnsi" w:cstheme="minorHAnsi"/>
              </w:rPr>
            </w:pPr>
          </w:p>
        </w:tc>
        <w:tc>
          <w:tcPr>
            <w:tcW w:w="4814" w:type="dxa"/>
          </w:tcPr>
          <w:p w14:paraId="49F7132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Popolazione presente (di fatto), popolazione temporaneamente assente e popolazione residente (legale) – Assenti temporaneamente dalle rispettive famiglie, classificati secondo il luogo dov’erano alla data del censimento – Popolazione presente e popolazione residente dei mandamenti amministrativi – Variazioni avvenute nelle circoscrizioni amministrative posteriormente alla data del censimento</w:t>
            </w:r>
          </w:p>
        </w:tc>
      </w:tr>
      <w:tr w:rsidR="00D729F9" w:rsidRPr="00D729F9" w14:paraId="4FC3E356" w14:textId="77777777" w:rsidTr="002F5929">
        <w:tc>
          <w:tcPr>
            <w:tcW w:w="4814" w:type="dxa"/>
          </w:tcPr>
          <w:p w14:paraId="05340A2E" w14:textId="77777777" w:rsidR="00D729F9" w:rsidRPr="00D729F9" w:rsidRDefault="00D729F9" w:rsidP="002F5929">
            <w:pPr>
              <w:jc w:val="both"/>
              <w:rPr>
                <w:rFonts w:asciiTheme="minorHAnsi" w:hAnsiTheme="minorHAnsi" w:cstheme="minorHAnsi"/>
              </w:rPr>
            </w:pPr>
          </w:p>
        </w:tc>
        <w:tc>
          <w:tcPr>
            <w:tcW w:w="4814" w:type="dxa"/>
          </w:tcPr>
          <w:p w14:paraId="387731F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Popolazione presente classificata per sesso, età, stato civile ed istruzione</w:t>
            </w:r>
          </w:p>
        </w:tc>
      </w:tr>
      <w:tr w:rsidR="00D729F9" w:rsidRPr="00D729F9" w14:paraId="36F7954C" w14:textId="77777777" w:rsidTr="002F5929">
        <w:tc>
          <w:tcPr>
            <w:tcW w:w="4814" w:type="dxa"/>
          </w:tcPr>
          <w:p w14:paraId="28F52C97" w14:textId="77777777" w:rsidR="00D729F9" w:rsidRPr="00D729F9" w:rsidRDefault="00D729F9" w:rsidP="002F5929">
            <w:pPr>
              <w:jc w:val="both"/>
              <w:rPr>
                <w:rFonts w:asciiTheme="minorHAnsi" w:hAnsiTheme="minorHAnsi" w:cstheme="minorHAnsi"/>
              </w:rPr>
            </w:pPr>
          </w:p>
        </w:tc>
        <w:tc>
          <w:tcPr>
            <w:tcW w:w="4814" w:type="dxa"/>
          </w:tcPr>
          <w:p w14:paraId="60BC683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L’alfabetismo della popolazione presente</w:t>
            </w:r>
          </w:p>
        </w:tc>
      </w:tr>
      <w:tr w:rsidR="00D729F9" w:rsidRPr="00D729F9" w14:paraId="4DF075CD" w14:textId="77777777" w:rsidTr="002F5929">
        <w:tc>
          <w:tcPr>
            <w:tcW w:w="4814" w:type="dxa"/>
          </w:tcPr>
          <w:p w14:paraId="532753BC" w14:textId="77777777" w:rsidR="00D729F9" w:rsidRPr="00D729F9" w:rsidRDefault="00D729F9" w:rsidP="002F5929">
            <w:pPr>
              <w:jc w:val="both"/>
              <w:rPr>
                <w:rFonts w:asciiTheme="minorHAnsi" w:hAnsiTheme="minorHAnsi" w:cstheme="minorHAnsi"/>
              </w:rPr>
            </w:pPr>
          </w:p>
        </w:tc>
        <w:tc>
          <w:tcPr>
            <w:tcW w:w="4814" w:type="dxa"/>
          </w:tcPr>
          <w:p w14:paraId="26C425F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IV_ Popolazione presente, di età superiore a dieci anni, classificata per sesso e per professione o condizione (tav. VI)</w:t>
            </w:r>
          </w:p>
        </w:tc>
      </w:tr>
      <w:tr w:rsidR="00D729F9" w:rsidRPr="00D729F9" w14:paraId="363579D9" w14:textId="77777777" w:rsidTr="002F5929">
        <w:tc>
          <w:tcPr>
            <w:tcW w:w="4814" w:type="dxa"/>
          </w:tcPr>
          <w:p w14:paraId="1CE41EDA" w14:textId="77777777" w:rsidR="00D729F9" w:rsidRPr="00D729F9" w:rsidRDefault="00D729F9" w:rsidP="002F5929">
            <w:pPr>
              <w:jc w:val="both"/>
              <w:rPr>
                <w:rFonts w:asciiTheme="minorHAnsi" w:hAnsiTheme="minorHAnsi" w:cstheme="minorHAnsi"/>
              </w:rPr>
            </w:pPr>
          </w:p>
        </w:tc>
        <w:tc>
          <w:tcPr>
            <w:tcW w:w="4814" w:type="dxa"/>
          </w:tcPr>
          <w:p w14:paraId="768061D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V_ Popolazione presente, di età età superiore a dieci anni, classificata per sesso e per professione o condizione (tav. VII)</w:t>
            </w:r>
          </w:p>
        </w:tc>
      </w:tr>
      <w:tr w:rsidR="00D729F9" w:rsidRPr="00D729F9" w14:paraId="06DB3F8E" w14:textId="77777777" w:rsidTr="002F5929">
        <w:tc>
          <w:tcPr>
            <w:tcW w:w="4814" w:type="dxa"/>
          </w:tcPr>
          <w:p w14:paraId="3C905B77" w14:textId="77777777" w:rsidR="00D729F9" w:rsidRPr="00D729F9" w:rsidRDefault="00D729F9" w:rsidP="002F5929">
            <w:pPr>
              <w:jc w:val="both"/>
              <w:rPr>
                <w:rFonts w:asciiTheme="minorHAnsi" w:hAnsiTheme="minorHAnsi" w:cstheme="minorHAnsi"/>
              </w:rPr>
            </w:pPr>
          </w:p>
        </w:tc>
        <w:tc>
          <w:tcPr>
            <w:tcW w:w="4814" w:type="dxa"/>
          </w:tcPr>
          <w:p w14:paraId="0911B1B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VI_ Popolazione presente classificata secondo la religione – Popolazione presente classificata secondo il luogo di nascita – Proprietari di beni immobili – Ciechi – Sordomuti – Popolazione presente di età superiore a novanta anni – Stranieri – Famiglie – Convivenze non familiari</w:t>
            </w:r>
          </w:p>
        </w:tc>
      </w:tr>
      <w:tr w:rsidR="00D729F9" w:rsidRPr="00D729F9" w14:paraId="60DEE982" w14:textId="77777777" w:rsidTr="002F5929">
        <w:tc>
          <w:tcPr>
            <w:tcW w:w="4814" w:type="dxa"/>
          </w:tcPr>
          <w:p w14:paraId="2421D30D" w14:textId="77777777" w:rsidR="00D729F9" w:rsidRPr="00D729F9" w:rsidRDefault="00D729F9" w:rsidP="002F5929">
            <w:pPr>
              <w:jc w:val="both"/>
              <w:rPr>
                <w:rFonts w:asciiTheme="minorHAnsi" w:hAnsiTheme="minorHAnsi" w:cstheme="minorHAnsi"/>
              </w:rPr>
            </w:pPr>
          </w:p>
        </w:tc>
        <w:tc>
          <w:tcPr>
            <w:tcW w:w="4814" w:type="dxa"/>
          </w:tcPr>
          <w:p w14:paraId="40AA507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VII_ Relazione</w:t>
            </w:r>
          </w:p>
        </w:tc>
      </w:tr>
      <w:tr w:rsidR="00D729F9" w:rsidRPr="00D729F9" w14:paraId="1BF1DE93" w14:textId="77777777" w:rsidTr="002F5929">
        <w:tc>
          <w:tcPr>
            <w:tcW w:w="4814" w:type="dxa"/>
          </w:tcPr>
          <w:p w14:paraId="62B1041B" w14:textId="77777777" w:rsidR="00D729F9" w:rsidRPr="00D729F9" w:rsidRDefault="00D729F9" w:rsidP="002F5929">
            <w:pPr>
              <w:jc w:val="both"/>
              <w:rPr>
                <w:rFonts w:asciiTheme="minorHAnsi" w:hAnsiTheme="minorHAnsi" w:cstheme="minorHAnsi"/>
              </w:rPr>
            </w:pPr>
          </w:p>
        </w:tc>
        <w:tc>
          <w:tcPr>
            <w:tcW w:w="4814" w:type="dxa"/>
          </w:tcPr>
          <w:p w14:paraId="3BF75E8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Dizionario dei comuni e delle frazioni di comune</w:t>
            </w:r>
          </w:p>
        </w:tc>
      </w:tr>
      <w:tr w:rsidR="00D729F9" w:rsidRPr="00D729F9" w14:paraId="60ECF834" w14:textId="77777777" w:rsidTr="002F5929">
        <w:tc>
          <w:tcPr>
            <w:tcW w:w="4814" w:type="dxa"/>
          </w:tcPr>
          <w:p w14:paraId="28F4611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1921</w:t>
            </w:r>
          </w:p>
        </w:tc>
        <w:tc>
          <w:tcPr>
            <w:tcW w:w="4814" w:type="dxa"/>
          </w:tcPr>
          <w:p w14:paraId="423E090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Relazione generale</w:t>
            </w:r>
          </w:p>
        </w:tc>
      </w:tr>
      <w:tr w:rsidR="00D729F9" w:rsidRPr="00D729F9" w14:paraId="11DFAA2E" w14:textId="77777777" w:rsidTr="002F5929">
        <w:tc>
          <w:tcPr>
            <w:tcW w:w="4814" w:type="dxa"/>
          </w:tcPr>
          <w:p w14:paraId="7DFAD899" w14:textId="77777777" w:rsidR="00D729F9" w:rsidRPr="00D729F9" w:rsidRDefault="00D729F9" w:rsidP="002F5929">
            <w:pPr>
              <w:jc w:val="both"/>
              <w:rPr>
                <w:rFonts w:asciiTheme="minorHAnsi" w:hAnsiTheme="minorHAnsi" w:cstheme="minorHAnsi"/>
              </w:rPr>
            </w:pPr>
          </w:p>
        </w:tc>
        <w:tc>
          <w:tcPr>
            <w:tcW w:w="4814" w:type="dxa"/>
          </w:tcPr>
          <w:p w14:paraId="1B54738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Calabria</w:t>
            </w:r>
          </w:p>
        </w:tc>
      </w:tr>
      <w:tr w:rsidR="00D729F9" w:rsidRPr="00D729F9" w14:paraId="1E61DBBB" w14:textId="77777777" w:rsidTr="002F5929">
        <w:tc>
          <w:tcPr>
            <w:tcW w:w="4814" w:type="dxa"/>
          </w:tcPr>
          <w:p w14:paraId="4C904E6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1931</w:t>
            </w:r>
          </w:p>
        </w:tc>
        <w:tc>
          <w:tcPr>
            <w:tcW w:w="4814" w:type="dxa"/>
          </w:tcPr>
          <w:p w14:paraId="571D696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 xml:space="preserve">Vol III_ Fasc. 80_ Provincia di Reggio di Calabria </w:t>
            </w:r>
          </w:p>
        </w:tc>
      </w:tr>
      <w:tr w:rsidR="00D729F9" w:rsidRPr="00D729F9" w14:paraId="5723AB21" w14:textId="77777777" w:rsidTr="002F5929">
        <w:tc>
          <w:tcPr>
            <w:tcW w:w="4814" w:type="dxa"/>
          </w:tcPr>
          <w:p w14:paraId="2B374EB4" w14:textId="77777777" w:rsidR="00D729F9" w:rsidRPr="00D729F9" w:rsidRDefault="00D729F9" w:rsidP="002F5929">
            <w:pPr>
              <w:jc w:val="both"/>
              <w:rPr>
                <w:rFonts w:asciiTheme="minorHAnsi" w:hAnsiTheme="minorHAnsi" w:cstheme="minorHAnsi"/>
              </w:rPr>
            </w:pPr>
          </w:p>
        </w:tc>
        <w:tc>
          <w:tcPr>
            <w:tcW w:w="4814" w:type="dxa"/>
          </w:tcPr>
          <w:p w14:paraId="03D32AF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Popolazione dei comuni e delle frazioni di censimento (elenco alfabetico dei comuni e delle frazioni di censimento)</w:t>
            </w:r>
          </w:p>
        </w:tc>
      </w:tr>
      <w:tr w:rsidR="00D729F9" w:rsidRPr="00D729F9" w14:paraId="1AA30E5B" w14:textId="77777777" w:rsidTr="002F5929">
        <w:tc>
          <w:tcPr>
            <w:tcW w:w="4814" w:type="dxa"/>
          </w:tcPr>
          <w:p w14:paraId="0E68FEB0" w14:textId="77777777" w:rsidR="00D729F9" w:rsidRPr="00D729F9" w:rsidRDefault="00D729F9" w:rsidP="002F5929">
            <w:pPr>
              <w:jc w:val="both"/>
              <w:rPr>
                <w:rFonts w:asciiTheme="minorHAnsi" w:hAnsiTheme="minorHAnsi" w:cstheme="minorHAnsi"/>
              </w:rPr>
            </w:pPr>
          </w:p>
        </w:tc>
        <w:tc>
          <w:tcPr>
            <w:tcW w:w="4814" w:type="dxa"/>
          </w:tcPr>
          <w:p w14:paraId="6CFF566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Popolazione dei comuni e delle frazioni di censimento (Italia centrale, meridionale e insulare)</w:t>
            </w:r>
          </w:p>
        </w:tc>
      </w:tr>
      <w:tr w:rsidR="00D729F9" w:rsidRPr="00D729F9" w14:paraId="7F712168" w14:textId="77777777" w:rsidTr="002F5929">
        <w:tc>
          <w:tcPr>
            <w:tcW w:w="4814" w:type="dxa"/>
          </w:tcPr>
          <w:p w14:paraId="7C6A779F" w14:textId="77777777" w:rsidR="00D729F9" w:rsidRPr="00D729F9" w:rsidRDefault="00D729F9" w:rsidP="002F5929">
            <w:pPr>
              <w:jc w:val="both"/>
              <w:rPr>
                <w:rFonts w:asciiTheme="minorHAnsi" w:hAnsiTheme="minorHAnsi" w:cstheme="minorHAnsi"/>
              </w:rPr>
            </w:pPr>
          </w:p>
        </w:tc>
        <w:tc>
          <w:tcPr>
            <w:tcW w:w="4814" w:type="dxa"/>
          </w:tcPr>
          <w:p w14:paraId="1B7C024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Indagine sulle abitazioni_ Parte seconda, tavole</w:t>
            </w:r>
          </w:p>
        </w:tc>
      </w:tr>
      <w:tr w:rsidR="00D729F9" w:rsidRPr="00D729F9" w14:paraId="23721A24" w14:textId="77777777" w:rsidTr="002F5929">
        <w:tc>
          <w:tcPr>
            <w:tcW w:w="4814" w:type="dxa"/>
          </w:tcPr>
          <w:p w14:paraId="321B8007" w14:textId="77777777" w:rsidR="00D729F9" w:rsidRPr="00D729F9" w:rsidRDefault="00D729F9" w:rsidP="002F5929">
            <w:pPr>
              <w:jc w:val="both"/>
              <w:rPr>
                <w:rFonts w:asciiTheme="minorHAnsi" w:hAnsiTheme="minorHAnsi" w:cstheme="minorHAnsi"/>
              </w:rPr>
            </w:pPr>
          </w:p>
        </w:tc>
        <w:tc>
          <w:tcPr>
            <w:tcW w:w="4814" w:type="dxa"/>
          </w:tcPr>
          <w:p w14:paraId="640B601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Popolazione dei comuni e delle frazioni di censimento (Italia settentrionale)</w:t>
            </w:r>
          </w:p>
        </w:tc>
      </w:tr>
      <w:tr w:rsidR="00D729F9" w:rsidRPr="00D729F9" w14:paraId="644DA7B5" w14:textId="77777777" w:rsidTr="002F5929">
        <w:tc>
          <w:tcPr>
            <w:tcW w:w="4814" w:type="dxa"/>
          </w:tcPr>
          <w:p w14:paraId="6B618B00" w14:textId="77777777" w:rsidR="00D729F9" w:rsidRPr="00D729F9" w:rsidRDefault="00D729F9" w:rsidP="002F5929">
            <w:pPr>
              <w:jc w:val="both"/>
              <w:rPr>
                <w:rFonts w:asciiTheme="minorHAnsi" w:hAnsiTheme="minorHAnsi" w:cstheme="minorHAnsi"/>
              </w:rPr>
            </w:pPr>
          </w:p>
        </w:tc>
        <w:tc>
          <w:tcPr>
            <w:tcW w:w="4814" w:type="dxa"/>
          </w:tcPr>
          <w:p w14:paraId="181E7A7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IV_ Relazione generale_ Parte seconda, tavole</w:t>
            </w:r>
          </w:p>
        </w:tc>
      </w:tr>
      <w:tr w:rsidR="00D729F9" w:rsidRPr="00D729F9" w14:paraId="555313E7" w14:textId="77777777" w:rsidTr="002F5929">
        <w:tc>
          <w:tcPr>
            <w:tcW w:w="4814" w:type="dxa"/>
          </w:tcPr>
          <w:p w14:paraId="1227C198" w14:textId="77777777" w:rsidR="00D729F9" w:rsidRPr="00D729F9" w:rsidRDefault="00D729F9" w:rsidP="002F5929">
            <w:pPr>
              <w:jc w:val="both"/>
              <w:rPr>
                <w:rFonts w:asciiTheme="minorHAnsi" w:hAnsiTheme="minorHAnsi" w:cstheme="minorHAnsi"/>
              </w:rPr>
            </w:pPr>
          </w:p>
        </w:tc>
        <w:tc>
          <w:tcPr>
            <w:tcW w:w="4814" w:type="dxa"/>
          </w:tcPr>
          <w:p w14:paraId="1A3A9AD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Relazione preliminare, Appendici</w:t>
            </w:r>
          </w:p>
        </w:tc>
      </w:tr>
      <w:tr w:rsidR="00D729F9" w:rsidRPr="00D729F9" w14:paraId="32D61AAB" w14:textId="77777777" w:rsidTr="002F5929">
        <w:tc>
          <w:tcPr>
            <w:tcW w:w="4814" w:type="dxa"/>
          </w:tcPr>
          <w:p w14:paraId="6F2F7109" w14:textId="77777777" w:rsidR="00D729F9" w:rsidRPr="00D729F9" w:rsidRDefault="00D729F9" w:rsidP="002F5929">
            <w:pPr>
              <w:jc w:val="both"/>
              <w:rPr>
                <w:rFonts w:asciiTheme="minorHAnsi" w:hAnsiTheme="minorHAnsi" w:cstheme="minorHAnsi"/>
              </w:rPr>
            </w:pPr>
          </w:p>
        </w:tc>
        <w:tc>
          <w:tcPr>
            <w:tcW w:w="4814" w:type="dxa"/>
          </w:tcPr>
          <w:p w14:paraId="0A106A9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Elenco dei comuni del Regno e loro popolazione residente e presente</w:t>
            </w:r>
          </w:p>
        </w:tc>
      </w:tr>
      <w:tr w:rsidR="00D729F9" w:rsidRPr="00D729F9" w14:paraId="47B98C2F" w14:textId="77777777" w:rsidTr="002F5929">
        <w:tc>
          <w:tcPr>
            <w:tcW w:w="4814" w:type="dxa"/>
          </w:tcPr>
          <w:p w14:paraId="5AC9D69B" w14:textId="77777777" w:rsidR="00D729F9" w:rsidRPr="00D729F9" w:rsidRDefault="00D729F9" w:rsidP="002F5929">
            <w:pPr>
              <w:jc w:val="both"/>
              <w:rPr>
                <w:rFonts w:asciiTheme="minorHAnsi" w:hAnsiTheme="minorHAnsi" w:cstheme="minorHAnsi"/>
              </w:rPr>
            </w:pPr>
          </w:p>
        </w:tc>
        <w:tc>
          <w:tcPr>
            <w:tcW w:w="4814" w:type="dxa"/>
          </w:tcPr>
          <w:p w14:paraId="0C3AD2E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VII_ Centri abitati</w:t>
            </w:r>
          </w:p>
        </w:tc>
      </w:tr>
      <w:tr w:rsidR="00D729F9" w:rsidRPr="00D729F9" w14:paraId="70EF9369" w14:textId="77777777" w:rsidTr="002F5929">
        <w:tc>
          <w:tcPr>
            <w:tcW w:w="4814" w:type="dxa"/>
          </w:tcPr>
          <w:p w14:paraId="3443BD9E" w14:textId="77777777" w:rsidR="00D729F9" w:rsidRPr="00D729F9" w:rsidRDefault="00D729F9" w:rsidP="002F5929">
            <w:pPr>
              <w:jc w:val="both"/>
              <w:rPr>
                <w:rFonts w:asciiTheme="minorHAnsi" w:hAnsiTheme="minorHAnsi" w:cstheme="minorHAnsi"/>
              </w:rPr>
            </w:pPr>
          </w:p>
        </w:tc>
        <w:tc>
          <w:tcPr>
            <w:tcW w:w="4814" w:type="dxa"/>
          </w:tcPr>
          <w:p w14:paraId="25CE285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IV_ Relazione generale_ Parte prima, testo</w:t>
            </w:r>
          </w:p>
        </w:tc>
      </w:tr>
      <w:tr w:rsidR="00D729F9" w:rsidRPr="00D729F9" w14:paraId="1939E5C2" w14:textId="77777777" w:rsidTr="002F5929">
        <w:tc>
          <w:tcPr>
            <w:tcW w:w="4814" w:type="dxa"/>
          </w:tcPr>
          <w:p w14:paraId="31F70740" w14:textId="77777777" w:rsidR="00D729F9" w:rsidRPr="00D729F9" w:rsidRDefault="00D729F9" w:rsidP="002F5929">
            <w:pPr>
              <w:jc w:val="both"/>
              <w:rPr>
                <w:rFonts w:asciiTheme="minorHAnsi" w:hAnsiTheme="minorHAnsi" w:cstheme="minorHAnsi"/>
              </w:rPr>
            </w:pPr>
          </w:p>
        </w:tc>
        <w:tc>
          <w:tcPr>
            <w:tcW w:w="4814" w:type="dxa"/>
          </w:tcPr>
          <w:p w14:paraId="6CDDEF8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Indagine sulle abitazioni_ Parte prima, testo</w:t>
            </w:r>
          </w:p>
        </w:tc>
      </w:tr>
      <w:tr w:rsidR="00D729F9" w:rsidRPr="00D729F9" w14:paraId="0B5BDC45" w14:textId="77777777" w:rsidTr="002F5929">
        <w:tc>
          <w:tcPr>
            <w:tcW w:w="4814" w:type="dxa"/>
          </w:tcPr>
          <w:p w14:paraId="5D2FF873"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1951</w:t>
            </w:r>
          </w:p>
        </w:tc>
        <w:tc>
          <w:tcPr>
            <w:tcW w:w="4814" w:type="dxa"/>
          </w:tcPr>
          <w:p w14:paraId="145B3DBB" w14:textId="77777777" w:rsidR="00D729F9" w:rsidRPr="00D729F9" w:rsidRDefault="00D729F9" w:rsidP="002F5929">
            <w:pPr>
              <w:jc w:val="both"/>
              <w:rPr>
                <w:rFonts w:asciiTheme="minorHAnsi" w:hAnsiTheme="minorHAnsi" w:cstheme="minorHAnsi"/>
                <w:lang w:val="en-US"/>
              </w:rPr>
            </w:pPr>
            <w:r w:rsidRPr="00D729F9">
              <w:rPr>
                <w:rFonts w:asciiTheme="minorHAnsi" w:hAnsiTheme="minorHAnsi" w:cstheme="minorHAnsi"/>
                <w:lang w:val="en-US"/>
              </w:rPr>
              <w:t>Vol VI_ Abitazioni</w:t>
            </w:r>
          </w:p>
        </w:tc>
      </w:tr>
      <w:tr w:rsidR="00D729F9" w:rsidRPr="00D729F9" w14:paraId="51F3FF06" w14:textId="77777777" w:rsidTr="002F5929">
        <w:tc>
          <w:tcPr>
            <w:tcW w:w="4814" w:type="dxa"/>
          </w:tcPr>
          <w:p w14:paraId="5E1DF26B" w14:textId="77777777" w:rsidR="00D729F9" w:rsidRPr="00D729F9" w:rsidRDefault="00D729F9" w:rsidP="002F5929">
            <w:pPr>
              <w:jc w:val="both"/>
              <w:rPr>
                <w:rFonts w:asciiTheme="minorHAnsi" w:hAnsiTheme="minorHAnsi" w:cstheme="minorHAnsi"/>
                <w:lang w:val="en-US"/>
              </w:rPr>
            </w:pPr>
          </w:p>
        </w:tc>
        <w:tc>
          <w:tcPr>
            <w:tcW w:w="4814" w:type="dxa"/>
          </w:tcPr>
          <w:p w14:paraId="3DE9EB4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Appendice B (Circoscrizioni ecclesiastiche)</w:t>
            </w:r>
          </w:p>
        </w:tc>
      </w:tr>
      <w:tr w:rsidR="00D729F9" w:rsidRPr="00D729F9" w14:paraId="4FA8E7D5" w14:textId="77777777" w:rsidTr="002F5929">
        <w:tc>
          <w:tcPr>
            <w:tcW w:w="4814" w:type="dxa"/>
          </w:tcPr>
          <w:p w14:paraId="188B692A" w14:textId="77777777" w:rsidR="00D729F9" w:rsidRPr="00D729F9" w:rsidRDefault="00D729F9" w:rsidP="002F5929">
            <w:pPr>
              <w:jc w:val="both"/>
              <w:rPr>
                <w:rFonts w:asciiTheme="minorHAnsi" w:hAnsiTheme="minorHAnsi" w:cstheme="minorHAnsi"/>
              </w:rPr>
            </w:pPr>
          </w:p>
        </w:tc>
        <w:tc>
          <w:tcPr>
            <w:tcW w:w="4814" w:type="dxa"/>
          </w:tcPr>
          <w:p w14:paraId="374E3DE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Appendice A (Dati riassuntivi provinciali)</w:t>
            </w:r>
          </w:p>
        </w:tc>
      </w:tr>
      <w:tr w:rsidR="00D729F9" w:rsidRPr="00D729F9" w14:paraId="3645BAF6" w14:textId="77777777" w:rsidTr="002F5929">
        <w:tc>
          <w:tcPr>
            <w:tcW w:w="4814" w:type="dxa"/>
          </w:tcPr>
          <w:p w14:paraId="1DD2C354" w14:textId="77777777" w:rsidR="00D729F9" w:rsidRPr="00D729F9" w:rsidRDefault="00D729F9" w:rsidP="002F5929">
            <w:pPr>
              <w:jc w:val="both"/>
              <w:rPr>
                <w:rFonts w:asciiTheme="minorHAnsi" w:hAnsiTheme="minorHAnsi" w:cstheme="minorHAnsi"/>
              </w:rPr>
            </w:pPr>
          </w:p>
        </w:tc>
        <w:tc>
          <w:tcPr>
            <w:tcW w:w="4814" w:type="dxa"/>
          </w:tcPr>
          <w:p w14:paraId="399C250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Famiglie e convivenze</w:t>
            </w:r>
          </w:p>
        </w:tc>
      </w:tr>
      <w:tr w:rsidR="00D729F9" w:rsidRPr="00D729F9" w14:paraId="4EBEDDFD" w14:textId="77777777" w:rsidTr="002F5929">
        <w:tc>
          <w:tcPr>
            <w:tcW w:w="4814" w:type="dxa"/>
          </w:tcPr>
          <w:p w14:paraId="2C225067" w14:textId="77777777" w:rsidR="00D729F9" w:rsidRPr="00D729F9" w:rsidRDefault="00D729F9" w:rsidP="002F5929">
            <w:pPr>
              <w:jc w:val="both"/>
              <w:rPr>
                <w:rFonts w:asciiTheme="minorHAnsi" w:hAnsiTheme="minorHAnsi" w:cstheme="minorHAnsi"/>
              </w:rPr>
            </w:pPr>
          </w:p>
        </w:tc>
        <w:tc>
          <w:tcPr>
            <w:tcW w:w="4814" w:type="dxa"/>
          </w:tcPr>
          <w:p w14:paraId="3B733B8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VIII_ Atti del censimento</w:t>
            </w:r>
          </w:p>
        </w:tc>
      </w:tr>
      <w:tr w:rsidR="00D729F9" w:rsidRPr="00D729F9" w14:paraId="443BBE17" w14:textId="77777777" w:rsidTr="002F5929">
        <w:tc>
          <w:tcPr>
            <w:tcW w:w="4814" w:type="dxa"/>
          </w:tcPr>
          <w:p w14:paraId="0B57251B" w14:textId="77777777" w:rsidR="00D729F9" w:rsidRPr="00D729F9" w:rsidRDefault="00D729F9" w:rsidP="002F5929">
            <w:pPr>
              <w:jc w:val="both"/>
              <w:rPr>
                <w:rFonts w:asciiTheme="minorHAnsi" w:hAnsiTheme="minorHAnsi" w:cstheme="minorHAnsi"/>
              </w:rPr>
            </w:pPr>
          </w:p>
        </w:tc>
        <w:tc>
          <w:tcPr>
            <w:tcW w:w="4814" w:type="dxa"/>
          </w:tcPr>
          <w:p w14:paraId="2937296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IV_ Professioni</w:t>
            </w:r>
          </w:p>
        </w:tc>
      </w:tr>
      <w:tr w:rsidR="00D729F9" w:rsidRPr="00D729F9" w14:paraId="1EA2B35A" w14:textId="77777777" w:rsidTr="002F5929">
        <w:tc>
          <w:tcPr>
            <w:tcW w:w="4814" w:type="dxa"/>
          </w:tcPr>
          <w:p w14:paraId="42F84D40" w14:textId="77777777" w:rsidR="00D729F9" w:rsidRPr="00D729F9" w:rsidRDefault="00D729F9" w:rsidP="002F5929">
            <w:pPr>
              <w:jc w:val="both"/>
              <w:rPr>
                <w:rFonts w:asciiTheme="minorHAnsi" w:hAnsiTheme="minorHAnsi" w:cstheme="minorHAnsi"/>
              </w:rPr>
            </w:pPr>
          </w:p>
        </w:tc>
        <w:tc>
          <w:tcPr>
            <w:tcW w:w="4814" w:type="dxa"/>
          </w:tcPr>
          <w:p w14:paraId="4AB8625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legale dei comuni</w:t>
            </w:r>
          </w:p>
        </w:tc>
      </w:tr>
      <w:tr w:rsidR="00D729F9" w:rsidRPr="00D729F9" w14:paraId="1F3B8579" w14:textId="77777777" w:rsidTr="002F5929">
        <w:tc>
          <w:tcPr>
            <w:tcW w:w="4814" w:type="dxa"/>
          </w:tcPr>
          <w:p w14:paraId="62C73931" w14:textId="77777777" w:rsidR="00D729F9" w:rsidRPr="00D729F9" w:rsidRDefault="00D729F9" w:rsidP="002F5929">
            <w:pPr>
              <w:jc w:val="both"/>
              <w:rPr>
                <w:rFonts w:asciiTheme="minorHAnsi" w:hAnsiTheme="minorHAnsi" w:cstheme="minorHAnsi"/>
              </w:rPr>
            </w:pPr>
          </w:p>
        </w:tc>
        <w:tc>
          <w:tcPr>
            <w:tcW w:w="4814" w:type="dxa"/>
          </w:tcPr>
          <w:p w14:paraId="0FEA012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Dati generali riassuntivi</w:t>
            </w:r>
          </w:p>
        </w:tc>
      </w:tr>
      <w:tr w:rsidR="00D729F9" w:rsidRPr="00D729F9" w14:paraId="6AFF6736" w14:textId="77777777" w:rsidTr="002F5929">
        <w:tc>
          <w:tcPr>
            <w:tcW w:w="4814" w:type="dxa"/>
          </w:tcPr>
          <w:p w14:paraId="497C24EF" w14:textId="77777777" w:rsidR="00D729F9" w:rsidRPr="00D729F9" w:rsidRDefault="00D729F9" w:rsidP="002F5929">
            <w:pPr>
              <w:jc w:val="both"/>
              <w:rPr>
                <w:rFonts w:asciiTheme="minorHAnsi" w:hAnsiTheme="minorHAnsi" w:cstheme="minorHAnsi"/>
              </w:rPr>
            </w:pPr>
          </w:p>
        </w:tc>
        <w:tc>
          <w:tcPr>
            <w:tcW w:w="4814" w:type="dxa"/>
          </w:tcPr>
          <w:p w14:paraId="3AA1C49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V_ Istruzione</w:t>
            </w:r>
          </w:p>
        </w:tc>
      </w:tr>
      <w:tr w:rsidR="00D729F9" w:rsidRPr="00D729F9" w14:paraId="37F9D3A3" w14:textId="77777777" w:rsidTr="002F5929">
        <w:tc>
          <w:tcPr>
            <w:tcW w:w="4814" w:type="dxa"/>
          </w:tcPr>
          <w:p w14:paraId="63276FB6" w14:textId="77777777" w:rsidR="00D729F9" w:rsidRPr="00D729F9" w:rsidRDefault="00D729F9" w:rsidP="002F5929">
            <w:pPr>
              <w:jc w:val="both"/>
              <w:rPr>
                <w:rFonts w:asciiTheme="minorHAnsi" w:hAnsiTheme="minorHAnsi" w:cstheme="minorHAnsi"/>
              </w:rPr>
            </w:pPr>
          </w:p>
        </w:tc>
        <w:tc>
          <w:tcPr>
            <w:tcW w:w="4814" w:type="dxa"/>
          </w:tcPr>
          <w:p w14:paraId="7AF584F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Fasc. 80_ Dati sommari per comune</w:t>
            </w:r>
          </w:p>
        </w:tc>
      </w:tr>
      <w:tr w:rsidR="00D729F9" w:rsidRPr="00D729F9" w14:paraId="286E780F" w14:textId="77777777" w:rsidTr="002F5929">
        <w:tc>
          <w:tcPr>
            <w:tcW w:w="4814" w:type="dxa"/>
          </w:tcPr>
          <w:p w14:paraId="0638F626" w14:textId="77777777" w:rsidR="00D729F9" w:rsidRPr="00D729F9" w:rsidRDefault="00D729F9" w:rsidP="002F5929">
            <w:pPr>
              <w:jc w:val="both"/>
              <w:rPr>
                <w:rFonts w:asciiTheme="minorHAnsi" w:hAnsiTheme="minorHAnsi" w:cstheme="minorHAnsi"/>
              </w:rPr>
            </w:pPr>
          </w:p>
        </w:tc>
        <w:tc>
          <w:tcPr>
            <w:tcW w:w="4814" w:type="dxa"/>
          </w:tcPr>
          <w:p w14:paraId="5247D2C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Sesso, età, stato civile, luogo di nascita</w:t>
            </w:r>
          </w:p>
        </w:tc>
      </w:tr>
      <w:tr w:rsidR="00D729F9" w:rsidRPr="00D729F9" w14:paraId="558AD9DC" w14:textId="77777777" w:rsidTr="002F5929">
        <w:tc>
          <w:tcPr>
            <w:tcW w:w="4814" w:type="dxa"/>
          </w:tcPr>
          <w:p w14:paraId="3100A7C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1961</w:t>
            </w:r>
          </w:p>
        </w:tc>
        <w:tc>
          <w:tcPr>
            <w:tcW w:w="4814" w:type="dxa"/>
          </w:tcPr>
          <w:p w14:paraId="013125F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V_ Sesso, età, stato civile, luogo di nascita</w:t>
            </w:r>
          </w:p>
        </w:tc>
      </w:tr>
      <w:tr w:rsidR="00D729F9" w:rsidRPr="00D729F9" w14:paraId="1E7B099C" w14:textId="77777777" w:rsidTr="002F5929">
        <w:tc>
          <w:tcPr>
            <w:tcW w:w="4814" w:type="dxa"/>
          </w:tcPr>
          <w:p w14:paraId="4AD4B84C" w14:textId="77777777" w:rsidR="00D729F9" w:rsidRPr="00D729F9" w:rsidRDefault="00D729F9" w:rsidP="002F5929">
            <w:pPr>
              <w:jc w:val="both"/>
              <w:rPr>
                <w:rFonts w:asciiTheme="minorHAnsi" w:hAnsiTheme="minorHAnsi" w:cstheme="minorHAnsi"/>
              </w:rPr>
            </w:pPr>
          </w:p>
        </w:tc>
        <w:tc>
          <w:tcPr>
            <w:tcW w:w="4814" w:type="dxa"/>
          </w:tcPr>
          <w:p w14:paraId="5DAF05B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X_ Atti del censimento</w:t>
            </w:r>
          </w:p>
        </w:tc>
      </w:tr>
      <w:tr w:rsidR="00D729F9" w:rsidRPr="00D729F9" w14:paraId="4DD56B3F" w14:textId="77777777" w:rsidTr="002F5929">
        <w:tc>
          <w:tcPr>
            <w:tcW w:w="4814" w:type="dxa"/>
          </w:tcPr>
          <w:p w14:paraId="712C6E20" w14:textId="77777777" w:rsidR="00D729F9" w:rsidRPr="00D729F9" w:rsidRDefault="00D729F9" w:rsidP="002F5929">
            <w:pPr>
              <w:jc w:val="both"/>
              <w:rPr>
                <w:rFonts w:asciiTheme="minorHAnsi" w:hAnsiTheme="minorHAnsi" w:cstheme="minorHAnsi"/>
              </w:rPr>
            </w:pPr>
          </w:p>
        </w:tc>
        <w:tc>
          <w:tcPr>
            <w:tcW w:w="4814" w:type="dxa"/>
          </w:tcPr>
          <w:p w14:paraId="5089B44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Dati riassuntivi comunali e provinciali sulla popolazione e sulle abitazioni</w:t>
            </w:r>
          </w:p>
        </w:tc>
      </w:tr>
      <w:tr w:rsidR="00D729F9" w:rsidRPr="00D729F9" w14:paraId="29283365" w14:textId="77777777" w:rsidTr="002F5929">
        <w:tc>
          <w:tcPr>
            <w:tcW w:w="4814" w:type="dxa"/>
          </w:tcPr>
          <w:p w14:paraId="0F8021DD" w14:textId="77777777" w:rsidR="00D729F9" w:rsidRPr="00D729F9" w:rsidRDefault="00D729F9" w:rsidP="002F5929">
            <w:pPr>
              <w:jc w:val="both"/>
              <w:rPr>
                <w:rFonts w:asciiTheme="minorHAnsi" w:hAnsiTheme="minorHAnsi" w:cstheme="minorHAnsi"/>
              </w:rPr>
            </w:pPr>
          </w:p>
        </w:tc>
        <w:tc>
          <w:tcPr>
            <w:tcW w:w="4814" w:type="dxa"/>
          </w:tcPr>
          <w:p w14:paraId="419FC3D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legale dei comuni</w:t>
            </w:r>
          </w:p>
        </w:tc>
      </w:tr>
      <w:tr w:rsidR="00D729F9" w:rsidRPr="00D729F9" w14:paraId="3A21BD06" w14:textId="77777777" w:rsidTr="002F5929">
        <w:tc>
          <w:tcPr>
            <w:tcW w:w="4814" w:type="dxa"/>
          </w:tcPr>
          <w:p w14:paraId="064876F2" w14:textId="77777777" w:rsidR="00D729F9" w:rsidRPr="00D729F9" w:rsidRDefault="00D729F9" w:rsidP="002F5929">
            <w:pPr>
              <w:jc w:val="both"/>
              <w:rPr>
                <w:rFonts w:asciiTheme="minorHAnsi" w:hAnsiTheme="minorHAnsi" w:cstheme="minorHAnsi"/>
              </w:rPr>
            </w:pPr>
          </w:p>
        </w:tc>
        <w:tc>
          <w:tcPr>
            <w:tcW w:w="4814" w:type="dxa"/>
          </w:tcPr>
          <w:p w14:paraId="2507DFC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IX_ Dati generali riassuntivi</w:t>
            </w:r>
          </w:p>
        </w:tc>
      </w:tr>
      <w:tr w:rsidR="00D729F9" w:rsidRPr="00D729F9" w14:paraId="5A69B1A1" w14:textId="77777777" w:rsidTr="002F5929">
        <w:tc>
          <w:tcPr>
            <w:tcW w:w="4814" w:type="dxa"/>
          </w:tcPr>
          <w:p w14:paraId="3B5D6B31" w14:textId="77777777" w:rsidR="00D729F9" w:rsidRPr="00D729F9" w:rsidRDefault="00D729F9" w:rsidP="002F5929">
            <w:pPr>
              <w:jc w:val="both"/>
              <w:rPr>
                <w:rFonts w:asciiTheme="minorHAnsi" w:hAnsiTheme="minorHAnsi" w:cstheme="minorHAnsi"/>
              </w:rPr>
            </w:pPr>
          </w:p>
        </w:tc>
        <w:tc>
          <w:tcPr>
            <w:tcW w:w="4814" w:type="dxa"/>
          </w:tcPr>
          <w:p w14:paraId="09E612B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Fasc. 80_ Dati sommari per comune</w:t>
            </w:r>
          </w:p>
        </w:tc>
      </w:tr>
      <w:tr w:rsidR="00D729F9" w:rsidRPr="00D729F9" w14:paraId="45F16EEC" w14:textId="77777777" w:rsidTr="002F5929">
        <w:tc>
          <w:tcPr>
            <w:tcW w:w="4814" w:type="dxa"/>
          </w:tcPr>
          <w:p w14:paraId="23D04694" w14:textId="77777777" w:rsidR="00D729F9" w:rsidRPr="00D729F9" w:rsidRDefault="00D729F9" w:rsidP="002F5929">
            <w:pPr>
              <w:jc w:val="both"/>
              <w:rPr>
                <w:rFonts w:asciiTheme="minorHAnsi" w:hAnsiTheme="minorHAnsi" w:cstheme="minorHAnsi"/>
              </w:rPr>
            </w:pPr>
          </w:p>
        </w:tc>
        <w:tc>
          <w:tcPr>
            <w:tcW w:w="4814" w:type="dxa"/>
          </w:tcPr>
          <w:p w14:paraId="0830747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Appendice (Dati riassuntivi nazionali)</w:t>
            </w:r>
          </w:p>
        </w:tc>
      </w:tr>
      <w:tr w:rsidR="00D729F9" w:rsidRPr="00D729F9" w14:paraId="74A910B4" w14:textId="77777777" w:rsidTr="002F5929">
        <w:tc>
          <w:tcPr>
            <w:tcW w:w="4814" w:type="dxa"/>
          </w:tcPr>
          <w:p w14:paraId="5A391E3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1971</w:t>
            </w:r>
          </w:p>
        </w:tc>
        <w:tc>
          <w:tcPr>
            <w:tcW w:w="4814" w:type="dxa"/>
          </w:tcPr>
          <w:p w14:paraId="5C48EC9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VIII_ Abitazioni (Tomo 1)</w:t>
            </w:r>
          </w:p>
        </w:tc>
      </w:tr>
      <w:tr w:rsidR="00D729F9" w:rsidRPr="00D729F9" w14:paraId="34CC6625" w14:textId="77777777" w:rsidTr="002F5929">
        <w:tc>
          <w:tcPr>
            <w:tcW w:w="4814" w:type="dxa"/>
          </w:tcPr>
          <w:p w14:paraId="14F2BDE8" w14:textId="77777777" w:rsidR="00D729F9" w:rsidRPr="00D729F9" w:rsidRDefault="00D729F9" w:rsidP="002F5929">
            <w:pPr>
              <w:jc w:val="both"/>
              <w:rPr>
                <w:rFonts w:asciiTheme="minorHAnsi" w:hAnsiTheme="minorHAnsi" w:cstheme="minorHAnsi"/>
              </w:rPr>
            </w:pPr>
          </w:p>
        </w:tc>
        <w:tc>
          <w:tcPr>
            <w:tcW w:w="4814" w:type="dxa"/>
          </w:tcPr>
          <w:p w14:paraId="3F6C322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VIII_ Abitazioni (Tomo 2)</w:t>
            </w:r>
          </w:p>
        </w:tc>
      </w:tr>
      <w:tr w:rsidR="00D729F9" w:rsidRPr="00D729F9" w14:paraId="13CC48B1" w14:textId="77777777" w:rsidTr="002F5929">
        <w:tc>
          <w:tcPr>
            <w:tcW w:w="4814" w:type="dxa"/>
          </w:tcPr>
          <w:p w14:paraId="207775D5" w14:textId="77777777" w:rsidR="00D729F9" w:rsidRPr="00D729F9" w:rsidRDefault="00D729F9" w:rsidP="002F5929">
            <w:pPr>
              <w:jc w:val="both"/>
              <w:rPr>
                <w:rFonts w:asciiTheme="minorHAnsi" w:hAnsiTheme="minorHAnsi" w:cstheme="minorHAnsi"/>
              </w:rPr>
            </w:pPr>
          </w:p>
        </w:tc>
        <w:tc>
          <w:tcPr>
            <w:tcW w:w="4814" w:type="dxa"/>
          </w:tcPr>
          <w:p w14:paraId="21F01E6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VI_ Professioni e attività economiche</w:t>
            </w:r>
          </w:p>
        </w:tc>
      </w:tr>
      <w:tr w:rsidR="00D729F9" w:rsidRPr="00D729F9" w14:paraId="651F717A" w14:textId="77777777" w:rsidTr="002F5929">
        <w:tc>
          <w:tcPr>
            <w:tcW w:w="4814" w:type="dxa"/>
          </w:tcPr>
          <w:p w14:paraId="1F0D62E7" w14:textId="77777777" w:rsidR="00D729F9" w:rsidRPr="00D729F9" w:rsidRDefault="00D729F9" w:rsidP="002F5929">
            <w:pPr>
              <w:jc w:val="both"/>
              <w:rPr>
                <w:rFonts w:asciiTheme="minorHAnsi" w:hAnsiTheme="minorHAnsi" w:cstheme="minorHAnsi"/>
              </w:rPr>
            </w:pPr>
          </w:p>
        </w:tc>
        <w:tc>
          <w:tcPr>
            <w:tcW w:w="4814" w:type="dxa"/>
          </w:tcPr>
          <w:p w14:paraId="5F97FF0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IV_ Famiglie e convivenze</w:t>
            </w:r>
          </w:p>
        </w:tc>
      </w:tr>
      <w:tr w:rsidR="00D729F9" w:rsidRPr="00D729F9" w14:paraId="2ACD89D6" w14:textId="77777777" w:rsidTr="002F5929">
        <w:tc>
          <w:tcPr>
            <w:tcW w:w="4814" w:type="dxa"/>
          </w:tcPr>
          <w:p w14:paraId="02514F88" w14:textId="77777777" w:rsidR="00D729F9" w:rsidRPr="00D729F9" w:rsidRDefault="00D729F9" w:rsidP="002F5929">
            <w:pPr>
              <w:jc w:val="both"/>
              <w:rPr>
                <w:rFonts w:asciiTheme="minorHAnsi" w:hAnsiTheme="minorHAnsi" w:cstheme="minorHAnsi"/>
              </w:rPr>
            </w:pPr>
          </w:p>
        </w:tc>
        <w:tc>
          <w:tcPr>
            <w:tcW w:w="4814" w:type="dxa"/>
          </w:tcPr>
          <w:p w14:paraId="0464D1B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X_ Dati generali riassuntivi</w:t>
            </w:r>
          </w:p>
        </w:tc>
      </w:tr>
      <w:tr w:rsidR="00D729F9" w:rsidRPr="00D729F9" w14:paraId="753E2CB9" w14:textId="77777777" w:rsidTr="002F5929">
        <w:tc>
          <w:tcPr>
            <w:tcW w:w="4814" w:type="dxa"/>
          </w:tcPr>
          <w:p w14:paraId="2A2D9DFE" w14:textId="77777777" w:rsidR="00D729F9" w:rsidRPr="00D729F9" w:rsidRDefault="00D729F9" w:rsidP="002F5929">
            <w:pPr>
              <w:jc w:val="both"/>
              <w:rPr>
                <w:rFonts w:asciiTheme="minorHAnsi" w:hAnsiTheme="minorHAnsi" w:cstheme="minorHAnsi"/>
              </w:rPr>
            </w:pPr>
          </w:p>
        </w:tc>
        <w:tc>
          <w:tcPr>
            <w:tcW w:w="4814" w:type="dxa"/>
          </w:tcPr>
          <w:p w14:paraId="3312D9E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IX_ Risultati degli spogli campionari (Tomo 1)</w:t>
            </w:r>
          </w:p>
        </w:tc>
      </w:tr>
      <w:tr w:rsidR="00D729F9" w:rsidRPr="00D729F9" w14:paraId="6656AC96" w14:textId="77777777" w:rsidTr="002F5929">
        <w:tc>
          <w:tcPr>
            <w:tcW w:w="4814" w:type="dxa"/>
          </w:tcPr>
          <w:p w14:paraId="6D46A76F" w14:textId="77777777" w:rsidR="00D729F9" w:rsidRPr="00D729F9" w:rsidRDefault="00D729F9" w:rsidP="002F5929">
            <w:pPr>
              <w:jc w:val="both"/>
              <w:rPr>
                <w:rFonts w:asciiTheme="minorHAnsi" w:hAnsiTheme="minorHAnsi" w:cstheme="minorHAnsi"/>
              </w:rPr>
            </w:pPr>
          </w:p>
        </w:tc>
        <w:tc>
          <w:tcPr>
            <w:tcW w:w="4814" w:type="dxa"/>
          </w:tcPr>
          <w:p w14:paraId="4A92370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Fasc. 18_ Popolazione delle frazioni geografiche e delle località abitate dei comuni (Calabria)</w:t>
            </w:r>
          </w:p>
        </w:tc>
      </w:tr>
      <w:tr w:rsidR="00D729F9" w:rsidRPr="00D729F9" w14:paraId="3A26D86B" w14:textId="77777777" w:rsidTr="002F5929">
        <w:tc>
          <w:tcPr>
            <w:tcW w:w="4814" w:type="dxa"/>
          </w:tcPr>
          <w:p w14:paraId="2627DF8B" w14:textId="77777777" w:rsidR="00D729F9" w:rsidRPr="00D729F9" w:rsidRDefault="00D729F9" w:rsidP="002F5929">
            <w:pPr>
              <w:jc w:val="both"/>
              <w:rPr>
                <w:rFonts w:asciiTheme="minorHAnsi" w:hAnsiTheme="minorHAnsi" w:cstheme="minorHAnsi"/>
              </w:rPr>
            </w:pPr>
          </w:p>
        </w:tc>
        <w:tc>
          <w:tcPr>
            <w:tcW w:w="4814" w:type="dxa"/>
          </w:tcPr>
          <w:p w14:paraId="62B7A44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Fasc. 82_ Dati per comune sulle caratteristiche strutturali della popolazione e delle abitazioni (Provincia di Reggio di Calabria)</w:t>
            </w:r>
          </w:p>
        </w:tc>
      </w:tr>
      <w:tr w:rsidR="00D729F9" w:rsidRPr="00D729F9" w14:paraId="05134DDB" w14:textId="77777777" w:rsidTr="002F5929">
        <w:tc>
          <w:tcPr>
            <w:tcW w:w="4814" w:type="dxa"/>
          </w:tcPr>
          <w:p w14:paraId="7F494E6B" w14:textId="77777777" w:rsidR="00D729F9" w:rsidRPr="00D729F9" w:rsidRDefault="00D729F9" w:rsidP="002F5929">
            <w:pPr>
              <w:jc w:val="both"/>
              <w:rPr>
                <w:rFonts w:asciiTheme="minorHAnsi" w:hAnsiTheme="minorHAnsi" w:cstheme="minorHAnsi"/>
              </w:rPr>
            </w:pPr>
          </w:p>
        </w:tc>
        <w:tc>
          <w:tcPr>
            <w:tcW w:w="4814" w:type="dxa"/>
          </w:tcPr>
          <w:p w14:paraId="3A525F0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VI_ Professioni e attività economiche (Tomo 2, Professioni)</w:t>
            </w:r>
          </w:p>
        </w:tc>
      </w:tr>
      <w:tr w:rsidR="00D729F9" w:rsidRPr="00D729F9" w14:paraId="15AC5B40" w14:textId="77777777" w:rsidTr="002F5929">
        <w:tc>
          <w:tcPr>
            <w:tcW w:w="4814" w:type="dxa"/>
          </w:tcPr>
          <w:p w14:paraId="509E8FA4" w14:textId="77777777" w:rsidR="00D729F9" w:rsidRPr="00D729F9" w:rsidRDefault="00D729F9" w:rsidP="002F5929">
            <w:pPr>
              <w:jc w:val="both"/>
              <w:rPr>
                <w:rFonts w:asciiTheme="minorHAnsi" w:hAnsiTheme="minorHAnsi" w:cstheme="minorHAnsi"/>
              </w:rPr>
            </w:pPr>
          </w:p>
        </w:tc>
        <w:tc>
          <w:tcPr>
            <w:tcW w:w="4814" w:type="dxa"/>
          </w:tcPr>
          <w:p w14:paraId="6DF9728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Dati per comune sulle caratteristiche strutturali della popolazione e delle abitazioni (Italia)</w:t>
            </w:r>
          </w:p>
        </w:tc>
      </w:tr>
      <w:tr w:rsidR="00D729F9" w:rsidRPr="00D729F9" w14:paraId="4DA2AA5A" w14:textId="77777777" w:rsidTr="002F5929">
        <w:tc>
          <w:tcPr>
            <w:tcW w:w="4814" w:type="dxa"/>
          </w:tcPr>
          <w:p w14:paraId="1035596E" w14:textId="77777777" w:rsidR="00D729F9" w:rsidRPr="00D729F9" w:rsidRDefault="00D729F9" w:rsidP="002F5929">
            <w:pPr>
              <w:jc w:val="both"/>
              <w:rPr>
                <w:rFonts w:asciiTheme="minorHAnsi" w:hAnsiTheme="minorHAnsi" w:cstheme="minorHAnsi"/>
              </w:rPr>
            </w:pPr>
          </w:p>
        </w:tc>
        <w:tc>
          <w:tcPr>
            <w:tcW w:w="4814" w:type="dxa"/>
          </w:tcPr>
          <w:p w14:paraId="69B486C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legale dei comuni</w:t>
            </w:r>
          </w:p>
        </w:tc>
      </w:tr>
      <w:tr w:rsidR="00D729F9" w:rsidRPr="00D729F9" w14:paraId="217792A7" w14:textId="77777777" w:rsidTr="002F5929">
        <w:tc>
          <w:tcPr>
            <w:tcW w:w="4814" w:type="dxa"/>
          </w:tcPr>
          <w:p w14:paraId="746E0B6B" w14:textId="77777777" w:rsidR="00D729F9" w:rsidRPr="00D729F9" w:rsidRDefault="00D729F9" w:rsidP="002F5929">
            <w:pPr>
              <w:jc w:val="both"/>
              <w:rPr>
                <w:rFonts w:asciiTheme="minorHAnsi" w:hAnsiTheme="minorHAnsi" w:cstheme="minorHAnsi"/>
              </w:rPr>
            </w:pPr>
          </w:p>
        </w:tc>
        <w:tc>
          <w:tcPr>
            <w:tcW w:w="4814" w:type="dxa"/>
          </w:tcPr>
          <w:p w14:paraId="3CB9081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Allegato 3: Questionari di rilevazione e modelli ausiliari</w:t>
            </w:r>
          </w:p>
        </w:tc>
      </w:tr>
      <w:tr w:rsidR="00D729F9" w:rsidRPr="00D729F9" w14:paraId="7CCFDB69" w14:textId="77777777" w:rsidTr="002F5929">
        <w:tc>
          <w:tcPr>
            <w:tcW w:w="4814" w:type="dxa"/>
          </w:tcPr>
          <w:p w14:paraId="0341CAAB" w14:textId="77777777" w:rsidR="00D729F9" w:rsidRPr="00D729F9" w:rsidRDefault="00D729F9" w:rsidP="002F5929">
            <w:pPr>
              <w:jc w:val="both"/>
              <w:rPr>
                <w:rFonts w:asciiTheme="minorHAnsi" w:hAnsiTheme="minorHAnsi" w:cstheme="minorHAnsi"/>
              </w:rPr>
            </w:pPr>
          </w:p>
        </w:tc>
        <w:tc>
          <w:tcPr>
            <w:tcW w:w="4814" w:type="dxa"/>
          </w:tcPr>
          <w:p w14:paraId="0E08A5D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IX_ Risulati degli spogli campionari (Tomo 2)</w:t>
            </w:r>
          </w:p>
        </w:tc>
      </w:tr>
      <w:tr w:rsidR="00D729F9" w:rsidRPr="00D729F9" w14:paraId="3CA7304B" w14:textId="77777777" w:rsidTr="002F5929">
        <w:tc>
          <w:tcPr>
            <w:tcW w:w="4814" w:type="dxa"/>
          </w:tcPr>
          <w:p w14:paraId="4D2150F7" w14:textId="77777777" w:rsidR="00D729F9" w:rsidRPr="00D729F9" w:rsidRDefault="00D729F9" w:rsidP="002F5929">
            <w:pPr>
              <w:jc w:val="both"/>
              <w:rPr>
                <w:rFonts w:asciiTheme="minorHAnsi" w:hAnsiTheme="minorHAnsi" w:cstheme="minorHAnsi"/>
              </w:rPr>
            </w:pPr>
          </w:p>
        </w:tc>
        <w:tc>
          <w:tcPr>
            <w:tcW w:w="4814" w:type="dxa"/>
          </w:tcPr>
          <w:p w14:paraId="122BFD7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XI_ Atti del censimento</w:t>
            </w:r>
          </w:p>
        </w:tc>
      </w:tr>
      <w:tr w:rsidR="00D729F9" w:rsidRPr="00D729F9" w14:paraId="4B395B1F" w14:textId="77777777" w:rsidTr="002F5929">
        <w:tc>
          <w:tcPr>
            <w:tcW w:w="4814" w:type="dxa"/>
          </w:tcPr>
          <w:p w14:paraId="74F48F53" w14:textId="77777777" w:rsidR="00D729F9" w:rsidRPr="00D729F9" w:rsidRDefault="00D729F9" w:rsidP="002F5929">
            <w:pPr>
              <w:jc w:val="both"/>
              <w:rPr>
                <w:rFonts w:asciiTheme="minorHAnsi" w:hAnsiTheme="minorHAnsi" w:cstheme="minorHAnsi"/>
              </w:rPr>
            </w:pPr>
          </w:p>
        </w:tc>
        <w:tc>
          <w:tcPr>
            <w:tcW w:w="4814" w:type="dxa"/>
          </w:tcPr>
          <w:p w14:paraId="652B5A7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VII_ Istruzione</w:t>
            </w:r>
          </w:p>
        </w:tc>
      </w:tr>
      <w:tr w:rsidR="00D729F9" w:rsidRPr="00D729F9" w14:paraId="39D5EC28" w14:textId="77777777" w:rsidTr="002F5929">
        <w:tc>
          <w:tcPr>
            <w:tcW w:w="4814" w:type="dxa"/>
          </w:tcPr>
          <w:p w14:paraId="72698555" w14:textId="77777777" w:rsidR="00D729F9" w:rsidRPr="00D729F9" w:rsidRDefault="00D729F9" w:rsidP="002F5929">
            <w:pPr>
              <w:jc w:val="both"/>
              <w:rPr>
                <w:rFonts w:asciiTheme="minorHAnsi" w:hAnsiTheme="minorHAnsi" w:cstheme="minorHAnsi"/>
              </w:rPr>
            </w:pPr>
          </w:p>
        </w:tc>
        <w:tc>
          <w:tcPr>
            <w:tcW w:w="4814" w:type="dxa"/>
          </w:tcPr>
          <w:p w14:paraId="552CFC3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Popolazione delle frazioni geografiche e delle località abitate dei comuni (Italia)</w:t>
            </w:r>
          </w:p>
        </w:tc>
      </w:tr>
      <w:tr w:rsidR="00D729F9" w:rsidRPr="00D729F9" w14:paraId="69AB5739" w14:textId="77777777" w:rsidTr="002F5929">
        <w:tc>
          <w:tcPr>
            <w:tcW w:w="4814" w:type="dxa"/>
          </w:tcPr>
          <w:p w14:paraId="5ED18A41" w14:textId="77777777" w:rsidR="00D729F9" w:rsidRPr="00D729F9" w:rsidRDefault="00D729F9" w:rsidP="002F5929">
            <w:pPr>
              <w:jc w:val="both"/>
              <w:rPr>
                <w:rFonts w:asciiTheme="minorHAnsi" w:hAnsiTheme="minorHAnsi" w:cstheme="minorHAnsi"/>
              </w:rPr>
            </w:pPr>
          </w:p>
        </w:tc>
        <w:tc>
          <w:tcPr>
            <w:tcW w:w="4814" w:type="dxa"/>
          </w:tcPr>
          <w:p w14:paraId="27B1C3A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Primi risultati provinciali e comunali sulla popolazione e sulle abitazioni (dati provvisori)</w:t>
            </w:r>
          </w:p>
        </w:tc>
      </w:tr>
      <w:tr w:rsidR="00D729F9" w:rsidRPr="00D729F9" w14:paraId="57FCCC95" w14:textId="77777777" w:rsidTr="002F5929">
        <w:tc>
          <w:tcPr>
            <w:tcW w:w="4814" w:type="dxa"/>
          </w:tcPr>
          <w:p w14:paraId="6D3E0E1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1981</w:t>
            </w:r>
          </w:p>
        </w:tc>
        <w:tc>
          <w:tcPr>
            <w:tcW w:w="4814" w:type="dxa"/>
          </w:tcPr>
          <w:p w14:paraId="00AF1672"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Primi risultati provinciali e comunali sulla popolazione e sulle abitazioni (dati provvisori)</w:t>
            </w:r>
          </w:p>
        </w:tc>
      </w:tr>
      <w:tr w:rsidR="00D729F9" w:rsidRPr="00D729F9" w14:paraId="23CAD9AE" w14:textId="77777777" w:rsidTr="002F5929">
        <w:tc>
          <w:tcPr>
            <w:tcW w:w="4814" w:type="dxa"/>
          </w:tcPr>
          <w:p w14:paraId="184160AD" w14:textId="77777777" w:rsidR="00D729F9" w:rsidRPr="00D729F9" w:rsidRDefault="00D729F9" w:rsidP="002F5929">
            <w:pPr>
              <w:jc w:val="both"/>
              <w:rPr>
                <w:rFonts w:asciiTheme="minorHAnsi" w:hAnsiTheme="minorHAnsi" w:cstheme="minorHAnsi"/>
              </w:rPr>
            </w:pPr>
          </w:p>
        </w:tc>
        <w:tc>
          <w:tcPr>
            <w:tcW w:w="4814" w:type="dxa"/>
          </w:tcPr>
          <w:p w14:paraId="1F26850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legale dei comuni</w:t>
            </w:r>
          </w:p>
        </w:tc>
      </w:tr>
      <w:tr w:rsidR="00D729F9" w:rsidRPr="00D729F9" w14:paraId="29D977B5" w14:textId="77777777" w:rsidTr="002F5929">
        <w:tc>
          <w:tcPr>
            <w:tcW w:w="4814" w:type="dxa"/>
          </w:tcPr>
          <w:p w14:paraId="380DA428" w14:textId="77777777" w:rsidR="00D729F9" w:rsidRPr="00D729F9" w:rsidRDefault="00D729F9" w:rsidP="002F5929">
            <w:pPr>
              <w:jc w:val="both"/>
              <w:rPr>
                <w:rFonts w:asciiTheme="minorHAnsi" w:hAnsiTheme="minorHAnsi" w:cstheme="minorHAnsi"/>
              </w:rPr>
            </w:pPr>
          </w:p>
        </w:tc>
        <w:tc>
          <w:tcPr>
            <w:tcW w:w="4814" w:type="dxa"/>
          </w:tcPr>
          <w:p w14:paraId="7E5F51FE"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Disposizioni e istruzioni per gli organi periferici</w:t>
            </w:r>
          </w:p>
        </w:tc>
      </w:tr>
      <w:tr w:rsidR="00D729F9" w:rsidRPr="00D729F9" w14:paraId="139AB328" w14:textId="77777777" w:rsidTr="002F5929">
        <w:tc>
          <w:tcPr>
            <w:tcW w:w="4814" w:type="dxa"/>
          </w:tcPr>
          <w:p w14:paraId="16D22D1A" w14:textId="77777777" w:rsidR="00D729F9" w:rsidRPr="00D729F9" w:rsidRDefault="00D729F9" w:rsidP="002F5929">
            <w:pPr>
              <w:jc w:val="both"/>
              <w:rPr>
                <w:rFonts w:asciiTheme="minorHAnsi" w:hAnsiTheme="minorHAnsi" w:cstheme="minorHAnsi"/>
              </w:rPr>
            </w:pPr>
          </w:p>
        </w:tc>
        <w:tc>
          <w:tcPr>
            <w:tcW w:w="4814" w:type="dxa"/>
          </w:tcPr>
          <w:p w14:paraId="181909D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Piano di pubblicazione e di spoglio</w:t>
            </w:r>
          </w:p>
        </w:tc>
      </w:tr>
      <w:tr w:rsidR="00D729F9" w:rsidRPr="00D729F9" w14:paraId="6BF42314" w14:textId="77777777" w:rsidTr="002F5929">
        <w:tc>
          <w:tcPr>
            <w:tcW w:w="4814" w:type="dxa"/>
          </w:tcPr>
          <w:p w14:paraId="30D7AE4B" w14:textId="77777777" w:rsidR="00D729F9" w:rsidRPr="00D729F9" w:rsidRDefault="00D729F9" w:rsidP="002F5929">
            <w:pPr>
              <w:jc w:val="both"/>
              <w:rPr>
                <w:rFonts w:asciiTheme="minorHAnsi" w:hAnsiTheme="minorHAnsi" w:cstheme="minorHAnsi"/>
              </w:rPr>
            </w:pPr>
          </w:p>
        </w:tc>
        <w:tc>
          <w:tcPr>
            <w:tcW w:w="4814" w:type="dxa"/>
          </w:tcPr>
          <w:p w14:paraId="5D4645E4"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Popolazione delle frazioni geografiche e delle località abitate dei comuni</w:t>
            </w:r>
          </w:p>
        </w:tc>
      </w:tr>
      <w:tr w:rsidR="00D729F9" w:rsidRPr="00D729F9" w14:paraId="512F341B" w14:textId="77777777" w:rsidTr="002F5929">
        <w:tc>
          <w:tcPr>
            <w:tcW w:w="4814" w:type="dxa"/>
          </w:tcPr>
          <w:p w14:paraId="0FF29BA6" w14:textId="77777777" w:rsidR="00D729F9" w:rsidRPr="00D729F9" w:rsidRDefault="00D729F9" w:rsidP="002F5929">
            <w:pPr>
              <w:jc w:val="both"/>
              <w:rPr>
                <w:rFonts w:asciiTheme="minorHAnsi" w:hAnsiTheme="minorHAnsi" w:cstheme="minorHAnsi"/>
              </w:rPr>
            </w:pPr>
          </w:p>
        </w:tc>
        <w:tc>
          <w:tcPr>
            <w:tcW w:w="4814" w:type="dxa"/>
          </w:tcPr>
          <w:p w14:paraId="6949D9A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Dati sulle caratteristiche strutturali della popolazione e delle abitazioni (Tomo 3, Italia)</w:t>
            </w:r>
          </w:p>
        </w:tc>
      </w:tr>
      <w:tr w:rsidR="00D729F9" w:rsidRPr="00D729F9" w14:paraId="243E48F7" w14:textId="77777777" w:rsidTr="002F5929">
        <w:tc>
          <w:tcPr>
            <w:tcW w:w="4814" w:type="dxa"/>
          </w:tcPr>
          <w:p w14:paraId="1AEECD3F" w14:textId="77777777" w:rsidR="00D729F9" w:rsidRPr="00D729F9" w:rsidRDefault="00D729F9" w:rsidP="002F5929">
            <w:pPr>
              <w:jc w:val="both"/>
              <w:rPr>
                <w:rFonts w:asciiTheme="minorHAnsi" w:hAnsiTheme="minorHAnsi" w:cstheme="minorHAnsi"/>
              </w:rPr>
            </w:pPr>
          </w:p>
        </w:tc>
        <w:tc>
          <w:tcPr>
            <w:tcW w:w="4814" w:type="dxa"/>
          </w:tcPr>
          <w:p w14:paraId="5644B0C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V_ Relazione generale sul censimento</w:t>
            </w:r>
          </w:p>
        </w:tc>
      </w:tr>
      <w:tr w:rsidR="00D729F9" w:rsidRPr="00D729F9" w14:paraId="70831731" w14:textId="77777777" w:rsidTr="002F5929">
        <w:tc>
          <w:tcPr>
            <w:tcW w:w="4814" w:type="dxa"/>
          </w:tcPr>
          <w:p w14:paraId="0481E594" w14:textId="77777777" w:rsidR="00D729F9" w:rsidRPr="00D729F9" w:rsidRDefault="00D729F9" w:rsidP="002F5929">
            <w:pPr>
              <w:jc w:val="both"/>
              <w:rPr>
                <w:rFonts w:asciiTheme="minorHAnsi" w:hAnsiTheme="minorHAnsi" w:cstheme="minorHAnsi"/>
              </w:rPr>
            </w:pPr>
          </w:p>
        </w:tc>
        <w:tc>
          <w:tcPr>
            <w:tcW w:w="4814" w:type="dxa"/>
          </w:tcPr>
          <w:p w14:paraId="06511AF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III_ Popolazione delle frazioni geografiche e delle località abitate dei comuni (Italia)</w:t>
            </w:r>
          </w:p>
        </w:tc>
      </w:tr>
      <w:tr w:rsidR="00D729F9" w:rsidRPr="00D729F9" w14:paraId="1E7F9C11" w14:textId="77777777" w:rsidTr="002F5929">
        <w:tc>
          <w:tcPr>
            <w:tcW w:w="4814" w:type="dxa"/>
          </w:tcPr>
          <w:p w14:paraId="701DA0DE" w14:textId="77777777" w:rsidR="00D729F9" w:rsidRPr="00D729F9" w:rsidRDefault="00D729F9" w:rsidP="002F5929">
            <w:pPr>
              <w:jc w:val="both"/>
              <w:rPr>
                <w:rFonts w:asciiTheme="minorHAnsi" w:hAnsiTheme="minorHAnsi" w:cstheme="minorHAnsi"/>
              </w:rPr>
            </w:pPr>
          </w:p>
        </w:tc>
        <w:tc>
          <w:tcPr>
            <w:tcW w:w="4814" w:type="dxa"/>
          </w:tcPr>
          <w:p w14:paraId="3BB15E6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II_ Fasc. 80_ Dati sulle cratteristiche strutturali della popolazione e delle abitazioni (Tomo 1, Fascicoli provinciali_ Reggio di Calabria)</w:t>
            </w:r>
          </w:p>
        </w:tc>
      </w:tr>
      <w:tr w:rsidR="00D729F9" w:rsidRPr="00D729F9" w14:paraId="7D3F5124" w14:textId="77777777" w:rsidTr="002F5929">
        <w:tc>
          <w:tcPr>
            <w:tcW w:w="4814" w:type="dxa"/>
          </w:tcPr>
          <w:p w14:paraId="2092FB50" w14:textId="77777777" w:rsidR="00D729F9" w:rsidRPr="00D729F9" w:rsidRDefault="00D729F9" w:rsidP="002F5929">
            <w:pPr>
              <w:jc w:val="both"/>
              <w:rPr>
                <w:rFonts w:asciiTheme="minorHAnsi" w:hAnsiTheme="minorHAnsi" w:cstheme="minorHAnsi"/>
              </w:rPr>
            </w:pPr>
          </w:p>
        </w:tc>
        <w:tc>
          <w:tcPr>
            <w:tcW w:w="4814" w:type="dxa"/>
          </w:tcPr>
          <w:p w14:paraId="41BFFC50"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IV_ Atti del censimento</w:t>
            </w:r>
          </w:p>
        </w:tc>
      </w:tr>
      <w:tr w:rsidR="00D729F9" w:rsidRPr="00D729F9" w14:paraId="187041EE" w14:textId="77777777" w:rsidTr="002F5929">
        <w:tc>
          <w:tcPr>
            <w:tcW w:w="4814" w:type="dxa"/>
          </w:tcPr>
          <w:p w14:paraId="0118C83F" w14:textId="77777777" w:rsidR="00D729F9" w:rsidRPr="00D729F9" w:rsidRDefault="00D729F9" w:rsidP="002F5929">
            <w:pPr>
              <w:jc w:val="both"/>
              <w:rPr>
                <w:rFonts w:asciiTheme="minorHAnsi" w:hAnsiTheme="minorHAnsi" w:cstheme="minorHAnsi"/>
              </w:rPr>
            </w:pPr>
          </w:p>
        </w:tc>
        <w:tc>
          <w:tcPr>
            <w:tcW w:w="4814" w:type="dxa"/>
          </w:tcPr>
          <w:p w14:paraId="2EC6B73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Dati sulle caratteristiche strutturali della popolazione e delle abitazioni, campione al 2% dei fogli di famiglia (dati provvisori)</w:t>
            </w:r>
          </w:p>
        </w:tc>
      </w:tr>
      <w:tr w:rsidR="00D729F9" w:rsidRPr="00D729F9" w14:paraId="1105D1C9" w14:textId="77777777" w:rsidTr="002F5929">
        <w:tc>
          <w:tcPr>
            <w:tcW w:w="4814" w:type="dxa"/>
          </w:tcPr>
          <w:p w14:paraId="259E113B" w14:textId="77777777" w:rsidR="00D729F9" w:rsidRPr="00D729F9" w:rsidRDefault="00D729F9" w:rsidP="002F5929">
            <w:pPr>
              <w:jc w:val="both"/>
              <w:rPr>
                <w:rFonts w:asciiTheme="minorHAnsi" w:hAnsiTheme="minorHAnsi" w:cstheme="minorHAnsi"/>
              </w:rPr>
            </w:pPr>
          </w:p>
        </w:tc>
        <w:tc>
          <w:tcPr>
            <w:tcW w:w="4814" w:type="dxa"/>
          </w:tcPr>
          <w:p w14:paraId="3C07C46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Allegato 3: Questionari di rilevazione e modelli ausiliari</w:t>
            </w:r>
          </w:p>
        </w:tc>
      </w:tr>
      <w:tr w:rsidR="00D729F9" w:rsidRPr="00D729F9" w14:paraId="0DFF7ACF" w14:textId="77777777" w:rsidTr="002F5929">
        <w:tc>
          <w:tcPr>
            <w:tcW w:w="4814" w:type="dxa"/>
          </w:tcPr>
          <w:p w14:paraId="274DD6A6" w14:textId="77777777" w:rsidR="00D729F9" w:rsidRPr="00D729F9" w:rsidRDefault="00D729F9" w:rsidP="002F5929">
            <w:pPr>
              <w:jc w:val="both"/>
              <w:rPr>
                <w:rFonts w:asciiTheme="minorHAnsi" w:hAnsiTheme="minorHAnsi" w:cstheme="minorHAnsi"/>
              </w:rPr>
            </w:pPr>
          </w:p>
        </w:tc>
        <w:tc>
          <w:tcPr>
            <w:tcW w:w="4814" w:type="dxa"/>
          </w:tcPr>
          <w:p w14:paraId="703074D8"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Vol I_ Fasc. 18_ Dati sulle caratteristiche strutturali della popolazione e delle abitazioni (Tomo 2, Fascicoli regionali_ Calabria)</w:t>
            </w:r>
          </w:p>
        </w:tc>
      </w:tr>
      <w:tr w:rsidR="00D729F9" w:rsidRPr="00D729F9" w14:paraId="00451774" w14:textId="77777777" w:rsidTr="002F5929">
        <w:tc>
          <w:tcPr>
            <w:tcW w:w="4814" w:type="dxa"/>
          </w:tcPr>
          <w:p w14:paraId="1D16FFE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1991</w:t>
            </w:r>
          </w:p>
        </w:tc>
        <w:tc>
          <w:tcPr>
            <w:tcW w:w="4814" w:type="dxa"/>
          </w:tcPr>
          <w:p w14:paraId="16637325"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I controlli di qualità: l’elaborazione dei dati</w:t>
            </w:r>
          </w:p>
        </w:tc>
      </w:tr>
      <w:tr w:rsidR="00D729F9" w:rsidRPr="00D729F9" w14:paraId="2C984F1A" w14:textId="77777777" w:rsidTr="002F5929">
        <w:tc>
          <w:tcPr>
            <w:tcW w:w="4814" w:type="dxa"/>
          </w:tcPr>
          <w:p w14:paraId="75A17BC7" w14:textId="77777777" w:rsidR="00D729F9" w:rsidRPr="00D729F9" w:rsidRDefault="00D729F9" w:rsidP="002F5929">
            <w:pPr>
              <w:jc w:val="both"/>
              <w:rPr>
                <w:rFonts w:asciiTheme="minorHAnsi" w:hAnsiTheme="minorHAnsi" w:cstheme="minorHAnsi"/>
              </w:rPr>
            </w:pPr>
          </w:p>
        </w:tc>
        <w:tc>
          <w:tcPr>
            <w:tcW w:w="4814" w:type="dxa"/>
          </w:tcPr>
          <w:p w14:paraId="4F167BCD"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Risultati provvisori provinciali e comunali sulla popolazione e sulle abitazioni</w:t>
            </w:r>
          </w:p>
        </w:tc>
      </w:tr>
      <w:tr w:rsidR="00D729F9" w:rsidRPr="00D729F9" w14:paraId="1BF6A779" w14:textId="77777777" w:rsidTr="002F5929">
        <w:tc>
          <w:tcPr>
            <w:tcW w:w="4814" w:type="dxa"/>
          </w:tcPr>
          <w:p w14:paraId="6A1F53F0" w14:textId="77777777" w:rsidR="00D729F9" w:rsidRPr="00D729F9" w:rsidRDefault="00D729F9" w:rsidP="002F5929">
            <w:pPr>
              <w:jc w:val="both"/>
              <w:rPr>
                <w:rFonts w:asciiTheme="minorHAnsi" w:hAnsiTheme="minorHAnsi" w:cstheme="minorHAnsi"/>
              </w:rPr>
            </w:pPr>
          </w:p>
        </w:tc>
        <w:tc>
          <w:tcPr>
            <w:tcW w:w="4814" w:type="dxa"/>
          </w:tcPr>
          <w:p w14:paraId="4EE40091"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e abitazioni, Fascicolo nazionale Italia</w:t>
            </w:r>
          </w:p>
        </w:tc>
      </w:tr>
      <w:tr w:rsidR="00D729F9" w:rsidRPr="00D729F9" w14:paraId="613C857A" w14:textId="77777777" w:rsidTr="002F5929">
        <w:tc>
          <w:tcPr>
            <w:tcW w:w="4814" w:type="dxa"/>
          </w:tcPr>
          <w:p w14:paraId="60839CE7" w14:textId="77777777" w:rsidR="00D729F9" w:rsidRPr="00D729F9" w:rsidRDefault="00D729F9" w:rsidP="002F5929">
            <w:pPr>
              <w:jc w:val="both"/>
              <w:rPr>
                <w:rFonts w:asciiTheme="minorHAnsi" w:hAnsiTheme="minorHAnsi" w:cstheme="minorHAnsi"/>
              </w:rPr>
            </w:pPr>
          </w:p>
        </w:tc>
        <w:tc>
          <w:tcPr>
            <w:tcW w:w="4814" w:type="dxa"/>
          </w:tcPr>
          <w:p w14:paraId="342742D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e abitazioni, Fascicolo provinciale Reggio di Calabria</w:t>
            </w:r>
          </w:p>
        </w:tc>
      </w:tr>
      <w:tr w:rsidR="00D729F9" w:rsidRPr="00D729F9" w14:paraId="3BA8B037" w14:textId="77777777" w:rsidTr="002F5929">
        <w:tc>
          <w:tcPr>
            <w:tcW w:w="4814" w:type="dxa"/>
          </w:tcPr>
          <w:p w14:paraId="69D982D1" w14:textId="77777777" w:rsidR="00D729F9" w:rsidRPr="00D729F9" w:rsidRDefault="00D729F9" w:rsidP="002F5929">
            <w:pPr>
              <w:jc w:val="both"/>
              <w:rPr>
                <w:rFonts w:asciiTheme="minorHAnsi" w:hAnsiTheme="minorHAnsi" w:cstheme="minorHAnsi"/>
              </w:rPr>
            </w:pPr>
          </w:p>
        </w:tc>
        <w:tc>
          <w:tcPr>
            <w:tcW w:w="4814" w:type="dxa"/>
          </w:tcPr>
          <w:p w14:paraId="587C8289"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La presenza straniera in Italia, una prima analisi dei dati censuari</w:t>
            </w:r>
          </w:p>
        </w:tc>
      </w:tr>
      <w:tr w:rsidR="00D729F9" w:rsidRPr="00D729F9" w14:paraId="56984D68" w14:textId="77777777" w:rsidTr="002F5929">
        <w:tc>
          <w:tcPr>
            <w:tcW w:w="4814" w:type="dxa"/>
          </w:tcPr>
          <w:p w14:paraId="517CFDC7" w14:textId="77777777" w:rsidR="00D729F9" w:rsidRPr="00D729F9" w:rsidRDefault="00D729F9" w:rsidP="002F5929">
            <w:pPr>
              <w:jc w:val="both"/>
              <w:rPr>
                <w:rFonts w:asciiTheme="minorHAnsi" w:hAnsiTheme="minorHAnsi" w:cstheme="minorHAnsi"/>
              </w:rPr>
            </w:pPr>
          </w:p>
        </w:tc>
        <w:tc>
          <w:tcPr>
            <w:tcW w:w="4814" w:type="dxa"/>
          </w:tcPr>
          <w:p w14:paraId="4320A64A"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legale</w:t>
            </w:r>
          </w:p>
        </w:tc>
      </w:tr>
      <w:tr w:rsidR="00D729F9" w:rsidRPr="00D729F9" w14:paraId="5D0F64F4" w14:textId="77777777" w:rsidTr="002F5929">
        <w:tc>
          <w:tcPr>
            <w:tcW w:w="4814" w:type="dxa"/>
          </w:tcPr>
          <w:p w14:paraId="2BDE7788" w14:textId="77777777" w:rsidR="00D729F9" w:rsidRPr="00D729F9" w:rsidRDefault="00D729F9" w:rsidP="002F5929">
            <w:pPr>
              <w:jc w:val="both"/>
              <w:rPr>
                <w:rFonts w:asciiTheme="minorHAnsi" w:hAnsiTheme="minorHAnsi" w:cstheme="minorHAnsi"/>
              </w:rPr>
            </w:pPr>
          </w:p>
        </w:tc>
        <w:tc>
          <w:tcPr>
            <w:tcW w:w="4814" w:type="dxa"/>
          </w:tcPr>
          <w:p w14:paraId="109C73B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e abitazioni, Fascicolo regionale Calabria</w:t>
            </w:r>
          </w:p>
        </w:tc>
      </w:tr>
      <w:tr w:rsidR="00D729F9" w:rsidRPr="00D729F9" w14:paraId="11A79697" w14:textId="77777777" w:rsidTr="002F5929">
        <w:tc>
          <w:tcPr>
            <w:tcW w:w="4814" w:type="dxa"/>
          </w:tcPr>
          <w:p w14:paraId="32A0D70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2001</w:t>
            </w:r>
          </w:p>
        </w:tc>
        <w:tc>
          <w:tcPr>
            <w:tcW w:w="4814" w:type="dxa"/>
          </w:tcPr>
          <w:p w14:paraId="5F671BEF"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residente comuni (xls)</w:t>
            </w:r>
          </w:p>
        </w:tc>
      </w:tr>
      <w:tr w:rsidR="00D729F9" w:rsidRPr="00D729F9" w14:paraId="3DAE5A30" w14:textId="77777777" w:rsidTr="002F5929">
        <w:tc>
          <w:tcPr>
            <w:tcW w:w="4814" w:type="dxa"/>
          </w:tcPr>
          <w:p w14:paraId="6548CE82" w14:textId="77777777" w:rsidR="00D729F9" w:rsidRPr="00D729F9" w:rsidRDefault="00D729F9" w:rsidP="002F5929">
            <w:pPr>
              <w:jc w:val="both"/>
              <w:rPr>
                <w:rFonts w:asciiTheme="minorHAnsi" w:hAnsiTheme="minorHAnsi" w:cstheme="minorHAnsi"/>
              </w:rPr>
            </w:pPr>
          </w:p>
        </w:tc>
        <w:tc>
          <w:tcPr>
            <w:tcW w:w="4814" w:type="dxa"/>
          </w:tcPr>
          <w:p w14:paraId="35273F2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residente provincia di Reggio Calabria (xls)</w:t>
            </w:r>
          </w:p>
        </w:tc>
      </w:tr>
      <w:tr w:rsidR="00D729F9" w:rsidRPr="00D729F9" w14:paraId="3AA3C578" w14:textId="77777777" w:rsidTr="002F5929">
        <w:tc>
          <w:tcPr>
            <w:tcW w:w="4814" w:type="dxa"/>
          </w:tcPr>
          <w:p w14:paraId="64C6C4EB" w14:textId="77777777" w:rsidR="00D729F9" w:rsidRPr="00D729F9" w:rsidRDefault="00D729F9" w:rsidP="002F5929">
            <w:pPr>
              <w:jc w:val="both"/>
              <w:rPr>
                <w:rFonts w:asciiTheme="minorHAnsi" w:hAnsiTheme="minorHAnsi" w:cstheme="minorHAnsi"/>
              </w:rPr>
            </w:pPr>
          </w:p>
        </w:tc>
        <w:tc>
          <w:tcPr>
            <w:tcW w:w="4814" w:type="dxa"/>
          </w:tcPr>
          <w:p w14:paraId="387D5146"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Popolazione residente località abitate</w:t>
            </w:r>
          </w:p>
        </w:tc>
      </w:tr>
      <w:tr w:rsidR="00D729F9" w:rsidRPr="00D729F9" w14:paraId="2259FC32" w14:textId="77777777" w:rsidTr="002F5929">
        <w:tc>
          <w:tcPr>
            <w:tcW w:w="4814" w:type="dxa"/>
          </w:tcPr>
          <w:p w14:paraId="37DB5AAB"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2011</w:t>
            </w:r>
          </w:p>
        </w:tc>
        <w:tc>
          <w:tcPr>
            <w:tcW w:w="4814" w:type="dxa"/>
          </w:tcPr>
          <w:p w14:paraId="7532364C"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Calabria_Località (xls)</w:t>
            </w:r>
          </w:p>
        </w:tc>
      </w:tr>
      <w:tr w:rsidR="00D729F9" w:rsidRPr="00D729F9" w14:paraId="1A6E459C" w14:textId="77777777" w:rsidTr="002F5929">
        <w:tc>
          <w:tcPr>
            <w:tcW w:w="4814" w:type="dxa"/>
          </w:tcPr>
          <w:p w14:paraId="712CC3EE" w14:textId="77777777" w:rsidR="00D729F9" w:rsidRPr="00D729F9" w:rsidRDefault="00D729F9" w:rsidP="002F5929">
            <w:pPr>
              <w:jc w:val="both"/>
              <w:rPr>
                <w:rFonts w:asciiTheme="minorHAnsi" w:hAnsiTheme="minorHAnsi" w:cstheme="minorHAnsi"/>
              </w:rPr>
            </w:pPr>
          </w:p>
        </w:tc>
        <w:tc>
          <w:tcPr>
            <w:tcW w:w="4814" w:type="dxa"/>
          </w:tcPr>
          <w:p w14:paraId="5D658363" w14:textId="77777777" w:rsidR="00D729F9" w:rsidRPr="00D729F9" w:rsidRDefault="00D729F9" w:rsidP="002F5929">
            <w:pPr>
              <w:jc w:val="both"/>
              <w:rPr>
                <w:rFonts w:asciiTheme="minorHAnsi" w:hAnsiTheme="minorHAnsi" w:cstheme="minorHAnsi"/>
              </w:rPr>
            </w:pPr>
            <w:r w:rsidRPr="00D729F9">
              <w:rPr>
                <w:rFonts w:asciiTheme="minorHAnsi" w:hAnsiTheme="minorHAnsi" w:cstheme="minorHAnsi"/>
              </w:rPr>
              <w:t>Tracciato località (Formato csv)</w:t>
            </w:r>
          </w:p>
        </w:tc>
      </w:tr>
    </w:tbl>
    <w:p w14:paraId="62050975" w14:textId="77777777" w:rsidR="005042DA" w:rsidRPr="005042DA" w:rsidRDefault="005042DA" w:rsidP="005042DA">
      <w:pPr>
        <w:jc w:val="both"/>
        <w:rPr>
          <w:rFonts w:asciiTheme="minorHAnsi" w:hAnsiTheme="minorHAnsi" w:cstheme="minorHAnsi"/>
          <w:lang w:val="en-US"/>
        </w:rPr>
      </w:pPr>
    </w:p>
    <w:p w14:paraId="75FB9C5D" w14:textId="1A58F6E9"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There’s a folder containing materials from all the </w:t>
      </w:r>
      <w:r w:rsidRPr="00D729F9">
        <w:rPr>
          <w:rFonts w:asciiTheme="minorHAnsi" w:hAnsiTheme="minorHAnsi" w:cstheme="minorHAnsi"/>
          <w:b/>
          <w:bCs/>
          <w:lang w:val="en-US"/>
        </w:rPr>
        <w:t>intermediary presentation steps</w:t>
      </w:r>
      <w:r w:rsidRPr="00D729F9">
        <w:rPr>
          <w:rFonts w:asciiTheme="minorHAnsi" w:hAnsiTheme="minorHAnsi" w:cstheme="minorHAnsi"/>
          <w:lang w:val="en-US"/>
        </w:rPr>
        <w:t xml:space="preserve"> the project went through; </w:t>
      </w:r>
    </w:p>
    <w:p w14:paraId="50AA8A61" w14:textId="77777777"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A folder containing the </w:t>
      </w:r>
      <w:r w:rsidRPr="00D729F9">
        <w:rPr>
          <w:rFonts w:asciiTheme="minorHAnsi" w:hAnsiTheme="minorHAnsi" w:cstheme="minorHAnsi"/>
          <w:b/>
          <w:bCs/>
          <w:lang w:val="en-US"/>
        </w:rPr>
        <w:t>maps of the war office</w:t>
      </w:r>
      <w:r w:rsidRPr="00D729F9">
        <w:rPr>
          <w:rFonts w:asciiTheme="minorHAnsi" w:hAnsiTheme="minorHAnsi" w:cstheme="minorHAnsi"/>
          <w:lang w:val="en-US"/>
        </w:rPr>
        <w:t xml:space="preserve"> 1943 (Messina e Badolato 1:250 000, Locri 1.100 000, Ardore 1:50 000, Bianco 1:50 000) and a print of a chasm formed by the 1783 earthquake near Oppido, in Calabria;</w:t>
      </w:r>
    </w:p>
    <w:p w14:paraId="398B88F9" w14:textId="018C7366"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The GIS folder, where all the data present in the </w:t>
      </w:r>
      <w:r w:rsidRPr="00D729F9">
        <w:rPr>
          <w:rFonts w:asciiTheme="minorHAnsi" w:hAnsiTheme="minorHAnsi" w:cstheme="minorHAnsi"/>
          <w:b/>
          <w:bCs/>
          <w:lang w:val="en-US"/>
        </w:rPr>
        <w:t>GIS model</w:t>
      </w:r>
      <w:r w:rsidRPr="00D729F9">
        <w:rPr>
          <w:rFonts w:asciiTheme="minorHAnsi" w:hAnsiTheme="minorHAnsi" w:cstheme="minorHAnsi"/>
          <w:lang w:val="en-US"/>
        </w:rPr>
        <w:t xml:space="preserve"> and in the </w:t>
      </w:r>
      <w:r w:rsidRPr="00D729F9">
        <w:rPr>
          <w:rFonts w:asciiTheme="minorHAnsi" w:hAnsiTheme="minorHAnsi" w:cstheme="minorHAnsi"/>
          <w:b/>
          <w:bCs/>
          <w:lang w:val="en-US"/>
        </w:rPr>
        <w:t>Geoportale of Calabria</w:t>
      </w:r>
      <w:r w:rsidRPr="00D729F9">
        <w:rPr>
          <w:rFonts w:asciiTheme="minorHAnsi" w:hAnsiTheme="minorHAnsi" w:cstheme="minorHAnsi"/>
          <w:lang w:val="en-US"/>
        </w:rPr>
        <w:t xml:space="preserve"> region can be found: the GIS base taken from the cadastral map, the population up to 2011 of all the small municipalities in Calabria, their height on the level of the sea, the altimetric classification, the data processed the survey in Ferruzzano.</w:t>
      </w:r>
    </w:p>
    <w:p w14:paraId="39129B37" w14:textId="64E4242C" w:rsidR="00D729F9" w:rsidRPr="00F726C4"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The folder concerning the </w:t>
      </w:r>
      <w:r w:rsidRPr="00D729F9">
        <w:rPr>
          <w:rFonts w:asciiTheme="minorHAnsi" w:hAnsiTheme="minorHAnsi" w:cstheme="minorHAnsi"/>
          <w:b/>
          <w:bCs/>
          <w:lang w:val="en-US"/>
        </w:rPr>
        <w:t>built heritage</w:t>
      </w:r>
      <w:r w:rsidRPr="00D729F9">
        <w:rPr>
          <w:rFonts w:asciiTheme="minorHAnsi" w:hAnsiTheme="minorHAnsi" w:cstheme="minorHAnsi"/>
          <w:lang w:val="en-US"/>
        </w:rPr>
        <w:t xml:space="preserve"> contains the scans of all the forms filled in Ferruzzano divided for cadastral units with the related pictures subdivided by fronts, the blank form for further mappings, the cadastral pdf base with the analyzed comparts signed on, reference materials on Ferruzzano coming from the </w:t>
      </w:r>
      <w:r w:rsidRPr="00D729F9">
        <w:rPr>
          <w:rFonts w:asciiTheme="minorHAnsi" w:hAnsiTheme="minorHAnsi" w:cstheme="minorHAnsi"/>
          <w:highlight w:val="yellow"/>
          <w:lang w:val="en-US"/>
        </w:rPr>
        <w:t>didactic experience</w:t>
      </w:r>
      <w:r w:rsidR="00F726C4">
        <w:rPr>
          <w:rFonts w:asciiTheme="minorHAnsi" w:hAnsiTheme="minorHAnsi" w:cstheme="minorHAnsi"/>
          <w:highlight w:val="yellow"/>
          <w:lang w:val="en-US"/>
        </w:rPr>
        <w:t>s</w:t>
      </w:r>
      <w:r w:rsidRPr="00D729F9">
        <w:rPr>
          <w:rFonts w:asciiTheme="minorHAnsi" w:hAnsiTheme="minorHAnsi" w:cstheme="minorHAnsi"/>
          <w:highlight w:val="yellow"/>
          <w:lang w:val="en-US"/>
        </w:rPr>
        <w:t xml:space="preserve"> </w:t>
      </w:r>
      <w:r w:rsidR="00F726C4">
        <w:rPr>
          <w:rFonts w:asciiTheme="minorHAnsi" w:hAnsiTheme="minorHAnsi" w:cstheme="minorHAnsi"/>
          <w:highlight w:val="yellow"/>
          <w:lang w:val="en-US"/>
        </w:rPr>
        <w:t>“Corso integrato di restauro” a.a. 2016/2017</w:t>
      </w:r>
      <w:r w:rsidR="00817D20">
        <w:rPr>
          <w:rFonts w:asciiTheme="minorHAnsi" w:hAnsiTheme="minorHAnsi" w:cstheme="minorHAnsi"/>
          <w:highlight w:val="yellow"/>
          <w:lang w:val="en-US"/>
        </w:rPr>
        <w:t xml:space="preserve"> and</w:t>
      </w:r>
      <w:r w:rsidR="00F726C4">
        <w:rPr>
          <w:rFonts w:asciiTheme="minorHAnsi" w:hAnsiTheme="minorHAnsi" w:cstheme="minorHAnsi"/>
          <w:highlight w:val="yellow"/>
          <w:lang w:val="en-US"/>
        </w:rPr>
        <w:t xml:space="preserve"> “Laboratorio di consolidamento degli edifici storici” a.a. 2018/2019</w:t>
      </w:r>
      <w:r w:rsidRPr="00D729F9">
        <w:rPr>
          <w:rFonts w:asciiTheme="minorHAnsi" w:hAnsiTheme="minorHAnsi" w:cstheme="minorHAnsi"/>
          <w:highlight w:val="yellow"/>
          <w:lang w:val="en-US"/>
        </w:rPr>
        <w:t xml:space="preserve"> </w:t>
      </w:r>
      <w:r w:rsidR="00F726C4">
        <w:rPr>
          <w:rFonts w:asciiTheme="minorHAnsi" w:hAnsiTheme="minorHAnsi" w:cstheme="minorHAnsi"/>
          <w:highlight w:val="yellow"/>
          <w:lang w:val="en-US"/>
        </w:rPr>
        <w:t xml:space="preserve">held by Annunziata Maria Oteri </w:t>
      </w:r>
      <w:r w:rsidRPr="00F726C4">
        <w:rPr>
          <w:rFonts w:asciiTheme="minorHAnsi" w:hAnsiTheme="minorHAnsi" w:cstheme="minorHAnsi"/>
          <w:highlight w:val="yellow"/>
          <w:lang w:val="en-US"/>
        </w:rPr>
        <w:t xml:space="preserve">at Università </w:t>
      </w:r>
      <w:r w:rsidR="00F726C4" w:rsidRPr="00F726C4">
        <w:rPr>
          <w:rFonts w:asciiTheme="minorHAnsi" w:hAnsiTheme="minorHAnsi" w:cstheme="minorHAnsi"/>
          <w:highlight w:val="yellow"/>
          <w:lang w:val="en-US"/>
        </w:rPr>
        <w:t xml:space="preserve">degli Studi </w:t>
      </w:r>
      <w:r w:rsidRPr="00F726C4">
        <w:rPr>
          <w:rFonts w:asciiTheme="minorHAnsi" w:hAnsiTheme="minorHAnsi" w:cstheme="minorHAnsi"/>
          <w:highlight w:val="yellow"/>
          <w:lang w:val="en-US"/>
        </w:rPr>
        <w:t>Mediterranea di Reggio Calabria</w:t>
      </w:r>
      <w:r w:rsidR="00F726C4">
        <w:rPr>
          <w:rFonts w:asciiTheme="minorHAnsi" w:hAnsiTheme="minorHAnsi" w:cstheme="minorHAnsi"/>
          <w:lang w:val="en-US"/>
        </w:rPr>
        <w:t>.</w:t>
      </w:r>
    </w:p>
    <w:p w14:paraId="19D94FE5" w14:textId="77777777"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In the folder </w:t>
      </w:r>
      <w:r w:rsidRPr="00D729F9">
        <w:rPr>
          <w:rFonts w:asciiTheme="minorHAnsi" w:hAnsiTheme="minorHAnsi" w:cstheme="minorHAnsi"/>
          <w:b/>
          <w:bCs/>
          <w:lang w:val="en-US"/>
        </w:rPr>
        <w:t>photos</w:t>
      </w:r>
      <w:r w:rsidRPr="00D729F9">
        <w:rPr>
          <w:rFonts w:asciiTheme="minorHAnsi" w:hAnsiTheme="minorHAnsi" w:cstheme="minorHAnsi"/>
          <w:lang w:val="en-US"/>
        </w:rPr>
        <w:t xml:space="preserve"> can be found some historical pictures of Bruzzano Vecchio and the pictures of the surveys in Ferruzzano, Canolo, Canolo Nuovo, Bruzzano Zeffirio, Bruzzano Superiore, Africo Vecchio, Roghudi, Locri, Bova, Amendolea, Brancaleone.</w:t>
      </w:r>
    </w:p>
    <w:p w14:paraId="40DABF89" w14:textId="77777777" w:rsidR="00D729F9" w:rsidRPr="00D729F9" w:rsidRDefault="00D729F9" w:rsidP="00D729F9">
      <w:pPr>
        <w:pStyle w:val="Paragrafoelenco"/>
        <w:numPr>
          <w:ilvl w:val="0"/>
          <w:numId w:val="1"/>
        </w:numPr>
        <w:jc w:val="both"/>
        <w:rPr>
          <w:rFonts w:asciiTheme="minorHAnsi" w:hAnsiTheme="minorHAnsi" w:cstheme="minorHAnsi"/>
        </w:rPr>
      </w:pPr>
      <w:r w:rsidRPr="00D729F9">
        <w:rPr>
          <w:rFonts w:asciiTheme="minorHAnsi" w:hAnsiTheme="minorHAnsi" w:cstheme="minorHAnsi"/>
        </w:rPr>
        <w:t xml:space="preserve">The </w:t>
      </w:r>
      <w:r w:rsidRPr="00D729F9">
        <w:rPr>
          <w:rFonts w:asciiTheme="minorHAnsi" w:hAnsiTheme="minorHAnsi" w:cstheme="minorHAnsi"/>
          <w:b/>
          <w:bCs/>
        </w:rPr>
        <w:t>ortophoto</w:t>
      </w:r>
      <w:r w:rsidRPr="00D729F9">
        <w:rPr>
          <w:rFonts w:asciiTheme="minorHAnsi" w:hAnsiTheme="minorHAnsi" w:cstheme="minorHAnsi"/>
        </w:rPr>
        <w:t xml:space="preserve"> folder contains the ortophotos of Ferruzzano, Canolo Vecchia, Canolo Nuova, Bruzzano Zeffirio, Bruzzano Superiore.</w:t>
      </w:r>
    </w:p>
    <w:p w14:paraId="559E6FA7" w14:textId="1895314A"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 xml:space="preserve">From </w:t>
      </w:r>
      <w:r w:rsidRPr="00D729F9">
        <w:rPr>
          <w:rFonts w:asciiTheme="minorHAnsi" w:hAnsiTheme="minorHAnsi" w:cstheme="minorHAnsi"/>
          <w:b/>
          <w:bCs/>
          <w:lang w:val="en-US"/>
        </w:rPr>
        <w:t>Bruzzano Zeffirio municipal archive</w:t>
      </w:r>
      <w:r w:rsidRPr="00D729F9">
        <w:rPr>
          <w:rFonts w:asciiTheme="minorHAnsi" w:hAnsiTheme="minorHAnsi" w:cstheme="minorHAnsi"/>
          <w:lang w:val="en-US"/>
        </w:rPr>
        <w:t xml:space="preserve"> can be found the “Programma di Fabbricazione” of 18 August 1981 together with the zoning panels in scale 1.5000, the “Regolamento edilizio” and some municipal resolutions on the new buildings to be built in the town (police station, middle school) and adjustments on the “Programma di Fabbricazione”.</w:t>
      </w:r>
      <w:r w:rsidRPr="00D729F9">
        <w:rPr>
          <w:rFonts w:asciiTheme="minorHAnsi" w:hAnsiTheme="minorHAnsi" w:cstheme="minorHAnsi"/>
          <w:lang w:val="en-US"/>
        </w:rPr>
        <w:tab/>
      </w:r>
      <w:r w:rsidRPr="00D729F9">
        <w:rPr>
          <w:rFonts w:asciiTheme="minorHAnsi" w:hAnsiTheme="minorHAnsi" w:cstheme="minorHAnsi"/>
          <w:lang w:val="en-US"/>
        </w:rPr>
        <w:br/>
      </w:r>
      <w:r w:rsidRPr="00D729F9">
        <w:rPr>
          <w:rFonts w:asciiTheme="minorHAnsi" w:hAnsiTheme="minorHAnsi" w:cstheme="minorHAnsi"/>
          <w:highlight w:val="yellow"/>
          <w:lang w:val="en-US"/>
        </w:rPr>
        <w:t>There are also a 27 pages text by prof. Orlando Sculli (TITOLO?) treating the history of the town, the historical and cultural values ​​of Bruzzano Zeffirio territory, the Byzantine architecture of the Basilian Oratories near the Rocca d’Armenia, some preliminary analysis for the consolidation of the Castle of Rocca d'Armenia and the Triumphal Arch celebrating the Carafa famly in Bruzzano Vecchio</w:t>
      </w:r>
      <w:r w:rsidRPr="00D729F9">
        <w:rPr>
          <w:rFonts w:asciiTheme="minorHAnsi" w:hAnsiTheme="minorHAnsi" w:cstheme="minorHAnsi"/>
          <w:lang w:val="en-US"/>
        </w:rPr>
        <w:t xml:space="preserve">, and </w:t>
      </w:r>
      <w:r w:rsidRPr="00D729F9">
        <w:rPr>
          <w:rFonts w:asciiTheme="minorHAnsi" w:hAnsiTheme="minorHAnsi" w:cstheme="minorHAnsi"/>
          <w:highlight w:val="yellow"/>
          <w:lang w:val="en-US"/>
        </w:rPr>
        <w:t>a panel with the Carafa Triumphal Arch taken from the thesis of Mimmo Altomonte (?).</w:t>
      </w:r>
    </w:p>
    <w:p w14:paraId="1DA2640D" w14:textId="77777777"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b/>
          <w:bCs/>
          <w:lang w:val="en-US"/>
        </w:rPr>
        <w:t>Canolo Municipal Archive</w:t>
      </w:r>
      <w:r w:rsidRPr="00D729F9">
        <w:rPr>
          <w:rFonts w:asciiTheme="minorHAnsi" w:hAnsiTheme="minorHAnsi" w:cstheme="minorHAnsi"/>
          <w:lang w:val="en-US"/>
        </w:rPr>
        <w:t xml:space="preserve"> is not inventoried, so no registry can be made for easy searching of materials. </w:t>
      </w:r>
    </w:p>
    <w:p w14:paraId="79E5037C" w14:textId="77777777" w:rsidR="00D729F9" w:rsidRPr="00D729F9" w:rsidRDefault="00D729F9" w:rsidP="00D729F9">
      <w:pPr>
        <w:pStyle w:val="Paragrafoelenco"/>
        <w:jc w:val="both"/>
        <w:rPr>
          <w:rFonts w:asciiTheme="minorHAnsi" w:hAnsiTheme="minorHAnsi" w:cstheme="minorHAnsi"/>
          <w:lang w:val="en-US"/>
        </w:rPr>
      </w:pPr>
      <w:r w:rsidRPr="00D729F9">
        <w:rPr>
          <w:rFonts w:asciiTheme="minorHAnsi" w:hAnsiTheme="minorHAnsi" w:cstheme="minorHAnsi"/>
          <w:lang w:val="en-US"/>
        </w:rPr>
        <w:t xml:space="preserve">Documents coming from various series and those contained in the folders on the transfer and consolidation of the inhabited centers of </w:t>
      </w:r>
    </w:p>
    <w:p w14:paraId="61C3B829" w14:textId="77777777" w:rsidR="00D729F9" w:rsidRPr="00D729F9" w:rsidRDefault="00D729F9" w:rsidP="00D729F9">
      <w:pPr>
        <w:pStyle w:val="Paragrafoelenco"/>
        <w:jc w:val="both"/>
        <w:rPr>
          <w:rFonts w:asciiTheme="minorHAnsi" w:hAnsiTheme="minorHAnsi" w:cstheme="minorHAnsi"/>
        </w:rPr>
      </w:pPr>
      <w:r w:rsidRPr="00D729F9">
        <w:rPr>
          <w:rFonts w:asciiTheme="minorHAnsi" w:hAnsiTheme="minorHAnsi" w:cstheme="minorHAnsi"/>
        </w:rPr>
        <w:t>- Ferruzzano, Gerace, Canolo, Cardeto, Roghudi;</w:t>
      </w:r>
    </w:p>
    <w:p w14:paraId="2C7CF083" w14:textId="77777777" w:rsidR="00D729F9" w:rsidRPr="00D729F9" w:rsidRDefault="00D729F9" w:rsidP="00D729F9">
      <w:pPr>
        <w:pStyle w:val="Paragrafoelenco"/>
        <w:jc w:val="both"/>
        <w:rPr>
          <w:rFonts w:asciiTheme="minorHAnsi" w:hAnsiTheme="minorHAnsi" w:cstheme="minorHAnsi"/>
        </w:rPr>
      </w:pPr>
      <w:r w:rsidRPr="00D729F9">
        <w:rPr>
          <w:rFonts w:asciiTheme="minorHAnsi" w:hAnsiTheme="minorHAnsi" w:cstheme="minorHAnsi"/>
        </w:rPr>
        <w:t xml:space="preserve">- Scilla, Vito (RC), Pazzano, Rosarno, Canolo, San Lorenzo, Bova, Gerace; </w:t>
      </w:r>
    </w:p>
    <w:p w14:paraId="50238F7B" w14:textId="77777777" w:rsidR="00D729F9" w:rsidRPr="00D729F9" w:rsidRDefault="00D729F9" w:rsidP="00D729F9">
      <w:pPr>
        <w:pStyle w:val="Paragrafoelenco"/>
        <w:jc w:val="both"/>
        <w:rPr>
          <w:rFonts w:asciiTheme="minorHAnsi" w:hAnsiTheme="minorHAnsi" w:cstheme="minorHAnsi"/>
        </w:rPr>
      </w:pPr>
      <w:r w:rsidRPr="00D729F9">
        <w:rPr>
          <w:rFonts w:asciiTheme="minorHAnsi" w:hAnsiTheme="minorHAnsi" w:cstheme="minorHAnsi"/>
        </w:rPr>
        <w:t>- Giffone, Acquaro, Vinco Pavigliana, S. Agata del Bianco, Bivongi, Monasterace, Cataforio, Canolo, Cinquefondi, Galatro;</w:t>
      </w:r>
    </w:p>
    <w:p w14:paraId="58B6F543" w14:textId="77777777" w:rsidR="00476990" w:rsidRDefault="00D729F9" w:rsidP="00476990">
      <w:pPr>
        <w:pStyle w:val="Paragrafoelenco"/>
        <w:jc w:val="both"/>
        <w:rPr>
          <w:rFonts w:asciiTheme="minorHAnsi" w:hAnsiTheme="minorHAnsi" w:cstheme="minorHAnsi"/>
          <w:lang w:val="en-US"/>
        </w:rPr>
      </w:pPr>
      <w:r w:rsidRPr="00D729F9">
        <w:rPr>
          <w:rFonts w:asciiTheme="minorHAnsi" w:hAnsiTheme="minorHAnsi" w:cstheme="minorHAnsi"/>
          <w:lang w:val="en-US"/>
        </w:rPr>
        <w:t xml:space="preserve">have been investigated for the finding of documents related to the history of Canolo. </w:t>
      </w:r>
    </w:p>
    <w:p w14:paraId="7DAF2335" w14:textId="1752A5FF" w:rsidR="00D729F9" w:rsidRPr="00D729F9" w:rsidRDefault="00476990" w:rsidP="00476990">
      <w:pPr>
        <w:pStyle w:val="Paragrafoelenco"/>
        <w:jc w:val="both"/>
        <w:rPr>
          <w:rFonts w:asciiTheme="minorHAnsi" w:hAnsiTheme="minorHAnsi" w:cstheme="minorHAnsi"/>
          <w:lang w:val="en-US"/>
        </w:rPr>
      </w:pPr>
      <w:r w:rsidRPr="00476990">
        <w:rPr>
          <w:rFonts w:asciiTheme="minorHAnsi" w:hAnsiTheme="minorHAnsi" w:cstheme="minorHAnsi"/>
          <w:lang w:val="en-US"/>
        </w:rPr>
        <w:t>What is in the hands of the research team are mainly documents that refer to Canolo Nuova.</w:t>
      </w:r>
    </w:p>
    <w:p w14:paraId="5ECC5B7C" w14:textId="77777777" w:rsidR="00476990" w:rsidRDefault="00476990" w:rsidP="00D729F9">
      <w:pPr>
        <w:rPr>
          <w:rFonts w:asciiTheme="minorHAnsi" w:hAnsiTheme="minorHAnsi" w:cstheme="minorHAnsi"/>
          <w:lang w:val="en-US"/>
        </w:rPr>
      </w:pPr>
    </w:p>
    <w:p w14:paraId="6A46A91D" w14:textId="7DEBEC12" w:rsidR="00D729F9" w:rsidRPr="00D729F9" w:rsidRDefault="00D729F9" w:rsidP="00D729F9">
      <w:pPr>
        <w:rPr>
          <w:rFonts w:asciiTheme="minorHAnsi" w:hAnsiTheme="minorHAnsi" w:cstheme="minorHAnsi"/>
          <w:b/>
          <w:bCs/>
          <w:lang w:val="en-US"/>
        </w:rPr>
      </w:pPr>
      <w:r w:rsidRPr="00D729F9">
        <w:rPr>
          <w:rFonts w:asciiTheme="minorHAnsi" w:hAnsiTheme="minorHAnsi" w:cstheme="minorHAnsi"/>
          <w:lang w:val="en-US"/>
        </w:rPr>
        <w:lastRenderedPageBreak/>
        <w:t>Two insights on different aspects in need of be further detailed for the richness of the materials collected and for their importance in the research project are now proposed:</w:t>
      </w:r>
    </w:p>
    <w:p w14:paraId="33D2B8F1" w14:textId="0ED9416B" w:rsidR="00D729F9" w:rsidRPr="00D729F9"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A</w:t>
      </w:r>
      <w:r w:rsidR="00D31F89">
        <w:rPr>
          <w:rFonts w:asciiTheme="minorHAnsi" w:hAnsiTheme="minorHAnsi" w:cstheme="minorHAnsi"/>
          <w:lang w:val="en-US"/>
        </w:rPr>
        <w:t xml:space="preserve">n excursus from </w:t>
      </w:r>
      <w:r w:rsidRPr="00D729F9">
        <w:rPr>
          <w:rFonts w:asciiTheme="minorHAnsi" w:hAnsiTheme="minorHAnsi" w:cstheme="minorHAnsi"/>
          <w:lang w:val="en-US"/>
        </w:rPr>
        <w:t>the built heritage</w:t>
      </w:r>
      <w:r w:rsidR="00D31F89">
        <w:rPr>
          <w:rFonts w:asciiTheme="minorHAnsi" w:hAnsiTheme="minorHAnsi" w:cstheme="minorHAnsi"/>
          <w:lang w:val="en-US"/>
        </w:rPr>
        <w:t xml:space="preserve"> perspective</w:t>
      </w:r>
      <w:r w:rsidRPr="00D729F9">
        <w:rPr>
          <w:rFonts w:asciiTheme="minorHAnsi" w:hAnsiTheme="minorHAnsi" w:cstheme="minorHAnsi"/>
          <w:lang w:val="en-US"/>
        </w:rPr>
        <w:t xml:space="preserve"> </w:t>
      </w:r>
      <w:r w:rsidR="00D31F89">
        <w:rPr>
          <w:rFonts w:asciiTheme="minorHAnsi" w:hAnsiTheme="minorHAnsi" w:cstheme="minorHAnsi"/>
          <w:lang w:val="en-US"/>
        </w:rPr>
        <w:t xml:space="preserve">on the case studies, </w:t>
      </w:r>
      <w:r w:rsidRPr="00D729F9">
        <w:rPr>
          <w:rFonts w:asciiTheme="minorHAnsi" w:hAnsiTheme="minorHAnsi" w:cstheme="minorHAnsi"/>
          <w:lang w:val="en-US"/>
        </w:rPr>
        <w:t xml:space="preserve">as a </w:t>
      </w:r>
      <w:r w:rsidR="00D31F89">
        <w:rPr>
          <w:rFonts w:asciiTheme="minorHAnsi" w:hAnsiTheme="minorHAnsi" w:cstheme="minorHAnsi"/>
          <w:lang w:val="en-US"/>
        </w:rPr>
        <w:t>first</w:t>
      </w:r>
      <w:r w:rsidRPr="00D729F9">
        <w:rPr>
          <w:rFonts w:asciiTheme="minorHAnsi" w:hAnsiTheme="minorHAnsi" w:cstheme="minorHAnsi"/>
          <w:lang w:val="en-US"/>
        </w:rPr>
        <w:t xml:space="preserve"> cognitive approach to understand the level of knowledge and confidence</w:t>
      </w:r>
      <w:r w:rsidR="00D31F89">
        <w:rPr>
          <w:rFonts w:asciiTheme="minorHAnsi" w:hAnsiTheme="minorHAnsi" w:cstheme="minorHAnsi"/>
          <w:lang w:val="en-US"/>
        </w:rPr>
        <w:t xml:space="preserve"> on</w:t>
      </w:r>
      <w:r w:rsidR="00D31F89" w:rsidRPr="00D729F9">
        <w:rPr>
          <w:rFonts w:asciiTheme="minorHAnsi" w:hAnsiTheme="minorHAnsi" w:cstheme="minorHAnsi"/>
          <w:lang w:val="en-US"/>
        </w:rPr>
        <w:t xml:space="preserve"> the site</w:t>
      </w:r>
      <w:r w:rsidR="00D31F89">
        <w:rPr>
          <w:rFonts w:asciiTheme="minorHAnsi" w:hAnsiTheme="minorHAnsi" w:cstheme="minorHAnsi"/>
          <w:lang w:val="en-US"/>
        </w:rPr>
        <w:t>s</w:t>
      </w:r>
      <w:r w:rsidRPr="00D729F9">
        <w:rPr>
          <w:rFonts w:asciiTheme="minorHAnsi" w:hAnsiTheme="minorHAnsi" w:cstheme="minorHAnsi"/>
          <w:lang w:val="en-US"/>
        </w:rPr>
        <w:t>;</w:t>
      </w:r>
    </w:p>
    <w:p w14:paraId="07B09118" w14:textId="5A2DB7B8" w:rsidR="00865012" w:rsidRDefault="00D729F9" w:rsidP="00D729F9">
      <w:pPr>
        <w:pStyle w:val="Paragrafoelenco"/>
        <w:numPr>
          <w:ilvl w:val="0"/>
          <w:numId w:val="1"/>
        </w:numPr>
        <w:jc w:val="both"/>
        <w:rPr>
          <w:rFonts w:asciiTheme="minorHAnsi" w:hAnsiTheme="minorHAnsi" w:cstheme="minorHAnsi"/>
          <w:lang w:val="en-US"/>
        </w:rPr>
      </w:pPr>
      <w:r w:rsidRPr="00D729F9">
        <w:rPr>
          <w:rFonts w:asciiTheme="minorHAnsi" w:hAnsiTheme="minorHAnsi" w:cstheme="minorHAnsi"/>
          <w:lang w:val="en-US"/>
        </w:rPr>
        <w:t>The GIS process followed to georeference the data gathered in the Calabria map and to obtain synthesis maps at different scales, presented as correct approach to exploit at best the potentialities of the tool.</w:t>
      </w:r>
    </w:p>
    <w:p w14:paraId="1FC52AC0" w14:textId="77777777" w:rsidR="00173056" w:rsidRDefault="00173056" w:rsidP="00173056">
      <w:pPr>
        <w:jc w:val="both"/>
        <w:rPr>
          <w:rFonts w:asciiTheme="minorHAnsi" w:hAnsiTheme="minorHAnsi" w:cstheme="minorHAnsi"/>
          <w:lang w:val="en-US"/>
        </w:rPr>
      </w:pPr>
    </w:p>
    <w:p w14:paraId="43E6F0C3" w14:textId="77777777" w:rsidR="00173056" w:rsidRDefault="00173056" w:rsidP="00173056">
      <w:pPr>
        <w:jc w:val="both"/>
        <w:rPr>
          <w:rFonts w:asciiTheme="minorHAnsi" w:hAnsiTheme="minorHAnsi" w:cstheme="minorHAnsi"/>
          <w:lang w:val="en-US"/>
        </w:rPr>
      </w:pPr>
    </w:p>
    <w:p w14:paraId="15399A6F" w14:textId="77777777" w:rsidR="00173056" w:rsidRDefault="00173056" w:rsidP="00173056">
      <w:pPr>
        <w:jc w:val="both"/>
        <w:rPr>
          <w:rFonts w:asciiTheme="minorHAnsi" w:hAnsiTheme="minorHAnsi" w:cstheme="minorHAnsi"/>
          <w:lang w:val="en-US"/>
        </w:rPr>
      </w:pPr>
    </w:p>
    <w:p w14:paraId="4306CBAA" w14:textId="77777777" w:rsidR="00173056" w:rsidRDefault="00173056" w:rsidP="00173056">
      <w:pPr>
        <w:jc w:val="both"/>
        <w:rPr>
          <w:i/>
          <w:lang w:val="en-US"/>
        </w:rPr>
      </w:pPr>
      <w:r>
        <w:rPr>
          <w:i/>
          <w:lang w:val="en-US"/>
        </w:rPr>
        <w:t>Sources re-reading for a preliminary approach</w:t>
      </w:r>
      <w:r w:rsidRPr="00B34344">
        <w:rPr>
          <w:i/>
          <w:lang w:val="en-US"/>
        </w:rPr>
        <w:t xml:space="preserve"> </w:t>
      </w:r>
      <w:r>
        <w:rPr>
          <w:i/>
          <w:lang w:val="en-US"/>
        </w:rPr>
        <w:t xml:space="preserve">to the case studies built </w:t>
      </w:r>
      <w:proofErr w:type="gramStart"/>
      <w:r>
        <w:rPr>
          <w:i/>
          <w:lang w:val="en-US"/>
        </w:rPr>
        <w:t>environment</w:t>
      </w:r>
      <w:proofErr w:type="gramEnd"/>
    </w:p>
    <w:p w14:paraId="76C00482" w14:textId="77777777" w:rsidR="00173056" w:rsidRPr="001A5315" w:rsidRDefault="00173056" w:rsidP="00173056">
      <w:pPr>
        <w:jc w:val="both"/>
        <w:rPr>
          <w:lang w:val="en-US"/>
        </w:rPr>
      </w:pPr>
    </w:p>
    <w:p w14:paraId="3F79E191" w14:textId="77777777" w:rsidR="00173056" w:rsidRDefault="00173056" w:rsidP="00173056">
      <w:pPr>
        <w:jc w:val="both"/>
        <w:rPr>
          <w:lang w:val="en-US"/>
        </w:rPr>
      </w:pPr>
      <w:r w:rsidRPr="00E6391F">
        <w:rPr>
          <w:lang w:val="en-US"/>
        </w:rPr>
        <w:t xml:space="preserve">From a literature base that </w:t>
      </w:r>
      <w:r>
        <w:rPr>
          <w:lang w:val="en-US"/>
        </w:rPr>
        <w:t>interests all the</w:t>
      </w:r>
      <w:r w:rsidRPr="00E6391F">
        <w:rPr>
          <w:lang w:val="en-US"/>
        </w:rPr>
        <w:t xml:space="preserve"> small towns in Calabria</w:t>
      </w:r>
      <w:r>
        <w:rPr>
          <w:lang w:val="en-US"/>
        </w:rPr>
        <w:t xml:space="preserve"> and their processes of abandonment</w:t>
      </w:r>
      <w:r w:rsidRPr="00E6391F">
        <w:rPr>
          <w:lang w:val="en-US"/>
        </w:rPr>
        <w:t xml:space="preserve">, more material </w:t>
      </w:r>
      <w:r>
        <w:rPr>
          <w:lang w:val="en-US"/>
        </w:rPr>
        <w:t>has been collected</w:t>
      </w:r>
      <w:r w:rsidRPr="00E6391F">
        <w:rPr>
          <w:lang w:val="en-US"/>
        </w:rPr>
        <w:t xml:space="preserve"> for the centers in the province of Reggio Calabria, in the </w:t>
      </w:r>
      <w:proofErr w:type="spellStart"/>
      <w:r w:rsidRPr="00E6391F">
        <w:rPr>
          <w:lang w:val="en-US"/>
        </w:rPr>
        <w:t>Locride</w:t>
      </w:r>
      <w:proofErr w:type="spellEnd"/>
      <w:r w:rsidRPr="00E6391F">
        <w:rPr>
          <w:lang w:val="en-US"/>
        </w:rPr>
        <w:t xml:space="preserve"> region, on which the research team focused during the study: Bruzzano </w:t>
      </w:r>
      <w:proofErr w:type="spellStart"/>
      <w:r w:rsidRPr="00E6391F">
        <w:rPr>
          <w:lang w:val="en-US"/>
        </w:rPr>
        <w:t>Zeffirio</w:t>
      </w:r>
      <w:proofErr w:type="spellEnd"/>
      <w:r w:rsidRPr="00E6391F">
        <w:rPr>
          <w:lang w:val="en-US"/>
        </w:rPr>
        <w:t xml:space="preserve">, </w:t>
      </w:r>
      <w:proofErr w:type="spellStart"/>
      <w:r w:rsidRPr="00E6391F">
        <w:rPr>
          <w:lang w:val="en-US"/>
        </w:rPr>
        <w:t>Ferruzzano</w:t>
      </w:r>
      <w:proofErr w:type="spellEnd"/>
      <w:r>
        <w:rPr>
          <w:lang w:val="en-US"/>
        </w:rPr>
        <w:t>,</w:t>
      </w:r>
      <w:r w:rsidRPr="00E6391F">
        <w:rPr>
          <w:lang w:val="en-US"/>
        </w:rPr>
        <w:t xml:space="preserve"> Africo and Canolo.</w:t>
      </w:r>
    </w:p>
    <w:p w14:paraId="41CF58B5" w14:textId="6907C6F3" w:rsidR="00173056" w:rsidRDefault="00173056" w:rsidP="00173056">
      <w:pPr>
        <w:jc w:val="both"/>
        <w:rPr>
          <w:lang w:val="en-US"/>
        </w:rPr>
      </w:pPr>
      <w:r w:rsidRPr="00E6391F">
        <w:rPr>
          <w:lang w:val="en-US"/>
        </w:rPr>
        <w:t xml:space="preserve">Given the difficulty of </w:t>
      </w:r>
      <w:r>
        <w:rPr>
          <w:lang w:val="en-US"/>
        </w:rPr>
        <w:t>collecting</w:t>
      </w:r>
      <w:r w:rsidRPr="00E6391F">
        <w:rPr>
          <w:lang w:val="en-US"/>
        </w:rPr>
        <w:t xml:space="preserve"> useful material</w:t>
      </w:r>
      <w:r>
        <w:rPr>
          <w:lang w:val="en-US"/>
        </w:rPr>
        <w:t>s</w:t>
      </w:r>
      <w:r w:rsidRPr="00E6391F">
        <w:rPr>
          <w:lang w:val="en-US"/>
        </w:rPr>
        <w:t xml:space="preserve"> </w:t>
      </w:r>
      <w:r>
        <w:rPr>
          <w:lang w:val="en-US"/>
        </w:rPr>
        <w:t xml:space="preserve">concerning the built heritage </w:t>
      </w:r>
      <w:r w:rsidRPr="00E6391F">
        <w:rPr>
          <w:lang w:val="en-US"/>
        </w:rPr>
        <w:t xml:space="preserve">among all </w:t>
      </w:r>
      <w:r>
        <w:rPr>
          <w:lang w:val="en-US"/>
        </w:rPr>
        <w:t>the</w:t>
      </w:r>
      <w:r w:rsidRPr="00E6391F">
        <w:rPr>
          <w:lang w:val="en-US"/>
        </w:rPr>
        <w:t xml:space="preserve"> available</w:t>
      </w:r>
      <w:r>
        <w:rPr>
          <w:lang w:val="en-US"/>
        </w:rPr>
        <w:t xml:space="preserve">, a </w:t>
      </w:r>
      <w:r w:rsidRPr="00E6391F">
        <w:rPr>
          <w:lang w:val="en-US"/>
        </w:rPr>
        <w:t>critical and reasoned selection was made</w:t>
      </w:r>
      <w:r>
        <w:rPr>
          <w:lang w:val="en-US"/>
        </w:rPr>
        <w:t xml:space="preserve"> of</w:t>
      </w:r>
      <w:r w:rsidRPr="00E6391F">
        <w:rPr>
          <w:lang w:val="en-US"/>
        </w:rPr>
        <w:t xml:space="preserve"> the cases of greatest interest</w:t>
      </w:r>
      <w:r>
        <w:rPr>
          <w:lang w:val="en-US"/>
        </w:rPr>
        <w:t xml:space="preserve"> including</w:t>
      </w:r>
      <w:r w:rsidRPr="00E6391F">
        <w:rPr>
          <w:lang w:val="en-US"/>
        </w:rPr>
        <w:t xml:space="preserve"> historical maps, updated orthophotos, available texts, photographs taken </w:t>
      </w:r>
      <w:r>
        <w:rPr>
          <w:lang w:val="en-US"/>
        </w:rPr>
        <w:t>on</w:t>
      </w:r>
      <w:r w:rsidRPr="00E6391F">
        <w:rPr>
          <w:lang w:val="en-US"/>
        </w:rPr>
        <w:t xml:space="preserve"> site</w:t>
      </w:r>
      <w:r>
        <w:rPr>
          <w:lang w:val="en-US"/>
        </w:rPr>
        <w:t xml:space="preserve"> </w:t>
      </w:r>
      <w:r w:rsidRPr="00E6391F">
        <w:rPr>
          <w:lang w:val="en-US"/>
        </w:rPr>
        <w:t xml:space="preserve">and </w:t>
      </w:r>
      <w:r>
        <w:rPr>
          <w:lang w:val="en-US"/>
        </w:rPr>
        <w:t>a</w:t>
      </w:r>
      <w:r w:rsidRPr="00E6391F">
        <w:rPr>
          <w:lang w:val="en-US"/>
        </w:rPr>
        <w:t>rchival documents</w:t>
      </w:r>
      <w:r>
        <w:rPr>
          <w:lang w:val="en-US"/>
        </w:rPr>
        <w:t>, highlighting a general disregard of the historical heritage</w:t>
      </w:r>
      <w:r w:rsidRPr="00E6391F">
        <w:rPr>
          <w:lang w:val="en-US"/>
        </w:rPr>
        <w:t>.</w:t>
      </w:r>
      <w:r w:rsidR="00BC7082">
        <w:rPr>
          <w:lang w:val="en-US"/>
        </w:rPr>
        <w:t xml:space="preserve"> (Fig. 1)</w:t>
      </w:r>
    </w:p>
    <w:p w14:paraId="7E096842" w14:textId="77777777" w:rsidR="00BC7082" w:rsidRDefault="00BC7082" w:rsidP="00173056">
      <w:pPr>
        <w:jc w:val="both"/>
        <w:rPr>
          <w:i/>
          <w:iCs/>
          <w:sz w:val="18"/>
          <w:szCs w:val="18"/>
          <w:lang w:val="en-US"/>
        </w:rPr>
      </w:pPr>
    </w:p>
    <w:p w14:paraId="1332BAE4" w14:textId="42381EFB" w:rsidR="00173056" w:rsidRDefault="00173056" w:rsidP="00173056">
      <w:pPr>
        <w:jc w:val="both"/>
        <w:rPr>
          <w:lang w:val="en-US"/>
        </w:rPr>
      </w:pPr>
      <w:r>
        <w:rPr>
          <w:lang w:val="en-US"/>
        </w:rPr>
        <w:t>An excel file shared among the team members was set, with a sheet for every case study and the links to the most meaningful materials (fig.1), to support the research and order the large amount of data at disposal. This program was chosen for being more familiar and manageable for the research group without losing the possibility of being easily imported in GIS in a later stage and create a unique database sharable with practitioners and scholars even outside of the research group</w:t>
      </w:r>
      <w:r>
        <w:rPr>
          <w:rStyle w:val="Rimandonotaapidipagina"/>
          <w:lang w:val="en-US"/>
        </w:rPr>
        <w:footnoteReference w:id="1"/>
      </w:r>
      <w:r>
        <w:rPr>
          <w:lang w:val="en-US"/>
        </w:rPr>
        <w:t>.</w:t>
      </w:r>
    </w:p>
    <w:p w14:paraId="1C38733B" w14:textId="77777777" w:rsidR="00173056" w:rsidRPr="00B7177B" w:rsidRDefault="00173056" w:rsidP="00173056">
      <w:pPr>
        <w:jc w:val="both"/>
        <w:rPr>
          <w:lang w:val="en-US"/>
        </w:rPr>
      </w:pPr>
      <w:r>
        <w:rPr>
          <w:lang w:val="en-US"/>
        </w:rPr>
        <w:t xml:space="preserve">At the bibliographic level, for some centers more notorious than others </w:t>
      </w:r>
      <w:r w:rsidRPr="00E6391F">
        <w:rPr>
          <w:lang w:val="en-US"/>
        </w:rPr>
        <w:t>the literature found is abundant and rich even at the level of media resonance in newspapers (Africo</w:t>
      </w:r>
      <w:r>
        <w:rPr>
          <w:lang w:val="en-US"/>
        </w:rPr>
        <w:t>, Canolo</w:t>
      </w:r>
      <w:r w:rsidRPr="00E6391F">
        <w:rPr>
          <w:lang w:val="en-US"/>
        </w:rPr>
        <w:t>), while for others the reconstruction of historical events relies</w:t>
      </w:r>
      <w:r>
        <w:rPr>
          <w:lang w:val="en-US"/>
        </w:rPr>
        <w:t xml:space="preserve"> mostly</w:t>
      </w:r>
      <w:r w:rsidRPr="00E6391F">
        <w:rPr>
          <w:lang w:val="en-US"/>
        </w:rPr>
        <w:t xml:space="preserve"> on few local history books (Bruzzano</w:t>
      </w:r>
      <w:r>
        <w:rPr>
          <w:lang w:val="en-US"/>
        </w:rPr>
        <w:t xml:space="preserve"> </w:t>
      </w:r>
      <w:proofErr w:type="spellStart"/>
      <w:r>
        <w:rPr>
          <w:lang w:val="en-US"/>
        </w:rPr>
        <w:t>Zeffirio</w:t>
      </w:r>
      <w:proofErr w:type="spellEnd"/>
      <w:r w:rsidRPr="00E6391F">
        <w:rPr>
          <w:lang w:val="en-US"/>
        </w:rPr>
        <w:t xml:space="preserve">, </w:t>
      </w:r>
      <w:proofErr w:type="spellStart"/>
      <w:r w:rsidRPr="00E6391F">
        <w:rPr>
          <w:lang w:val="en-US"/>
        </w:rPr>
        <w:t>Ferruzzano</w:t>
      </w:r>
      <w:proofErr w:type="spellEnd"/>
      <w:r w:rsidRPr="00E6391F">
        <w:rPr>
          <w:lang w:val="en-US"/>
        </w:rPr>
        <w:t>).</w:t>
      </w:r>
      <w:r>
        <w:rPr>
          <w:lang w:val="en-US"/>
        </w:rPr>
        <w:t xml:space="preserve"> Concerning more specifically the built heritage though, little or no information can be found on the historical centers, as opposed </w:t>
      </w:r>
      <w:r w:rsidRPr="00B7177B">
        <w:rPr>
          <w:lang w:val="en-US"/>
        </w:rPr>
        <w:t>to the relocation</w:t>
      </w:r>
      <w:r>
        <w:rPr>
          <w:lang w:val="en-US"/>
        </w:rPr>
        <w:t xml:space="preserve"> processes</w:t>
      </w:r>
      <w:r w:rsidRPr="00B7177B">
        <w:rPr>
          <w:lang w:val="en-US"/>
        </w:rPr>
        <w:t xml:space="preserve"> and on the new settlements planned after the natural disasters</w:t>
      </w:r>
      <w:r>
        <w:rPr>
          <w:lang w:val="en-US"/>
        </w:rPr>
        <w:t xml:space="preserve"> occurred in the past century</w:t>
      </w:r>
      <w:r w:rsidRPr="00B7177B">
        <w:rPr>
          <w:lang w:val="en-US"/>
        </w:rPr>
        <w:t>.</w:t>
      </w:r>
    </w:p>
    <w:p w14:paraId="3CA94CF7" w14:textId="77777777" w:rsidR="00173056" w:rsidRDefault="00173056" w:rsidP="00173056">
      <w:pPr>
        <w:jc w:val="both"/>
        <w:rPr>
          <w:lang w:val="en-US"/>
        </w:rPr>
      </w:pPr>
      <w:r w:rsidRPr="00B7177B">
        <w:rPr>
          <w:lang w:val="en-US"/>
        </w:rPr>
        <w:t>Most of the material found on construction concerns</w:t>
      </w:r>
      <w:r>
        <w:rPr>
          <w:lang w:val="en-US"/>
        </w:rPr>
        <w:t>, indeed,</w:t>
      </w:r>
      <w:r w:rsidRPr="00B7177B">
        <w:rPr>
          <w:lang w:val="en-US"/>
        </w:rPr>
        <w:t xml:space="preserve"> the new building</w:t>
      </w:r>
      <w:r>
        <w:rPr>
          <w:lang w:val="en-US"/>
        </w:rPr>
        <w:t>s,</w:t>
      </w:r>
      <w:r w:rsidRPr="00B7177B">
        <w:rPr>
          <w:lang w:val="en-US"/>
        </w:rPr>
        <w:t xml:space="preserve"> the permits</w:t>
      </w:r>
      <w:r>
        <w:rPr>
          <w:lang w:val="en-US"/>
        </w:rPr>
        <w:t xml:space="preserve"> </w:t>
      </w:r>
      <w:r w:rsidRPr="00B7177B">
        <w:rPr>
          <w:lang w:val="en-US"/>
        </w:rPr>
        <w:t xml:space="preserve">and </w:t>
      </w:r>
      <w:r>
        <w:rPr>
          <w:lang w:val="en-US"/>
        </w:rPr>
        <w:t xml:space="preserve">the </w:t>
      </w:r>
      <w:r w:rsidRPr="00B7177B">
        <w:rPr>
          <w:lang w:val="en-US"/>
        </w:rPr>
        <w:t>bureaucratic issues related to properties in the new centers but few details of the villages being dismissed emerge, relegated more to reports on the damage</w:t>
      </w:r>
      <w:r>
        <w:rPr>
          <w:lang w:val="en-US"/>
        </w:rPr>
        <w:t>s</w:t>
      </w:r>
      <w:r w:rsidRPr="00B7177B">
        <w:rPr>
          <w:lang w:val="en-US"/>
        </w:rPr>
        <w:t xml:space="preserve"> suffered by the buildings and their consequent uninhabitable status</w:t>
      </w:r>
      <w:r>
        <w:rPr>
          <w:lang w:val="en-US"/>
        </w:rPr>
        <w:t xml:space="preserve"> necessary to obtain funds for new houses</w:t>
      </w:r>
      <w:r w:rsidRPr="00B7177B">
        <w:rPr>
          <w:lang w:val="en-US"/>
        </w:rPr>
        <w:t>.</w:t>
      </w:r>
    </w:p>
    <w:p w14:paraId="45FA71DA" w14:textId="77777777" w:rsidR="00173056" w:rsidRDefault="00173056" w:rsidP="00173056">
      <w:pPr>
        <w:jc w:val="both"/>
        <w:rPr>
          <w:lang w:val="en-US"/>
        </w:rPr>
      </w:pPr>
      <w:r>
        <w:rPr>
          <w:lang w:val="en-US"/>
        </w:rPr>
        <w:t>No diagnostic documents concerning the territory and historical settlements have been found as well, testifying the lack of interest in understanding the consistency of the built heritage and its condition before the catastrophes; t</w:t>
      </w:r>
      <w:r w:rsidRPr="00B7177B">
        <w:rPr>
          <w:lang w:val="en-US"/>
        </w:rPr>
        <w:t>he lack of seismic and environmental records</w:t>
      </w:r>
      <w:r>
        <w:rPr>
          <w:lang w:val="en-US"/>
        </w:rPr>
        <w:t>, for instance,</w:t>
      </w:r>
      <w:r w:rsidRPr="00B7177B">
        <w:rPr>
          <w:lang w:val="en-US"/>
        </w:rPr>
        <w:t xml:space="preserve"> </w:t>
      </w:r>
      <w:r>
        <w:rPr>
          <w:lang w:val="en-US"/>
        </w:rPr>
        <w:t>results in the low level of readiness of the hamlets to face hazardous events</w:t>
      </w:r>
      <w:r w:rsidRPr="00B7177B">
        <w:rPr>
          <w:lang w:val="en-US"/>
        </w:rPr>
        <w:t>.</w:t>
      </w:r>
    </w:p>
    <w:p w14:paraId="33EE9508" w14:textId="77777777" w:rsidR="00173056" w:rsidRPr="003235A2" w:rsidRDefault="00173056" w:rsidP="00173056">
      <w:pPr>
        <w:jc w:val="both"/>
      </w:pPr>
      <w:proofErr w:type="spellStart"/>
      <w:r w:rsidRPr="007D44F1">
        <w:t>Concerning</w:t>
      </w:r>
      <w:proofErr w:type="spellEnd"/>
      <w:r w:rsidRPr="007D44F1">
        <w:t xml:space="preserve"> the buildings </w:t>
      </w:r>
      <w:proofErr w:type="spellStart"/>
      <w:r w:rsidRPr="007D44F1">
        <w:t>characteristics</w:t>
      </w:r>
      <w:proofErr w:type="spellEnd"/>
      <w:r w:rsidRPr="007D44F1">
        <w:t xml:space="preserve">, </w:t>
      </w:r>
      <w:r>
        <w:t xml:space="preserve">a general </w:t>
      </w:r>
      <w:proofErr w:type="spellStart"/>
      <w:r>
        <w:t>description</w:t>
      </w:r>
      <w:proofErr w:type="spellEnd"/>
      <w:r>
        <w:t xml:space="preserve"> of Locride building </w:t>
      </w:r>
      <w:proofErr w:type="spellStart"/>
      <w:r>
        <w:t>tradition</w:t>
      </w:r>
      <w:proofErr w:type="spellEnd"/>
      <w:r>
        <w:t xml:space="preserve"> reports </w:t>
      </w:r>
      <w:r>
        <w:rPr>
          <w:i/>
          <w:iCs/>
        </w:rPr>
        <w:t>“</w:t>
      </w:r>
      <w:r w:rsidRPr="0024375C">
        <w:rPr>
          <w:i/>
          <w:iCs/>
        </w:rPr>
        <w:t xml:space="preserve">Le case sono davvero minime: non sempre alte come un uomo, risultano costruite di ciottoli, assi e fango. All’interno non hanno forse mai conosciuto una mano di calce (…). C’è un vano solo per tutte le necessità della famiglia (…). Il pavimento è in terra battuta, le pareti coperte di nerofumo e </w:t>
      </w:r>
      <w:r w:rsidRPr="0024375C">
        <w:rPr>
          <w:i/>
          <w:iCs/>
        </w:rPr>
        <w:lastRenderedPageBreak/>
        <w:t>fuliggine (…). Il quell’unica stanza dove si cucina, si inforna il pane e si dorme, stanno di notte il maiale o l’asino, la capra, le galline</w:t>
      </w:r>
      <w:r>
        <w:rPr>
          <w:rStyle w:val="Rimandonotaapidipagina"/>
        </w:rPr>
        <w:footnoteReference w:id="2"/>
      </w:r>
      <w:r>
        <w:rPr>
          <w:i/>
          <w:iCs/>
        </w:rPr>
        <w:t>”</w:t>
      </w:r>
      <w:r>
        <w:t>.</w:t>
      </w:r>
    </w:p>
    <w:p w14:paraId="62D82FC4" w14:textId="77777777" w:rsidR="00173056" w:rsidRDefault="00173056" w:rsidP="00173056">
      <w:pPr>
        <w:jc w:val="both"/>
        <w:rPr>
          <w:lang w:val="en-US"/>
        </w:rPr>
      </w:pPr>
      <w:r>
        <w:rPr>
          <w:lang w:val="en-US"/>
        </w:rPr>
        <w:t>To dig into the case studies following an history-based approach</w:t>
      </w:r>
      <w:r>
        <w:rPr>
          <w:rStyle w:val="Rimandonotaapidipagina"/>
          <w:lang w:val="en-US"/>
        </w:rPr>
        <w:footnoteReference w:id="3"/>
      </w:r>
      <w:r>
        <w:rPr>
          <w:lang w:val="en-US"/>
        </w:rPr>
        <w:t>, the archives of Africo and Canolo municipalities were consulted.</w:t>
      </w:r>
    </w:p>
    <w:p w14:paraId="1AAD6692" w14:textId="77777777" w:rsidR="00173056" w:rsidRPr="000368F6" w:rsidRDefault="00173056" w:rsidP="00173056">
      <w:pPr>
        <w:jc w:val="both"/>
        <w:rPr>
          <w:lang w:val="en-US"/>
        </w:rPr>
      </w:pPr>
      <w:r>
        <w:rPr>
          <w:lang w:val="en-US"/>
        </w:rPr>
        <w:t>C</w:t>
      </w:r>
      <w:r w:rsidRPr="000368F6">
        <w:rPr>
          <w:lang w:val="en-US"/>
        </w:rPr>
        <w:t>onsidering that the old center of Africo and its surrounding hamlet</w:t>
      </w:r>
      <w:r>
        <w:rPr>
          <w:lang w:val="en-US"/>
        </w:rPr>
        <w:t xml:space="preserve">, </w:t>
      </w:r>
      <w:proofErr w:type="spellStart"/>
      <w:r>
        <w:rPr>
          <w:lang w:val="en-US"/>
        </w:rPr>
        <w:t>Casalnuovo</w:t>
      </w:r>
      <w:proofErr w:type="spellEnd"/>
      <w:r>
        <w:rPr>
          <w:lang w:val="en-US"/>
        </w:rPr>
        <w:t>,</w:t>
      </w:r>
      <w:r w:rsidRPr="000368F6">
        <w:rPr>
          <w:lang w:val="en-US"/>
        </w:rPr>
        <w:t xml:space="preserve"> were allowed to transfer on the base of the </w:t>
      </w:r>
      <w:r>
        <w:rPr>
          <w:lang w:val="en-US"/>
        </w:rPr>
        <w:t>law</w:t>
      </w:r>
      <w:r w:rsidRPr="008E5750">
        <w:rPr>
          <w:lang w:val="en-US"/>
        </w:rPr>
        <w:t xml:space="preserve"> n. 9</w:t>
      </w:r>
      <w:r>
        <w:rPr>
          <w:lang w:val="en-US"/>
        </w:rPr>
        <w:t xml:space="preserve"> of the </w:t>
      </w:r>
      <w:proofErr w:type="gramStart"/>
      <w:r w:rsidRPr="008E5750">
        <w:rPr>
          <w:lang w:val="en-US"/>
        </w:rPr>
        <w:t>10</w:t>
      </w:r>
      <w:r w:rsidRPr="008E5750">
        <w:rPr>
          <w:vertAlign w:val="superscript"/>
          <w:lang w:val="en-US"/>
        </w:rPr>
        <w:t>th</w:t>
      </w:r>
      <w:proofErr w:type="gramEnd"/>
      <w:r w:rsidRPr="008E5750">
        <w:rPr>
          <w:lang w:val="en-US"/>
        </w:rPr>
        <w:t xml:space="preserve"> </w:t>
      </w:r>
      <w:r>
        <w:rPr>
          <w:lang w:val="en-US"/>
        </w:rPr>
        <w:t>January</w:t>
      </w:r>
      <w:r w:rsidRPr="008E5750">
        <w:rPr>
          <w:lang w:val="en-US"/>
        </w:rPr>
        <w:t xml:space="preserve"> 1952</w:t>
      </w:r>
      <w:r>
        <w:rPr>
          <w:rStyle w:val="Rimandonotaapidipagina"/>
          <w:lang w:val="en-US"/>
        </w:rPr>
        <w:footnoteReference w:id="4"/>
      </w:r>
      <w:r w:rsidRPr="008E5750">
        <w:rPr>
          <w:lang w:val="en-US"/>
        </w:rPr>
        <w:t>,</w:t>
      </w:r>
      <w:r>
        <w:rPr>
          <w:lang w:val="en-US"/>
        </w:rPr>
        <w:t xml:space="preserve"> </w:t>
      </w:r>
      <w:r w:rsidRPr="000368F6">
        <w:rPr>
          <w:lang w:val="en-US"/>
        </w:rPr>
        <w:t xml:space="preserve">after the flooding of 1951, </w:t>
      </w:r>
      <w:r>
        <w:rPr>
          <w:lang w:val="en-US"/>
        </w:rPr>
        <w:t>what was founded</w:t>
      </w:r>
      <w:r w:rsidRPr="000368F6">
        <w:rPr>
          <w:lang w:val="en-US"/>
        </w:rPr>
        <w:t xml:space="preserve"> are mostly reports and plans for the </w:t>
      </w:r>
      <w:r>
        <w:rPr>
          <w:lang w:val="en-US"/>
        </w:rPr>
        <w:t>construction</w:t>
      </w:r>
      <w:r w:rsidRPr="000368F6">
        <w:rPr>
          <w:lang w:val="en-US"/>
        </w:rPr>
        <w:t xml:space="preserve"> of Africo Nuovo, along with building practices and drawings of new dwellings.</w:t>
      </w:r>
    </w:p>
    <w:p w14:paraId="0944A5E4" w14:textId="77777777" w:rsidR="00173056" w:rsidRDefault="00173056" w:rsidP="00173056">
      <w:pPr>
        <w:jc w:val="both"/>
        <w:rPr>
          <w:lang w:val="en-US"/>
        </w:rPr>
      </w:pPr>
      <w:r w:rsidRPr="000368F6">
        <w:rPr>
          <w:lang w:val="en-US"/>
        </w:rPr>
        <w:t>The characters of the reconstruction strongly differ from the tradition, accustomed to stone buildings; the new ones were built mostly in C.A.</w:t>
      </w:r>
      <w:r>
        <w:rPr>
          <w:rStyle w:val="Rimandonotaapidipagina"/>
          <w:lang w:val="en-US"/>
        </w:rPr>
        <w:footnoteReference w:id="5"/>
      </w:r>
      <w:r w:rsidRPr="000368F6">
        <w:rPr>
          <w:lang w:val="en-US"/>
        </w:rPr>
        <w:t>,</w:t>
      </w:r>
      <w:r>
        <w:rPr>
          <w:lang w:val="en-US"/>
        </w:rPr>
        <w:t xml:space="preserve"> with more than one room and an indoor bathroom, opposed as what frequently happened in the hometown. </w:t>
      </w:r>
    </w:p>
    <w:p w14:paraId="299CCDCF" w14:textId="77777777" w:rsidR="00173056" w:rsidRPr="00BC7082" w:rsidRDefault="00173056" w:rsidP="00173056">
      <w:pPr>
        <w:jc w:val="both"/>
      </w:pPr>
      <w:r w:rsidRPr="009C1E13">
        <w:rPr>
          <w:lang w:val="en-US"/>
        </w:rPr>
        <w:t xml:space="preserve">The relocation episode offered the opportunity to improve the life quality standards experimented in Africo Vecchio, which the reporter Tommaso Besozzi stated to be tough and precarious in terms of </w:t>
      </w:r>
      <w:proofErr w:type="spellStart"/>
      <w:r w:rsidRPr="009C1E13">
        <w:rPr>
          <w:lang w:val="en-US"/>
        </w:rPr>
        <w:t>hygene</w:t>
      </w:r>
      <w:proofErr w:type="spellEnd"/>
      <w:r w:rsidRPr="009C1E13">
        <w:rPr>
          <w:lang w:val="en-US"/>
        </w:rPr>
        <w:t>: “</w:t>
      </w:r>
      <w:r w:rsidRPr="009C1E13">
        <w:rPr>
          <w:i/>
          <w:iCs/>
          <w:lang w:val="en-US"/>
        </w:rPr>
        <w:t xml:space="preserve">Non </w:t>
      </w:r>
      <w:proofErr w:type="spellStart"/>
      <w:r w:rsidRPr="009C1E13">
        <w:rPr>
          <w:i/>
          <w:iCs/>
          <w:lang w:val="en-US"/>
        </w:rPr>
        <w:t>c’è</w:t>
      </w:r>
      <w:proofErr w:type="spellEnd"/>
      <w:r w:rsidRPr="009C1E13">
        <w:rPr>
          <w:i/>
          <w:iCs/>
          <w:lang w:val="en-US"/>
        </w:rPr>
        <w:t xml:space="preserve"> </w:t>
      </w:r>
      <w:proofErr w:type="spellStart"/>
      <w:r w:rsidRPr="009C1E13">
        <w:rPr>
          <w:i/>
          <w:iCs/>
          <w:lang w:val="en-US"/>
        </w:rPr>
        <w:t>acqua</w:t>
      </w:r>
      <w:proofErr w:type="spellEnd"/>
      <w:r w:rsidRPr="009C1E13">
        <w:rPr>
          <w:i/>
          <w:iCs/>
          <w:lang w:val="en-US"/>
        </w:rPr>
        <w:t xml:space="preserve">, né luce </w:t>
      </w:r>
      <w:proofErr w:type="spellStart"/>
      <w:r w:rsidRPr="009C1E13">
        <w:rPr>
          <w:i/>
          <w:iCs/>
          <w:lang w:val="en-US"/>
        </w:rPr>
        <w:t>elettrica</w:t>
      </w:r>
      <w:proofErr w:type="spellEnd"/>
      <w:r w:rsidRPr="009C1E13">
        <w:rPr>
          <w:i/>
          <w:iCs/>
          <w:lang w:val="en-US"/>
        </w:rPr>
        <w:t xml:space="preserve"> (…); le </w:t>
      </w:r>
      <w:proofErr w:type="spellStart"/>
      <w:r w:rsidRPr="009C1E13">
        <w:rPr>
          <w:i/>
          <w:iCs/>
          <w:lang w:val="en-US"/>
        </w:rPr>
        <w:t>abitazioni</w:t>
      </w:r>
      <w:proofErr w:type="spellEnd"/>
      <w:r w:rsidRPr="009C1E13">
        <w:rPr>
          <w:i/>
          <w:iCs/>
          <w:lang w:val="en-US"/>
        </w:rPr>
        <w:t xml:space="preserve">, </w:t>
      </w:r>
      <w:proofErr w:type="spellStart"/>
      <w:r w:rsidRPr="009C1E13">
        <w:rPr>
          <w:i/>
          <w:iCs/>
          <w:lang w:val="en-US"/>
        </w:rPr>
        <w:t>tolte</w:t>
      </w:r>
      <w:proofErr w:type="spellEnd"/>
      <w:r w:rsidRPr="009C1E13">
        <w:rPr>
          <w:i/>
          <w:iCs/>
          <w:lang w:val="en-US"/>
        </w:rPr>
        <w:t xml:space="preserve"> </w:t>
      </w:r>
      <w:proofErr w:type="spellStart"/>
      <w:r w:rsidRPr="009C1E13">
        <w:rPr>
          <w:i/>
          <w:iCs/>
          <w:lang w:val="en-US"/>
        </w:rPr>
        <w:t>pochissime</w:t>
      </w:r>
      <w:proofErr w:type="spellEnd"/>
      <w:r w:rsidRPr="009C1E13">
        <w:rPr>
          <w:i/>
          <w:iCs/>
          <w:lang w:val="en-US"/>
        </w:rPr>
        <w:t xml:space="preserve">, </w:t>
      </w:r>
      <w:proofErr w:type="spellStart"/>
      <w:r w:rsidRPr="009C1E13">
        <w:rPr>
          <w:i/>
          <w:iCs/>
          <w:lang w:val="en-US"/>
        </w:rPr>
        <w:t>sono</w:t>
      </w:r>
      <w:proofErr w:type="spellEnd"/>
      <w:r w:rsidRPr="009C1E13">
        <w:rPr>
          <w:i/>
          <w:iCs/>
          <w:lang w:val="en-US"/>
        </w:rPr>
        <w:t xml:space="preserve"> di un locale solo, e </w:t>
      </w:r>
      <w:proofErr w:type="spellStart"/>
      <w:r w:rsidRPr="009C1E13">
        <w:rPr>
          <w:i/>
          <w:iCs/>
          <w:lang w:val="en-US"/>
        </w:rPr>
        <w:t>là</w:t>
      </w:r>
      <w:proofErr w:type="spellEnd"/>
      <w:r w:rsidRPr="009C1E13">
        <w:rPr>
          <w:i/>
          <w:iCs/>
          <w:lang w:val="en-US"/>
        </w:rPr>
        <w:t xml:space="preserve"> </w:t>
      </w:r>
      <w:proofErr w:type="spellStart"/>
      <w:r w:rsidRPr="009C1E13">
        <w:rPr>
          <w:i/>
          <w:iCs/>
          <w:lang w:val="en-US"/>
        </w:rPr>
        <w:t>vivono</w:t>
      </w:r>
      <w:proofErr w:type="spellEnd"/>
      <w:r w:rsidRPr="009C1E13">
        <w:rPr>
          <w:i/>
          <w:iCs/>
          <w:lang w:val="en-US"/>
        </w:rPr>
        <w:t xml:space="preserve"> </w:t>
      </w:r>
      <w:proofErr w:type="spellStart"/>
      <w:r w:rsidRPr="009C1E13">
        <w:rPr>
          <w:i/>
          <w:iCs/>
          <w:lang w:val="en-US"/>
        </w:rPr>
        <w:t>assieme</w:t>
      </w:r>
      <w:proofErr w:type="spellEnd"/>
      <w:r w:rsidRPr="009C1E13">
        <w:rPr>
          <w:i/>
          <w:iCs/>
          <w:lang w:val="en-US"/>
        </w:rPr>
        <w:t xml:space="preserve"> </w:t>
      </w:r>
      <w:proofErr w:type="spellStart"/>
      <w:r w:rsidRPr="009C1E13">
        <w:rPr>
          <w:i/>
          <w:iCs/>
          <w:lang w:val="en-US"/>
        </w:rPr>
        <w:t>uomini</w:t>
      </w:r>
      <w:proofErr w:type="spellEnd"/>
      <w:r w:rsidRPr="009C1E13">
        <w:rPr>
          <w:i/>
          <w:iCs/>
          <w:lang w:val="en-US"/>
        </w:rPr>
        <w:t xml:space="preserve"> e bestie. </w:t>
      </w:r>
      <w:r w:rsidRPr="00BC7082">
        <w:rPr>
          <w:i/>
          <w:iCs/>
        </w:rPr>
        <w:t>Ad Africo esistono solo tre case provviste di latrina</w:t>
      </w:r>
      <w:r w:rsidRPr="00BC7082">
        <w:t>”</w:t>
      </w:r>
      <w:r>
        <w:rPr>
          <w:rStyle w:val="Rimandonotaapidipagina"/>
        </w:rPr>
        <w:footnoteReference w:id="6"/>
      </w:r>
      <w:r w:rsidRPr="00BC7082">
        <w:t>.</w:t>
      </w:r>
    </w:p>
    <w:p w14:paraId="01E5CF69" w14:textId="77777777" w:rsidR="00BC7082" w:rsidRDefault="00BC7082" w:rsidP="00173056">
      <w:pPr>
        <w:jc w:val="both"/>
      </w:pPr>
    </w:p>
    <w:p w14:paraId="071E708C" w14:textId="77777777" w:rsidR="00BC7082" w:rsidRDefault="00BC7082" w:rsidP="00173056">
      <w:pPr>
        <w:jc w:val="both"/>
      </w:pPr>
      <w:r>
        <w:t>(Fig. 2)</w:t>
      </w:r>
    </w:p>
    <w:p w14:paraId="14CE65C8" w14:textId="77777777" w:rsidR="00BC7082" w:rsidRDefault="00BC7082" w:rsidP="00173056">
      <w:pPr>
        <w:jc w:val="both"/>
      </w:pPr>
    </w:p>
    <w:p w14:paraId="0CF3FBDF" w14:textId="35D0580B" w:rsidR="00173056" w:rsidRDefault="00173056" w:rsidP="00173056">
      <w:pPr>
        <w:jc w:val="both"/>
      </w:pPr>
      <w:r w:rsidRPr="009E27A5">
        <w:t xml:space="preserve">In Canolo </w:t>
      </w:r>
      <w:proofErr w:type="spellStart"/>
      <w:r w:rsidRPr="009E27A5">
        <w:t>there</w:t>
      </w:r>
      <w:proofErr w:type="spellEnd"/>
      <w:r w:rsidRPr="009E27A5">
        <w:t xml:space="preserve"> </w:t>
      </w:r>
      <w:proofErr w:type="spellStart"/>
      <w:r w:rsidRPr="009E27A5">
        <w:t>was</w:t>
      </w:r>
      <w:proofErr w:type="spellEnd"/>
      <w:r w:rsidRPr="009E27A5">
        <w:t xml:space="preserve"> a </w:t>
      </w:r>
      <w:proofErr w:type="spellStart"/>
      <w:r w:rsidRPr="009E27A5">
        <w:t>similar</w:t>
      </w:r>
      <w:proofErr w:type="spellEnd"/>
      <w:r w:rsidRPr="009E27A5">
        <w:t xml:space="preserve"> situation in </w:t>
      </w:r>
      <w:proofErr w:type="spellStart"/>
      <w:r w:rsidRPr="009E27A5">
        <w:t>terms</w:t>
      </w:r>
      <w:proofErr w:type="spellEnd"/>
      <w:r w:rsidRPr="009E27A5">
        <w:t xml:space="preserve"> of housing </w:t>
      </w:r>
      <w:proofErr w:type="spellStart"/>
      <w:r w:rsidRPr="009E27A5">
        <w:t>poverty</w:t>
      </w:r>
      <w:proofErr w:type="spellEnd"/>
      <w:r w:rsidRPr="009E27A5">
        <w:t xml:space="preserve"> and </w:t>
      </w:r>
      <w:proofErr w:type="spellStart"/>
      <w:r w:rsidRPr="009E27A5">
        <w:t>poor</w:t>
      </w:r>
      <w:proofErr w:type="spellEnd"/>
      <w:r w:rsidRPr="009E27A5">
        <w:t xml:space="preserve"> living </w:t>
      </w:r>
      <w:proofErr w:type="spellStart"/>
      <w:r w:rsidRPr="009E27A5">
        <w:t>conditions</w:t>
      </w:r>
      <w:proofErr w:type="spellEnd"/>
      <w:r w:rsidRPr="009E27A5">
        <w:t xml:space="preserve">: </w:t>
      </w:r>
      <w:r w:rsidRPr="007C4A27">
        <w:t>“</w:t>
      </w:r>
      <w:r w:rsidRPr="007C4A27">
        <w:rPr>
          <w:i/>
          <w:iCs/>
        </w:rPr>
        <w:t>L’abitazione del contadino (…) consta di un solo vano a varie aperture, coperto di tegole, mentre la nuda terra ne forma il pavimento</w:t>
      </w:r>
      <w:r>
        <w:t>”</w:t>
      </w:r>
      <w:r>
        <w:rPr>
          <w:rStyle w:val="Rimandonotaapidipagina"/>
        </w:rPr>
        <w:footnoteReference w:id="7"/>
      </w:r>
      <w:r>
        <w:t xml:space="preserve">. </w:t>
      </w:r>
    </w:p>
    <w:p w14:paraId="071257FB" w14:textId="77777777" w:rsidR="00173056" w:rsidRDefault="00173056" w:rsidP="00173056">
      <w:pPr>
        <w:jc w:val="both"/>
        <w:rPr>
          <w:lang w:val="en-US"/>
        </w:rPr>
      </w:pPr>
      <w:r>
        <w:rPr>
          <w:lang w:val="en-US"/>
        </w:rPr>
        <w:t xml:space="preserve">The moving of part of the hamlet in Canolo Nuova after the falling of a rock from the </w:t>
      </w:r>
      <w:proofErr w:type="spellStart"/>
      <w:r>
        <w:rPr>
          <w:lang w:val="en-US"/>
        </w:rPr>
        <w:t>Trisimo</w:t>
      </w:r>
      <w:proofErr w:type="spellEnd"/>
      <w:r>
        <w:rPr>
          <w:lang w:val="en-US"/>
        </w:rPr>
        <w:t xml:space="preserve"> mountain because of the flooding of 1951</w:t>
      </w:r>
      <w:r>
        <w:rPr>
          <w:rStyle w:val="Rimandonotaapidipagina"/>
          <w:lang w:val="en-US"/>
        </w:rPr>
        <w:footnoteReference w:id="8"/>
      </w:r>
      <w:r>
        <w:rPr>
          <w:lang w:val="en-US"/>
        </w:rPr>
        <w:t xml:space="preserve"> offered a great possibility of change to Canolo homeless people.</w:t>
      </w:r>
    </w:p>
    <w:p w14:paraId="65C5F3F9" w14:textId="77777777" w:rsidR="00173056" w:rsidRDefault="00173056" w:rsidP="00173056">
      <w:pPr>
        <w:jc w:val="both"/>
        <w:rPr>
          <w:lang w:val="en-US"/>
        </w:rPr>
      </w:pPr>
    </w:p>
    <w:p w14:paraId="60C9F23F" w14:textId="6AC3560A" w:rsidR="00BC7082" w:rsidRDefault="00BC7082" w:rsidP="00173056">
      <w:pPr>
        <w:jc w:val="both"/>
        <w:rPr>
          <w:lang w:val="en-US"/>
        </w:rPr>
      </w:pPr>
      <w:r>
        <w:rPr>
          <w:lang w:val="en-US"/>
        </w:rPr>
        <w:t>(Fig. 3)</w:t>
      </w:r>
    </w:p>
    <w:p w14:paraId="4A66C992" w14:textId="77777777" w:rsidR="00BC7082" w:rsidRDefault="00BC7082" w:rsidP="00173056">
      <w:pPr>
        <w:jc w:val="both"/>
        <w:rPr>
          <w:lang w:val="en-US"/>
        </w:rPr>
      </w:pPr>
    </w:p>
    <w:p w14:paraId="0988A469" w14:textId="77777777" w:rsidR="00173056" w:rsidRDefault="00173056" w:rsidP="00173056">
      <w:pPr>
        <w:jc w:val="both"/>
        <w:rPr>
          <w:lang w:val="en-US"/>
        </w:rPr>
      </w:pPr>
      <w:r>
        <w:rPr>
          <w:lang w:val="en-US"/>
        </w:rPr>
        <w:t>Even though the incumbent rock overlooking Canolo threatened the town at least since 1915</w:t>
      </w:r>
      <w:r>
        <w:rPr>
          <w:rStyle w:val="Rimandonotaapidipagina"/>
          <w:lang w:val="en-US"/>
        </w:rPr>
        <w:footnoteReference w:id="9"/>
      </w:r>
      <w:r>
        <w:rPr>
          <w:lang w:val="en-US"/>
        </w:rPr>
        <w:t>, no documents on historical monitoring were found in the multiple visits to Canolo archive.</w:t>
      </w:r>
    </w:p>
    <w:p w14:paraId="5A1814A1" w14:textId="77777777" w:rsidR="00173056" w:rsidRPr="00C83E21" w:rsidRDefault="00173056" w:rsidP="00173056">
      <w:pPr>
        <w:jc w:val="both"/>
        <w:rPr>
          <w:lang w:val="en-US"/>
        </w:rPr>
      </w:pPr>
      <w:r>
        <w:rPr>
          <w:lang w:val="en-US"/>
        </w:rPr>
        <w:t>Those consultations,</w:t>
      </w:r>
      <w:r w:rsidRPr="00956ECE">
        <w:rPr>
          <w:lang w:val="en-US"/>
        </w:rPr>
        <w:t xml:space="preserve"> </w:t>
      </w:r>
      <w:r>
        <w:rPr>
          <w:lang w:val="en-US"/>
        </w:rPr>
        <w:t xml:space="preserve">nevertheless, offered the </w:t>
      </w:r>
      <w:r w:rsidRPr="00C83E21">
        <w:rPr>
          <w:lang w:val="en-US"/>
        </w:rPr>
        <w:t>possib</w:t>
      </w:r>
      <w:r>
        <w:rPr>
          <w:lang w:val="en-US"/>
        </w:rPr>
        <w:t>ility</w:t>
      </w:r>
      <w:r w:rsidRPr="00C83E21">
        <w:rPr>
          <w:lang w:val="en-US"/>
        </w:rPr>
        <w:t xml:space="preserve"> to collect plans for some new housing to be built in Canolo </w:t>
      </w:r>
      <w:r>
        <w:rPr>
          <w:lang w:val="en-US"/>
        </w:rPr>
        <w:t>Nuova</w:t>
      </w:r>
      <w:r w:rsidRPr="00C83E21">
        <w:rPr>
          <w:lang w:val="en-US"/>
        </w:rPr>
        <w:t xml:space="preserve">, its masterplan, the damage reports, the </w:t>
      </w:r>
      <w:proofErr w:type="gramStart"/>
      <w:r w:rsidRPr="00C83E21">
        <w:rPr>
          <w:lang w:val="en-US"/>
        </w:rPr>
        <w:t>expropriations</w:t>
      </w:r>
      <w:proofErr w:type="gramEnd"/>
      <w:r w:rsidRPr="00C83E21">
        <w:rPr>
          <w:lang w:val="en-US"/>
        </w:rPr>
        <w:t xml:space="preserve"> and the process that brought to the selection of the new center uppermost to the original one instead of lowermost as occurred for the other case studies and</w:t>
      </w:r>
      <w:r>
        <w:rPr>
          <w:lang w:val="en-US"/>
        </w:rPr>
        <w:t xml:space="preserve"> </w:t>
      </w:r>
      <w:r w:rsidRPr="00C83E21">
        <w:rPr>
          <w:lang w:val="en-US"/>
        </w:rPr>
        <w:t>for</w:t>
      </w:r>
      <w:r>
        <w:rPr>
          <w:lang w:val="en-US"/>
        </w:rPr>
        <w:t xml:space="preserve"> many of</w:t>
      </w:r>
      <w:r w:rsidRPr="00C83E21">
        <w:rPr>
          <w:lang w:val="en-US"/>
        </w:rPr>
        <w:t xml:space="preserve"> </w:t>
      </w:r>
      <w:r>
        <w:rPr>
          <w:lang w:val="en-US"/>
        </w:rPr>
        <w:t>the relocated</w:t>
      </w:r>
      <w:r w:rsidRPr="00C83E21">
        <w:rPr>
          <w:lang w:val="en-US"/>
        </w:rPr>
        <w:t xml:space="preserve"> </w:t>
      </w:r>
      <w:r>
        <w:rPr>
          <w:lang w:val="en-US"/>
        </w:rPr>
        <w:t xml:space="preserve">small </w:t>
      </w:r>
      <w:r w:rsidRPr="00C83E21">
        <w:rPr>
          <w:lang w:val="en-US"/>
        </w:rPr>
        <w:t xml:space="preserve">inner </w:t>
      </w:r>
      <w:r>
        <w:rPr>
          <w:lang w:val="en-US"/>
        </w:rPr>
        <w:t>centers</w:t>
      </w:r>
      <w:r>
        <w:rPr>
          <w:rStyle w:val="Rimandonotaapidipagina"/>
          <w:lang w:val="en-US"/>
        </w:rPr>
        <w:footnoteReference w:id="10"/>
      </w:r>
      <w:r w:rsidRPr="00C83E21">
        <w:rPr>
          <w:lang w:val="en-US"/>
        </w:rPr>
        <w:t>.</w:t>
      </w:r>
    </w:p>
    <w:p w14:paraId="68DC3F13" w14:textId="77777777" w:rsidR="00173056" w:rsidRDefault="00173056" w:rsidP="00173056">
      <w:pPr>
        <w:jc w:val="both"/>
        <w:rPr>
          <w:lang w:val="en-US"/>
        </w:rPr>
      </w:pPr>
      <w:r>
        <w:rPr>
          <w:lang w:val="en-US"/>
        </w:rPr>
        <w:t xml:space="preserve">To sum up, </w:t>
      </w:r>
      <w:r w:rsidRPr="00E42EBC">
        <w:rPr>
          <w:lang w:val="en-US"/>
        </w:rPr>
        <w:t>the preliminary results obtained</w:t>
      </w:r>
      <w:r>
        <w:rPr>
          <w:lang w:val="en-US"/>
        </w:rPr>
        <w:t xml:space="preserve"> from the materials collected highlighted various degrees of incompleteness in the documentation at the team disposal, hence the on-site surveys emerged as necessary to complete the general knowledge framework and decide which case study could better embed a reactivation potential.</w:t>
      </w:r>
    </w:p>
    <w:p w14:paraId="646CACE4" w14:textId="77777777" w:rsidR="00173056" w:rsidRDefault="00173056" w:rsidP="00173056">
      <w:pPr>
        <w:jc w:val="both"/>
        <w:rPr>
          <w:lang w:val="en-US"/>
        </w:rPr>
      </w:pPr>
      <w:r>
        <w:rPr>
          <w:lang w:val="en-US"/>
        </w:rPr>
        <w:lastRenderedPageBreak/>
        <w:t xml:space="preserve">Even though neglected by the literature and sources found, the focus on the reactivation potential was decided to be conducted on </w:t>
      </w:r>
      <w:proofErr w:type="spellStart"/>
      <w:r>
        <w:rPr>
          <w:lang w:val="en-US"/>
        </w:rPr>
        <w:t>Ferruzzano</w:t>
      </w:r>
      <w:proofErr w:type="spellEnd"/>
      <w:r>
        <w:rPr>
          <w:rStyle w:val="Rimandonotaapidipagina"/>
          <w:lang w:val="en-US"/>
        </w:rPr>
        <w:footnoteReference w:id="11"/>
      </w:r>
      <w:r>
        <w:rPr>
          <w:lang w:val="en-US"/>
        </w:rPr>
        <w:t xml:space="preserve">, to give visibility to this reality and since more favorable than Africo in terms of closeness to services and better preserved than Bruzzano </w:t>
      </w:r>
      <w:proofErr w:type="spellStart"/>
      <w:r>
        <w:rPr>
          <w:lang w:val="en-US"/>
        </w:rPr>
        <w:t>Zeffirio</w:t>
      </w:r>
      <w:proofErr w:type="spellEnd"/>
      <w:r>
        <w:rPr>
          <w:lang w:val="en-US"/>
        </w:rPr>
        <w:t xml:space="preserve"> and Canolo for being the latest to be dismissed.</w:t>
      </w:r>
    </w:p>
    <w:p w14:paraId="3831A3BC" w14:textId="77777777" w:rsidR="00173056" w:rsidRDefault="00173056" w:rsidP="00173056">
      <w:pPr>
        <w:jc w:val="both"/>
        <w:rPr>
          <w:lang w:val="en-US"/>
        </w:rPr>
      </w:pPr>
    </w:p>
    <w:p w14:paraId="7A48F1B1" w14:textId="77777777" w:rsidR="00173056" w:rsidRDefault="00173056" w:rsidP="00173056">
      <w:pPr>
        <w:jc w:val="both"/>
        <w:rPr>
          <w:lang w:val="en-US"/>
        </w:rPr>
      </w:pPr>
    </w:p>
    <w:p w14:paraId="0266EF7B" w14:textId="77777777" w:rsidR="00173056" w:rsidRDefault="00173056" w:rsidP="00173056">
      <w:pPr>
        <w:jc w:val="both"/>
        <w:rPr>
          <w:lang w:val="en-US"/>
        </w:rPr>
      </w:pPr>
    </w:p>
    <w:p w14:paraId="0C6D9A7C" w14:textId="77777777" w:rsidR="00173056" w:rsidRDefault="00173056" w:rsidP="00173056">
      <w:pPr>
        <w:jc w:val="both"/>
        <w:rPr>
          <w:i/>
          <w:iCs/>
          <w:lang w:val="en-GB"/>
        </w:rPr>
      </w:pPr>
      <w:r w:rsidRPr="00147A80">
        <w:rPr>
          <w:i/>
          <w:iCs/>
          <w:lang w:val="en-GB"/>
        </w:rPr>
        <w:t xml:space="preserve">Digital data inventory methodologies: the GIS as supporting tool for knowledge processes of historical </w:t>
      </w:r>
      <w:proofErr w:type="gramStart"/>
      <w:r w:rsidRPr="00147A80">
        <w:rPr>
          <w:i/>
          <w:iCs/>
          <w:lang w:val="en-GB"/>
        </w:rPr>
        <w:t>settlements</w:t>
      </w:r>
      <w:proofErr w:type="gramEnd"/>
    </w:p>
    <w:p w14:paraId="63CC4C21" w14:textId="77777777" w:rsidR="00173056" w:rsidRPr="00147A80" w:rsidRDefault="00173056" w:rsidP="00173056">
      <w:pPr>
        <w:jc w:val="both"/>
        <w:rPr>
          <w:i/>
          <w:iCs/>
          <w:lang w:val="en-GB"/>
        </w:rPr>
      </w:pPr>
    </w:p>
    <w:p w14:paraId="2F9179F6" w14:textId="77777777" w:rsidR="00173056" w:rsidRDefault="00173056" w:rsidP="00173056">
      <w:pPr>
        <w:jc w:val="both"/>
        <w:rPr>
          <w:lang w:val="en-GB"/>
        </w:rPr>
      </w:pPr>
      <w:r w:rsidRPr="001201F0">
        <w:rPr>
          <w:lang w:val="en-GB"/>
        </w:rPr>
        <w:t>O</w:t>
      </w:r>
      <w:r>
        <w:rPr>
          <w:lang w:val="en-GB"/>
        </w:rPr>
        <w:t>ver the past decades the potentials of the GIS tool’s implementation in the field of architectural preservation, especially regarding the historical centres, and urban and territorial planning are widely acknowledged at national and international level</w:t>
      </w:r>
      <w:r>
        <w:rPr>
          <w:rStyle w:val="Rimandonotaapidipagina"/>
          <w:lang w:val="en-GB"/>
        </w:rPr>
        <w:footnoteReference w:id="12"/>
      </w:r>
      <w:r>
        <w:rPr>
          <w:lang w:val="en-GB"/>
        </w:rPr>
        <w:t xml:space="preserve">. Even in urban history, and in the historical research in general, the geographic information systems became an accepted method for mapping elaborations and databases of various and heterodox information, </w:t>
      </w:r>
      <w:proofErr w:type="gramStart"/>
      <w:r>
        <w:rPr>
          <w:lang w:val="en-GB"/>
        </w:rPr>
        <w:t>in order to</w:t>
      </w:r>
      <w:proofErr w:type="gramEnd"/>
      <w:r>
        <w:rPr>
          <w:lang w:val="en-GB"/>
        </w:rPr>
        <w:t xml:space="preserve"> discern historical patterns and relations that would be otherwise invisible</w:t>
      </w:r>
      <w:r>
        <w:rPr>
          <w:rStyle w:val="Rimandonotaapidipagina"/>
          <w:lang w:val="en-GB"/>
        </w:rPr>
        <w:footnoteReference w:id="13"/>
      </w:r>
      <w:r>
        <w:rPr>
          <w:lang w:val="en-GB"/>
        </w:rPr>
        <w:t>. In the RIBA research, which in fact is investigating history-based approaches for defining strategies addressed to abandoned small ancient settlements, the GIS tool was selected to provide a visual language that allows, through the georeferentiation, to organise, underline and link the spatial information of many different data, including historical maps</w:t>
      </w:r>
      <w:r>
        <w:rPr>
          <w:rStyle w:val="Rimandonotaapidipagina"/>
          <w:lang w:val="en-GB"/>
        </w:rPr>
        <w:footnoteReference w:id="14"/>
      </w:r>
      <w:r>
        <w:rPr>
          <w:lang w:val="en-GB"/>
        </w:rPr>
        <w:t xml:space="preserve"> and archival documents. These themes, particularly in the case of Calabria, are not widely investigated and rarely interconnected to the urban, </w:t>
      </w:r>
      <w:proofErr w:type="gramStart"/>
      <w:r>
        <w:rPr>
          <w:lang w:val="en-GB"/>
        </w:rPr>
        <w:t>architectural</w:t>
      </w:r>
      <w:proofErr w:type="gramEnd"/>
      <w:r>
        <w:rPr>
          <w:lang w:val="en-GB"/>
        </w:rPr>
        <w:t xml:space="preserve"> and social dimension. </w:t>
      </w:r>
      <w:r w:rsidRPr="00AF328B">
        <w:rPr>
          <w:lang w:val="en-GB"/>
        </w:rPr>
        <w:t xml:space="preserve">The objective of this part of the research is to highlight how, through the GIS tool, it is possible to integrate data relating to settlements and buildings with geographical, historical, territorial, and socio-economic data, not only as an organized, accessible, and interoperable digital archive, but also as a further tool of knowledge and support for future strategies and policies </w:t>
      </w:r>
      <w:r>
        <w:rPr>
          <w:lang w:val="en-GB"/>
        </w:rPr>
        <w:t>for such abandoned sites</w:t>
      </w:r>
      <w:r w:rsidRPr="00AF328B">
        <w:rPr>
          <w:lang w:val="en-GB"/>
        </w:rPr>
        <w:t>.</w:t>
      </w:r>
    </w:p>
    <w:p w14:paraId="7B00A263" w14:textId="77777777" w:rsidR="00173056" w:rsidRDefault="00173056" w:rsidP="00173056">
      <w:pPr>
        <w:ind w:firstLine="708"/>
        <w:jc w:val="both"/>
        <w:rPr>
          <w:lang w:val="en-GB"/>
        </w:rPr>
      </w:pPr>
      <w:r>
        <w:rPr>
          <w:lang w:val="en-GB"/>
        </w:rPr>
        <w:t>T</w:t>
      </w:r>
      <w:r w:rsidRPr="00AF328B">
        <w:rPr>
          <w:lang w:val="en-GB"/>
        </w:rPr>
        <w:t xml:space="preserve">he methodology adopted </w:t>
      </w:r>
      <w:r>
        <w:rPr>
          <w:lang w:val="en-GB"/>
        </w:rPr>
        <w:t>for</w:t>
      </w:r>
      <w:r w:rsidRPr="00AF328B">
        <w:rPr>
          <w:lang w:val="en-GB"/>
        </w:rPr>
        <w:t xml:space="preserve"> the inventory </w:t>
      </w:r>
      <w:r>
        <w:rPr>
          <w:lang w:val="en-GB"/>
        </w:rPr>
        <w:t>included the collection of data at</w:t>
      </w:r>
      <w:r w:rsidRPr="00AF328B">
        <w:rPr>
          <w:lang w:val="en-GB"/>
        </w:rPr>
        <w:t xml:space="preserve"> different scales (architectural, territorial, supra-local) and coming from different sources (archival, cartographic, documentary, demographic)</w:t>
      </w:r>
      <w:r>
        <w:rPr>
          <w:lang w:val="en-GB"/>
        </w:rPr>
        <w:t xml:space="preserve">, that were interlinked and georeferenced, aiming to organise and underline the information regarding each municipality or site. </w:t>
      </w:r>
      <w:r w:rsidRPr="00AF328B">
        <w:rPr>
          <w:lang w:val="en-GB"/>
        </w:rPr>
        <w:t xml:space="preserve">In particular, the GIS platform developed in the context of the RIBA research summarizes a territorial dimension, with insights on the municipal scale of some identified case studies and combines it with an architectural dimension declined on the case of </w:t>
      </w:r>
      <w:proofErr w:type="spellStart"/>
      <w:r w:rsidRPr="00AF328B">
        <w:rPr>
          <w:lang w:val="en-GB"/>
        </w:rPr>
        <w:t>Ferruzzano</w:t>
      </w:r>
      <w:proofErr w:type="spellEnd"/>
      <w:r w:rsidRPr="00AF328B">
        <w:rPr>
          <w:lang w:val="en-GB"/>
        </w:rPr>
        <w:t xml:space="preserve"> (R</w:t>
      </w:r>
      <w:r>
        <w:rPr>
          <w:lang w:val="en-GB"/>
        </w:rPr>
        <w:t>eggio Calabria</w:t>
      </w:r>
      <w:r w:rsidRPr="00AF328B">
        <w:rPr>
          <w:lang w:val="en-GB"/>
        </w:rPr>
        <w:t>), with insights into the state</w:t>
      </w:r>
      <w:r>
        <w:rPr>
          <w:lang w:val="en-GB"/>
        </w:rPr>
        <w:t xml:space="preserve"> of</w:t>
      </w:r>
      <w:r w:rsidRPr="00AF328B">
        <w:rPr>
          <w:lang w:val="en-GB"/>
        </w:rPr>
        <w:t xml:space="preserve"> conservation of </w:t>
      </w:r>
      <w:r>
        <w:rPr>
          <w:lang w:val="en-GB"/>
        </w:rPr>
        <w:t xml:space="preserve">the </w:t>
      </w:r>
      <w:r w:rsidRPr="00AF328B">
        <w:rPr>
          <w:lang w:val="en-GB"/>
        </w:rPr>
        <w:t>built heritage</w:t>
      </w:r>
      <w:r>
        <w:rPr>
          <w:rStyle w:val="Rimandonotaapidipagina"/>
          <w:lang w:val="en-GB"/>
        </w:rPr>
        <w:footnoteReference w:id="15"/>
      </w:r>
      <w:r w:rsidRPr="00AF328B">
        <w:rPr>
          <w:lang w:val="en-GB"/>
        </w:rPr>
        <w:t>. This platform allows on the one hand to process georeferenced data to support the proposed reflections and on the other to build an accessible and usable tool, addressed not only to other researchers but also to local actors.</w:t>
      </w:r>
    </w:p>
    <w:p w14:paraId="6262AFDE" w14:textId="77777777" w:rsidR="00173056" w:rsidRPr="00085D30" w:rsidRDefault="00173056" w:rsidP="00173056">
      <w:pPr>
        <w:jc w:val="both"/>
        <w:rPr>
          <w:lang w:val="en-GB"/>
        </w:rPr>
      </w:pPr>
      <w:r>
        <w:rPr>
          <w:lang w:val="en-GB"/>
        </w:rPr>
        <w:tab/>
        <w:t>At a territorial level, the inventory concerned the collection of data referred to twenty-eight municipalities located in the Reggio Calabria province</w:t>
      </w:r>
      <w:r>
        <w:rPr>
          <w:rStyle w:val="Rimandonotaapidipagina"/>
          <w:lang w:val="en-GB"/>
        </w:rPr>
        <w:footnoteReference w:id="16"/>
      </w:r>
      <w:r>
        <w:rPr>
          <w:lang w:val="en-GB"/>
        </w:rPr>
        <w:t xml:space="preserve">, selected as general study area of the </w:t>
      </w:r>
      <w:r>
        <w:rPr>
          <w:lang w:val="en-GB"/>
        </w:rPr>
        <w:lastRenderedPageBreak/>
        <w:t>research first stage. The classification made according to the physical and social marginality of each town, as stated by the Italian National Strategy for Inner Areas (SNAI)</w:t>
      </w:r>
      <w:r>
        <w:rPr>
          <w:rStyle w:val="Rimandonotaapidipagina"/>
          <w:lang w:val="en-GB"/>
        </w:rPr>
        <w:footnoteReference w:id="17"/>
      </w:r>
      <w:r>
        <w:rPr>
          <w:lang w:val="en-GB"/>
        </w:rPr>
        <w:t xml:space="preserve">, highlighted a diffused remoteness of the study area, which is characterised by </w:t>
      </w:r>
      <w:proofErr w:type="gramStart"/>
      <w:r>
        <w:rPr>
          <w:lang w:val="en-GB"/>
        </w:rPr>
        <w:t>a majority of</w:t>
      </w:r>
      <w:proofErr w:type="gramEnd"/>
      <w:r>
        <w:rPr>
          <w:lang w:val="en-GB"/>
        </w:rPr>
        <w:t xml:space="preserve"> peripheral conditions</w:t>
      </w:r>
      <w:r>
        <w:rPr>
          <w:rStyle w:val="Rimandonotaapidipagina"/>
          <w:lang w:val="en-GB"/>
        </w:rPr>
        <w:footnoteReference w:id="18"/>
      </w:r>
      <w:r>
        <w:rPr>
          <w:lang w:val="en-GB"/>
        </w:rPr>
        <w:t xml:space="preserve">. In fact, seven of these municipalities are also included in a pilot-area of the National Strategy, the </w:t>
      </w:r>
      <w:proofErr w:type="spellStart"/>
      <w:r>
        <w:rPr>
          <w:i/>
          <w:iCs/>
          <w:lang w:val="en-GB"/>
        </w:rPr>
        <w:t>Grecanica</w:t>
      </w:r>
      <w:proofErr w:type="spellEnd"/>
      <w:r>
        <w:rPr>
          <w:i/>
          <w:iCs/>
          <w:lang w:val="en-GB"/>
        </w:rPr>
        <w:t xml:space="preserve"> </w:t>
      </w:r>
      <w:r>
        <w:rPr>
          <w:lang w:val="en-GB"/>
        </w:rPr>
        <w:t>area</w:t>
      </w:r>
      <w:r>
        <w:rPr>
          <w:rStyle w:val="Rimandonotaapidipagina"/>
          <w:lang w:val="en-GB"/>
        </w:rPr>
        <w:footnoteReference w:id="19"/>
      </w:r>
      <w:r>
        <w:rPr>
          <w:lang w:val="en-GB"/>
        </w:rPr>
        <w:t xml:space="preserve">. </w:t>
      </w:r>
      <w:proofErr w:type="gramStart"/>
      <w:r>
        <w:rPr>
          <w:lang w:val="en-GB"/>
        </w:rPr>
        <w:t>In order to</w:t>
      </w:r>
      <w:proofErr w:type="gramEnd"/>
      <w:r>
        <w:rPr>
          <w:lang w:val="en-GB"/>
        </w:rPr>
        <w:t xml:space="preserve"> deepen the social structure and the marginality status of this context, some data regarding the demographic dynamics and the population growth rate were analysed too. According to the reports of the National Association of the Italian Municipalities (ANCI), in recent times (between 2011 and 2017) most of the investigated area is affected by depopulation trends</w:t>
      </w:r>
      <w:r>
        <w:rPr>
          <w:rStyle w:val="Rimandonotaapidipagina"/>
          <w:lang w:val="en-GB"/>
        </w:rPr>
        <w:footnoteReference w:id="20"/>
      </w:r>
      <w:r>
        <w:rPr>
          <w:lang w:val="en-GB"/>
        </w:rPr>
        <w:t xml:space="preserve">. Looking at the (de)population growth between the 1970 and 2020 this phenomenon appears even clearer, with severe negative rates in every municipality (between -13% and -77%). The examination of such data allows to understand and keep into account some basic features of the socio-economic context, which </w:t>
      </w:r>
      <w:r w:rsidRPr="00085D30">
        <w:rPr>
          <w:lang w:val="en-GB"/>
        </w:rPr>
        <w:t xml:space="preserve">can be broaden and updated in time, according to the research objectives. </w:t>
      </w:r>
    </w:p>
    <w:p w14:paraId="7F01B3E2" w14:textId="77777777" w:rsidR="00173056" w:rsidRDefault="00173056" w:rsidP="00173056">
      <w:pPr>
        <w:jc w:val="both"/>
        <w:rPr>
          <w:lang w:val="en-GB"/>
        </w:rPr>
      </w:pPr>
      <w:r w:rsidRPr="00085D30">
        <w:rPr>
          <w:lang w:val="en-GB"/>
        </w:rPr>
        <w:tab/>
        <w:t>As mentioned, the GIS tool was meant to be used as a digital platform where to braid different kinds of data related to each town or site. Therefore, the references to the data collected through the archival research</w:t>
      </w:r>
      <w:r w:rsidRPr="00085D30">
        <w:rPr>
          <w:rStyle w:val="Rimandonotaapidipagina"/>
          <w:lang w:val="en-GB"/>
        </w:rPr>
        <w:footnoteReference w:id="21"/>
      </w:r>
      <w:r w:rsidRPr="00085D30">
        <w:rPr>
          <w:lang w:val="en-GB"/>
        </w:rPr>
        <w:t xml:space="preserve"> have been included into the GIS model, </w:t>
      </w:r>
      <w:proofErr w:type="gramStart"/>
      <w:r w:rsidRPr="00085D30">
        <w:rPr>
          <w:lang w:val="en-GB"/>
        </w:rPr>
        <w:t>in order to</w:t>
      </w:r>
      <w:proofErr w:type="gramEnd"/>
      <w:r w:rsidRPr="00085D30">
        <w:rPr>
          <w:lang w:val="en-GB"/>
        </w:rPr>
        <w:t xml:space="preserve"> link the spatial information </w:t>
      </w:r>
      <w:r>
        <w:rPr>
          <w:lang w:val="en-GB"/>
        </w:rPr>
        <w:t>to the documentary apparatus. In this manner the model allows to provide an organised digital database, that includes different kinds of information for each municipality, to other scholars that are approaching the topic, and local stakeholders for supporting decision making processes. Moreover, the digital format and the easily accessible platform, that can be published and shared online, facilitate the dissemination of such information and a wider comprehension of complex systems as the historical centres in marginal areas.</w:t>
      </w:r>
    </w:p>
    <w:p w14:paraId="228FAF51" w14:textId="77777777" w:rsidR="00173056" w:rsidRDefault="00173056" w:rsidP="00173056">
      <w:pPr>
        <w:jc w:val="both"/>
        <w:rPr>
          <w:lang w:val="en-GB"/>
        </w:rPr>
      </w:pPr>
    </w:p>
    <w:p w14:paraId="7F5ED5F1" w14:textId="77777777" w:rsidR="00173056" w:rsidRDefault="00173056" w:rsidP="00173056">
      <w:pPr>
        <w:jc w:val="both"/>
        <w:rPr>
          <w:lang w:val="en-GB"/>
        </w:rPr>
      </w:pPr>
    </w:p>
    <w:tbl>
      <w:tblPr>
        <w:tblpPr w:leftFromText="141" w:rightFromText="141" w:vertAnchor="text" w:horzAnchor="margin" w:tblpY="151"/>
        <w:tblW w:w="9615" w:type="dxa"/>
        <w:tblLayout w:type="fixed"/>
        <w:tblCellMar>
          <w:left w:w="70" w:type="dxa"/>
          <w:right w:w="70" w:type="dxa"/>
        </w:tblCellMar>
        <w:tblLook w:val="04A0" w:firstRow="1" w:lastRow="0" w:firstColumn="1" w:lastColumn="0" w:noHBand="0" w:noVBand="1"/>
      </w:tblPr>
      <w:tblGrid>
        <w:gridCol w:w="1276"/>
        <w:gridCol w:w="1276"/>
        <w:gridCol w:w="992"/>
        <w:gridCol w:w="1701"/>
        <w:gridCol w:w="851"/>
        <w:gridCol w:w="850"/>
        <w:gridCol w:w="851"/>
        <w:gridCol w:w="850"/>
        <w:gridCol w:w="968"/>
      </w:tblGrid>
      <w:tr w:rsidR="00173056" w:rsidRPr="00C72A7A" w14:paraId="5D8E473D" w14:textId="77777777" w:rsidTr="004F19C4">
        <w:trPr>
          <w:trHeight w:val="996"/>
        </w:trPr>
        <w:tc>
          <w:tcPr>
            <w:tcW w:w="1276" w:type="dxa"/>
            <w:tcBorders>
              <w:top w:val="nil"/>
              <w:left w:val="nil"/>
              <w:bottom w:val="nil"/>
              <w:right w:val="nil"/>
            </w:tcBorders>
            <w:shd w:val="clear" w:color="000000" w:fill="FCE4D6"/>
            <w:vAlign w:val="center"/>
            <w:hideMark/>
          </w:tcPr>
          <w:p w14:paraId="74426DAB" w14:textId="77777777" w:rsidR="00173056" w:rsidRPr="00C72A7A" w:rsidRDefault="00173056" w:rsidP="004F19C4">
            <w:pPr>
              <w:rPr>
                <w:rFonts w:eastAsia="Times New Roman"/>
                <w:b/>
                <w:bCs/>
                <w:color w:val="000000"/>
                <w:sz w:val="20"/>
                <w:szCs w:val="20"/>
              </w:rPr>
            </w:pPr>
            <w:proofErr w:type="spellStart"/>
            <w:r>
              <w:rPr>
                <w:rFonts w:eastAsia="Times New Roman"/>
                <w:b/>
                <w:bCs/>
                <w:color w:val="000000"/>
                <w:sz w:val="20"/>
                <w:szCs w:val="20"/>
              </w:rPr>
              <w:t>Municipality</w:t>
            </w:r>
            <w:proofErr w:type="spellEnd"/>
          </w:p>
        </w:tc>
        <w:tc>
          <w:tcPr>
            <w:tcW w:w="1276" w:type="dxa"/>
            <w:tcBorders>
              <w:top w:val="nil"/>
              <w:left w:val="nil"/>
              <w:bottom w:val="nil"/>
              <w:right w:val="nil"/>
            </w:tcBorders>
            <w:shd w:val="clear" w:color="000000" w:fill="FCE4D6"/>
            <w:vAlign w:val="center"/>
          </w:tcPr>
          <w:p w14:paraId="33762159" w14:textId="77777777" w:rsidR="00173056" w:rsidRPr="00C72A7A" w:rsidRDefault="00173056" w:rsidP="004F19C4">
            <w:pPr>
              <w:rPr>
                <w:rFonts w:eastAsia="Times New Roman"/>
                <w:b/>
                <w:bCs/>
                <w:color w:val="000000"/>
                <w:sz w:val="20"/>
                <w:szCs w:val="20"/>
              </w:rPr>
            </w:pPr>
            <w:r>
              <w:rPr>
                <w:rFonts w:eastAsia="Times New Roman"/>
                <w:b/>
                <w:bCs/>
                <w:color w:val="000000"/>
                <w:sz w:val="20"/>
                <w:szCs w:val="20"/>
              </w:rPr>
              <w:t xml:space="preserve">SNAI </w:t>
            </w:r>
            <w:proofErr w:type="spellStart"/>
            <w:r>
              <w:rPr>
                <w:rFonts w:eastAsia="Times New Roman"/>
                <w:b/>
                <w:bCs/>
                <w:color w:val="000000"/>
                <w:sz w:val="20"/>
                <w:szCs w:val="20"/>
              </w:rPr>
              <w:t>classification</w:t>
            </w:r>
            <w:proofErr w:type="spellEnd"/>
          </w:p>
        </w:tc>
        <w:tc>
          <w:tcPr>
            <w:tcW w:w="992" w:type="dxa"/>
            <w:tcBorders>
              <w:top w:val="nil"/>
              <w:left w:val="nil"/>
              <w:bottom w:val="nil"/>
              <w:right w:val="nil"/>
            </w:tcBorders>
            <w:shd w:val="clear" w:color="000000" w:fill="FCE4D6"/>
            <w:vAlign w:val="center"/>
          </w:tcPr>
          <w:p w14:paraId="55EA2048" w14:textId="77777777" w:rsidR="00173056" w:rsidRPr="00C72A7A" w:rsidRDefault="00173056" w:rsidP="004F19C4">
            <w:pPr>
              <w:rPr>
                <w:rFonts w:eastAsia="Times New Roman"/>
                <w:b/>
                <w:bCs/>
                <w:color w:val="000000"/>
                <w:sz w:val="20"/>
                <w:szCs w:val="20"/>
              </w:rPr>
            </w:pPr>
            <w:r>
              <w:rPr>
                <w:rFonts w:eastAsia="Times New Roman"/>
                <w:b/>
                <w:bCs/>
                <w:color w:val="000000"/>
                <w:sz w:val="20"/>
                <w:szCs w:val="20"/>
              </w:rPr>
              <w:t>SNAI pilot area</w:t>
            </w:r>
          </w:p>
        </w:tc>
        <w:tc>
          <w:tcPr>
            <w:tcW w:w="1701" w:type="dxa"/>
            <w:tcBorders>
              <w:top w:val="nil"/>
              <w:left w:val="nil"/>
              <w:bottom w:val="nil"/>
              <w:right w:val="nil"/>
            </w:tcBorders>
            <w:shd w:val="clear" w:color="000000" w:fill="FCE4D6"/>
            <w:vAlign w:val="center"/>
          </w:tcPr>
          <w:p w14:paraId="11E558E7" w14:textId="77777777" w:rsidR="00173056" w:rsidRPr="00C72A7A" w:rsidRDefault="00173056" w:rsidP="004F19C4">
            <w:pPr>
              <w:rPr>
                <w:rFonts w:eastAsia="Times New Roman"/>
                <w:b/>
                <w:bCs/>
                <w:color w:val="000000"/>
                <w:sz w:val="20"/>
                <w:szCs w:val="20"/>
              </w:rPr>
            </w:pPr>
            <w:proofErr w:type="spellStart"/>
            <w:r>
              <w:rPr>
                <w:rFonts w:eastAsia="Times New Roman"/>
                <w:b/>
                <w:bCs/>
                <w:color w:val="000000"/>
                <w:sz w:val="20"/>
                <w:szCs w:val="20"/>
              </w:rPr>
              <w:t>Demographic</w:t>
            </w:r>
            <w:proofErr w:type="spellEnd"/>
            <w:r>
              <w:rPr>
                <w:rFonts w:eastAsia="Times New Roman"/>
                <w:b/>
                <w:bCs/>
                <w:color w:val="000000"/>
                <w:sz w:val="20"/>
                <w:szCs w:val="20"/>
              </w:rPr>
              <w:t xml:space="preserve"> </w:t>
            </w:r>
            <w:proofErr w:type="spellStart"/>
            <w:r>
              <w:rPr>
                <w:rFonts w:eastAsia="Times New Roman"/>
                <w:b/>
                <w:bCs/>
                <w:color w:val="000000"/>
                <w:sz w:val="20"/>
                <w:szCs w:val="20"/>
              </w:rPr>
              <w:t>dynamic</w:t>
            </w:r>
            <w:proofErr w:type="spellEnd"/>
          </w:p>
        </w:tc>
        <w:tc>
          <w:tcPr>
            <w:tcW w:w="851" w:type="dxa"/>
            <w:tcBorders>
              <w:top w:val="nil"/>
              <w:left w:val="nil"/>
              <w:bottom w:val="nil"/>
              <w:right w:val="nil"/>
            </w:tcBorders>
            <w:shd w:val="clear" w:color="000000" w:fill="FCE4D6"/>
            <w:vAlign w:val="center"/>
            <w:hideMark/>
          </w:tcPr>
          <w:p w14:paraId="26905B3B" w14:textId="77777777" w:rsidR="00173056" w:rsidRPr="00C72A7A" w:rsidRDefault="00173056" w:rsidP="004F19C4">
            <w:pPr>
              <w:rPr>
                <w:rFonts w:eastAsia="Times New Roman"/>
                <w:b/>
                <w:bCs/>
                <w:color w:val="000000"/>
                <w:sz w:val="20"/>
                <w:szCs w:val="20"/>
              </w:rPr>
            </w:pPr>
            <w:r>
              <w:rPr>
                <w:rFonts w:eastAsia="Times New Roman"/>
                <w:b/>
                <w:bCs/>
                <w:color w:val="000000"/>
                <w:sz w:val="20"/>
                <w:szCs w:val="20"/>
              </w:rPr>
              <w:t>Pop.</w:t>
            </w:r>
            <w:r w:rsidRPr="006B1587">
              <w:rPr>
                <w:rFonts w:eastAsia="Times New Roman"/>
                <w:b/>
                <w:bCs/>
                <w:color w:val="000000"/>
                <w:sz w:val="20"/>
                <w:szCs w:val="20"/>
              </w:rPr>
              <w:t xml:space="preserve"> </w:t>
            </w:r>
            <w:r w:rsidRPr="00C72A7A">
              <w:rPr>
                <w:rFonts w:eastAsia="Times New Roman"/>
                <w:b/>
                <w:bCs/>
                <w:color w:val="000000"/>
                <w:sz w:val="20"/>
                <w:szCs w:val="20"/>
              </w:rPr>
              <w:t>1971</w:t>
            </w:r>
          </w:p>
        </w:tc>
        <w:tc>
          <w:tcPr>
            <w:tcW w:w="850" w:type="dxa"/>
            <w:tcBorders>
              <w:top w:val="nil"/>
              <w:left w:val="nil"/>
              <w:bottom w:val="nil"/>
              <w:right w:val="nil"/>
            </w:tcBorders>
            <w:shd w:val="clear" w:color="000000" w:fill="FCE4D6"/>
            <w:vAlign w:val="center"/>
            <w:hideMark/>
          </w:tcPr>
          <w:p w14:paraId="0B089A96" w14:textId="77777777" w:rsidR="00173056" w:rsidRPr="00C72A7A" w:rsidRDefault="00173056" w:rsidP="004F19C4">
            <w:pPr>
              <w:rPr>
                <w:rFonts w:eastAsia="Times New Roman"/>
                <w:b/>
                <w:bCs/>
                <w:color w:val="000000"/>
                <w:sz w:val="20"/>
                <w:szCs w:val="20"/>
              </w:rPr>
            </w:pPr>
            <w:r w:rsidRPr="00C72A7A">
              <w:rPr>
                <w:rFonts w:eastAsia="Times New Roman"/>
                <w:b/>
                <w:bCs/>
                <w:color w:val="000000"/>
                <w:sz w:val="20"/>
                <w:szCs w:val="20"/>
              </w:rPr>
              <w:t>P</w:t>
            </w:r>
            <w:r>
              <w:rPr>
                <w:rFonts w:eastAsia="Times New Roman"/>
                <w:b/>
                <w:bCs/>
                <w:color w:val="000000"/>
                <w:sz w:val="20"/>
                <w:szCs w:val="20"/>
              </w:rPr>
              <w:t>op.</w:t>
            </w:r>
            <w:r w:rsidRPr="00C72A7A">
              <w:rPr>
                <w:rFonts w:eastAsia="Times New Roman"/>
                <w:b/>
                <w:bCs/>
                <w:color w:val="000000"/>
                <w:sz w:val="20"/>
                <w:szCs w:val="20"/>
              </w:rPr>
              <w:t xml:space="preserve"> 2011</w:t>
            </w:r>
          </w:p>
        </w:tc>
        <w:tc>
          <w:tcPr>
            <w:tcW w:w="851" w:type="dxa"/>
            <w:tcBorders>
              <w:top w:val="nil"/>
              <w:left w:val="nil"/>
              <w:bottom w:val="nil"/>
              <w:right w:val="nil"/>
            </w:tcBorders>
            <w:shd w:val="clear" w:color="000000" w:fill="FCE4D6"/>
            <w:vAlign w:val="center"/>
            <w:hideMark/>
          </w:tcPr>
          <w:p w14:paraId="641F3027" w14:textId="77777777" w:rsidR="00173056" w:rsidRPr="00C72A7A" w:rsidRDefault="00173056" w:rsidP="004F19C4">
            <w:pPr>
              <w:rPr>
                <w:rFonts w:eastAsia="Times New Roman"/>
                <w:b/>
                <w:bCs/>
                <w:color w:val="000000"/>
                <w:sz w:val="20"/>
                <w:szCs w:val="20"/>
              </w:rPr>
            </w:pPr>
            <w:r w:rsidRPr="00C72A7A">
              <w:rPr>
                <w:rFonts w:eastAsia="Times New Roman"/>
                <w:b/>
                <w:bCs/>
                <w:color w:val="000000"/>
                <w:sz w:val="20"/>
                <w:szCs w:val="20"/>
              </w:rPr>
              <w:t>Po</w:t>
            </w:r>
            <w:r>
              <w:rPr>
                <w:rFonts w:eastAsia="Times New Roman"/>
                <w:b/>
                <w:bCs/>
                <w:color w:val="000000"/>
                <w:sz w:val="20"/>
                <w:szCs w:val="20"/>
              </w:rPr>
              <w:t xml:space="preserve">p. </w:t>
            </w:r>
            <w:r w:rsidRPr="00C72A7A">
              <w:rPr>
                <w:rFonts w:eastAsia="Times New Roman"/>
                <w:b/>
                <w:bCs/>
                <w:color w:val="000000"/>
                <w:sz w:val="20"/>
                <w:szCs w:val="20"/>
              </w:rPr>
              <w:t>2020</w:t>
            </w:r>
          </w:p>
        </w:tc>
        <w:tc>
          <w:tcPr>
            <w:tcW w:w="850" w:type="dxa"/>
            <w:tcBorders>
              <w:top w:val="nil"/>
              <w:left w:val="nil"/>
              <w:bottom w:val="nil"/>
              <w:right w:val="nil"/>
            </w:tcBorders>
            <w:shd w:val="clear" w:color="000000" w:fill="FCE4D6"/>
            <w:vAlign w:val="center"/>
            <w:hideMark/>
          </w:tcPr>
          <w:p w14:paraId="1B8722D5" w14:textId="77777777" w:rsidR="00173056" w:rsidRPr="00C72A7A" w:rsidRDefault="00173056" w:rsidP="004F19C4">
            <w:pPr>
              <w:rPr>
                <w:rFonts w:eastAsia="Times New Roman"/>
                <w:b/>
                <w:bCs/>
                <w:color w:val="000000"/>
                <w:sz w:val="20"/>
                <w:szCs w:val="20"/>
              </w:rPr>
            </w:pPr>
            <w:proofErr w:type="spellStart"/>
            <w:r>
              <w:rPr>
                <w:rFonts w:eastAsia="Times New Roman"/>
                <w:b/>
                <w:bCs/>
                <w:color w:val="000000"/>
                <w:sz w:val="20"/>
                <w:szCs w:val="20"/>
              </w:rPr>
              <w:t>Growth</w:t>
            </w:r>
            <w:proofErr w:type="spellEnd"/>
            <w:r>
              <w:rPr>
                <w:rFonts w:eastAsia="Times New Roman"/>
                <w:b/>
                <w:bCs/>
                <w:color w:val="000000"/>
                <w:sz w:val="20"/>
                <w:szCs w:val="20"/>
              </w:rPr>
              <w:t xml:space="preserve"> rate</w:t>
            </w:r>
            <w:r w:rsidRPr="00C72A7A">
              <w:rPr>
                <w:rFonts w:eastAsia="Times New Roman"/>
                <w:b/>
                <w:bCs/>
                <w:color w:val="000000"/>
                <w:sz w:val="20"/>
                <w:szCs w:val="20"/>
              </w:rPr>
              <w:t xml:space="preserve"> 1971-2020</w:t>
            </w:r>
          </w:p>
        </w:tc>
        <w:tc>
          <w:tcPr>
            <w:tcW w:w="968" w:type="dxa"/>
            <w:tcBorders>
              <w:top w:val="nil"/>
              <w:left w:val="nil"/>
              <w:bottom w:val="nil"/>
              <w:right w:val="nil"/>
            </w:tcBorders>
            <w:shd w:val="clear" w:color="000000" w:fill="FCE4D6"/>
            <w:vAlign w:val="center"/>
            <w:hideMark/>
          </w:tcPr>
          <w:p w14:paraId="2A5016FA" w14:textId="77777777" w:rsidR="00173056" w:rsidRPr="00C72A7A" w:rsidRDefault="00173056" w:rsidP="004F19C4">
            <w:pPr>
              <w:rPr>
                <w:rFonts w:eastAsia="Times New Roman"/>
                <w:b/>
                <w:bCs/>
                <w:color w:val="000000"/>
                <w:sz w:val="20"/>
                <w:szCs w:val="20"/>
              </w:rPr>
            </w:pPr>
            <w:proofErr w:type="spellStart"/>
            <w:r>
              <w:rPr>
                <w:rFonts w:eastAsia="Times New Roman"/>
                <w:b/>
                <w:bCs/>
                <w:color w:val="000000"/>
                <w:sz w:val="20"/>
                <w:szCs w:val="20"/>
              </w:rPr>
              <w:t>Growth</w:t>
            </w:r>
            <w:proofErr w:type="spellEnd"/>
            <w:r>
              <w:rPr>
                <w:rFonts w:eastAsia="Times New Roman"/>
                <w:b/>
                <w:bCs/>
                <w:color w:val="000000"/>
                <w:sz w:val="20"/>
                <w:szCs w:val="20"/>
              </w:rPr>
              <w:t xml:space="preserve"> rate</w:t>
            </w:r>
            <w:r w:rsidRPr="00C72A7A">
              <w:rPr>
                <w:rFonts w:eastAsia="Times New Roman"/>
                <w:b/>
                <w:bCs/>
                <w:color w:val="000000"/>
                <w:sz w:val="20"/>
                <w:szCs w:val="20"/>
              </w:rPr>
              <w:t xml:space="preserve"> 2011-2020</w:t>
            </w:r>
          </w:p>
        </w:tc>
      </w:tr>
      <w:tr w:rsidR="00173056" w:rsidRPr="00C72A7A" w14:paraId="2B288D8C" w14:textId="77777777" w:rsidTr="004F19C4">
        <w:trPr>
          <w:trHeight w:val="976"/>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FE7DF" w14:textId="77777777" w:rsidR="00173056" w:rsidRPr="00C72A7A" w:rsidRDefault="00173056" w:rsidP="004F19C4">
            <w:pPr>
              <w:rPr>
                <w:rFonts w:eastAsia="Times New Roman"/>
                <w:sz w:val="20"/>
                <w:szCs w:val="20"/>
              </w:rPr>
            </w:pPr>
            <w:r w:rsidRPr="00C72A7A">
              <w:rPr>
                <w:rFonts w:eastAsia="Times New Roman"/>
                <w:sz w:val="20"/>
                <w:szCs w:val="20"/>
              </w:rPr>
              <w:t>Africo</w:t>
            </w:r>
          </w:p>
        </w:tc>
        <w:tc>
          <w:tcPr>
            <w:tcW w:w="1276" w:type="dxa"/>
            <w:tcBorders>
              <w:top w:val="single" w:sz="4" w:space="0" w:color="auto"/>
              <w:left w:val="nil"/>
              <w:bottom w:val="single" w:sz="4" w:space="0" w:color="auto"/>
              <w:right w:val="nil"/>
            </w:tcBorders>
            <w:vAlign w:val="center"/>
          </w:tcPr>
          <w:p w14:paraId="327F2164" w14:textId="77777777" w:rsidR="00173056" w:rsidRPr="000F241B" w:rsidRDefault="00173056" w:rsidP="004F19C4">
            <w:pPr>
              <w:rPr>
                <w:rFonts w:eastAsia="Times New Roman"/>
                <w:i/>
                <w:iCs/>
                <w:color w:val="000000"/>
                <w:sz w:val="20"/>
                <w:szCs w:val="20"/>
              </w:rPr>
            </w:pPr>
            <w:r w:rsidRPr="000F241B">
              <w:rPr>
                <w:rFonts w:eastAsia="Times New Roman"/>
                <w:i/>
                <w:iCs/>
                <w:color w:val="000000"/>
                <w:sz w:val="20"/>
                <w:szCs w:val="20"/>
              </w:rPr>
              <w:t>C - cintura</w:t>
            </w:r>
          </w:p>
        </w:tc>
        <w:tc>
          <w:tcPr>
            <w:tcW w:w="992" w:type="dxa"/>
            <w:tcBorders>
              <w:top w:val="single" w:sz="4" w:space="0" w:color="auto"/>
              <w:left w:val="nil"/>
              <w:bottom w:val="single" w:sz="4" w:space="0" w:color="auto"/>
              <w:right w:val="nil"/>
            </w:tcBorders>
            <w:vAlign w:val="center"/>
          </w:tcPr>
          <w:p w14:paraId="5230C8D4" w14:textId="77777777" w:rsidR="00173056" w:rsidRPr="00C72A7A" w:rsidRDefault="00173056" w:rsidP="004F19C4">
            <w:pPr>
              <w:rPr>
                <w:rFonts w:eastAsia="Times New Roman"/>
                <w:color w:val="000000"/>
                <w:sz w:val="20"/>
                <w:szCs w:val="20"/>
              </w:rPr>
            </w:pPr>
            <w:r>
              <w:rPr>
                <w:rFonts w:eastAsia="Times New Roman"/>
                <w:color w:val="000000"/>
                <w:sz w:val="20"/>
                <w:szCs w:val="20"/>
              </w:rPr>
              <w:t>None</w:t>
            </w:r>
          </w:p>
        </w:tc>
        <w:tc>
          <w:tcPr>
            <w:tcW w:w="1701" w:type="dxa"/>
            <w:tcBorders>
              <w:top w:val="single" w:sz="4" w:space="0" w:color="auto"/>
              <w:left w:val="nil"/>
              <w:bottom w:val="single" w:sz="4" w:space="0" w:color="auto"/>
              <w:right w:val="nil"/>
            </w:tcBorders>
            <w:vAlign w:val="center"/>
          </w:tcPr>
          <w:p w14:paraId="34953C24" w14:textId="77777777" w:rsidR="00173056" w:rsidRPr="00C72A7A" w:rsidRDefault="00173056" w:rsidP="004F19C4">
            <w:pPr>
              <w:rPr>
                <w:rFonts w:eastAsia="Times New Roman"/>
                <w:color w:val="000000"/>
                <w:sz w:val="20"/>
                <w:szCs w:val="20"/>
              </w:rPr>
            </w:pPr>
            <w:r>
              <w:rPr>
                <w:rFonts w:eastAsia="Times New Roman"/>
                <w:color w:val="000000"/>
                <w:sz w:val="20"/>
                <w:szCs w:val="20"/>
              </w:rPr>
              <w:t xml:space="preserve">Negative </w:t>
            </w:r>
            <w:proofErr w:type="gramStart"/>
            <w:r>
              <w:rPr>
                <w:rFonts w:eastAsia="Times New Roman"/>
                <w:color w:val="000000"/>
                <w:sz w:val="20"/>
                <w:szCs w:val="20"/>
              </w:rPr>
              <w:t>trend</w:t>
            </w:r>
            <w:proofErr w:type="gramEnd"/>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C3103B9"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3481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F68B775"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3210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F52E8E2"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2791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ABCF6BA"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-19,8%</w:t>
            </w: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14:paraId="7E520220"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-13,1%</w:t>
            </w:r>
          </w:p>
        </w:tc>
      </w:tr>
    </w:tbl>
    <w:p w14:paraId="4DCAFA84" w14:textId="77777777" w:rsidR="00173056" w:rsidRDefault="00173056" w:rsidP="00173056">
      <w:pPr>
        <w:jc w:val="both"/>
        <w:rPr>
          <w:lang w:val="en-GB"/>
        </w:rPr>
      </w:pPr>
    </w:p>
    <w:p w14:paraId="7EF97ECE" w14:textId="77777777" w:rsidR="00173056" w:rsidRDefault="00173056" w:rsidP="00173056">
      <w:pPr>
        <w:jc w:val="both"/>
        <w:rPr>
          <w:lang w:val="en-GB"/>
        </w:rPr>
      </w:pPr>
    </w:p>
    <w:tbl>
      <w:tblPr>
        <w:tblpPr w:leftFromText="141" w:rightFromText="141" w:vertAnchor="text" w:horzAnchor="margin" w:tblpY="198"/>
        <w:tblW w:w="9650" w:type="dxa"/>
        <w:tblLayout w:type="fixed"/>
        <w:tblCellMar>
          <w:left w:w="70" w:type="dxa"/>
          <w:right w:w="70" w:type="dxa"/>
        </w:tblCellMar>
        <w:tblLook w:val="04A0" w:firstRow="1" w:lastRow="0" w:firstColumn="1" w:lastColumn="0" w:noHBand="0" w:noVBand="1"/>
      </w:tblPr>
      <w:tblGrid>
        <w:gridCol w:w="1276"/>
        <w:gridCol w:w="2552"/>
        <w:gridCol w:w="1842"/>
        <w:gridCol w:w="3980"/>
      </w:tblGrid>
      <w:tr w:rsidR="00173056" w:rsidRPr="00C72A7A" w14:paraId="0A08E0BD" w14:textId="77777777" w:rsidTr="004F19C4">
        <w:trPr>
          <w:trHeight w:val="1011"/>
        </w:trPr>
        <w:tc>
          <w:tcPr>
            <w:tcW w:w="1276" w:type="dxa"/>
            <w:tcBorders>
              <w:top w:val="nil"/>
              <w:left w:val="nil"/>
              <w:bottom w:val="nil"/>
              <w:right w:val="nil"/>
            </w:tcBorders>
            <w:shd w:val="clear" w:color="000000" w:fill="FCE4D6"/>
            <w:vAlign w:val="center"/>
          </w:tcPr>
          <w:p w14:paraId="44829168" w14:textId="77777777" w:rsidR="00173056" w:rsidRPr="00C72A7A" w:rsidRDefault="00173056" w:rsidP="004F19C4">
            <w:pPr>
              <w:rPr>
                <w:rFonts w:eastAsia="Times New Roman"/>
                <w:b/>
                <w:bCs/>
                <w:color w:val="000000"/>
                <w:sz w:val="20"/>
                <w:szCs w:val="20"/>
              </w:rPr>
            </w:pPr>
            <w:proofErr w:type="spellStart"/>
            <w:r>
              <w:rPr>
                <w:rFonts w:eastAsia="Times New Roman"/>
                <w:b/>
                <w:bCs/>
                <w:color w:val="000000"/>
                <w:sz w:val="20"/>
                <w:szCs w:val="20"/>
              </w:rPr>
              <w:t>Municipality</w:t>
            </w:r>
            <w:proofErr w:type="spellEnd"/>
          </w:p>
        </w:tc>
        <w:tc>
          <w:tcPr>
            <w:tcW w:w="2552" w:type="dxa"/>
            <w:tcBorders>
              <w:top w:val="nil"/>
              <w:left w:val="nil"/>
              <w:bottom w:val="nil"/>
              <w:right w:val="nil"/>
            </w:tcBorders>
            <w:shd w:val="clear" w:color="000000" w:fill="FCE4D6"/>
            <w:vAlign w:val="center"/>
            <w:hideMark/>
          </w:tcPr>
          <w:p w14:paraId="60112443" w14:textId="77777777" w:rsidR="00173056" w:rsidRPr="006B1587" w:rsidRDefault="00173056" w:rsidP="004F19C4">
            <w:pPr>
              <w:rPr>
                <w:rFonts w:eastAsia="Times New Roman"/>
                <w:b/>
                <w:bCs/>
                <w:color w:val="000000"/>
                <w:sz w:val="20"/>
                <w:szCs w:val="20"/>
              </w:rPr>
            </w:pPr>
            <w:r w:rsidRPr="00C72A7A">
              <w:rPr>
                <w:rFonts w:eastAsia="Times New Roman"/>
                <w:b/>
                <w:bCs/>
                <w:color w:val="000000"/>
                <w:sz w:val="20"/>
                <w:szCs w:val="20"/>
              </w:rPr>
              <w:t>Archi</w:t>
            </w:r>
            <w:r>
              <w:rPr>
                <w:rFonts w:eastAsia="Times New Roman"/>
                <w:b/>
                <w:bCs/>
                <w:color w:val="000000"/>
                <w:sz w:val="20"/>
                <w:szCs w:val="20"/>
              </w:rPr>
              <w:t>ve</w:t>
            </w:r>
            <w:r w:rsidRPr="00C72A7A">
              <w:rPr>
                <w:rFonts w:eastAsia="Times New Roman"/>
                <w:b/>
                <w:bCs/>
                <w:color w:val="000000"/>
                <w:sz w:val="20"/>
                <w:szCs w:val="20"/>
              </w:rPr>
              <w:t>_</w:t>
            </w:r>
          </w:p>
          <w:p w14:paraId="0CA9043F" w14:textId="77777777" w:rsidR="00173056" w:rsidRPr="00C72A7A" w:rsidRDefault="00173056" w:rsidP="004F19C4">
            <w:pPr>
              <w:rPr>
                <w:rFonts w:eastAsia="Times New Roman"/>
                <w:b/>
                <w:bCs/>
                <w:color w:val="000000"/>
                <w:sz w:val="20"/>
                <w:szCs w:val="20"/>
              </w:rPr>
            </w:pPr>
            <w:proofErr w:type="spellStart"/>
            <w:r w:rsidRPr="00C72A7A">
              <w:rPr>
                <w:rFonts w:eastAsia="Times New Roman"/>
                <w:b/>
                <w:bCs/>
                <w:color w:val="000000"/>
                <w:sz w:val="20"/>
                <w:szCs w:val="20"/>
              </w:rPr>
              <w:t>C</w:t>
            </w:r>
            <w:r>
              <w:rPr>
                <w:rFonts w:eastAsia="Times New Roman"/>
                <w:b/>
                <w:bCs/>
                <w:color w:val="000000"/>
                <w:sz w:val="20"/>
                <w:szCs w:val="20"/>
              </w:rPr>
              <w:t>ataloging</w:t>
            </w:r>
            <w:proofErr w:type="spellEnd"/>
          </w:p>
        </w:tc>
        <w:tc>
          <w:tcPr>
            <w:tcW w:w="1842" w:type="dxa"/>
            <w:tcBorders>
              <w:top w:val="nil"/>
              <w:left w:val="nil"/>
              <w:bottom w:val="nil"/>
              <w:right w:val="nil"/>
            </w:tcBorders>
            <w:shd w:val="clear" w:color="000000" w:fill="FCE4D6"/>
            <w:vAlign w:val="center"/>
            <w:hideMark/>
          </w:tcPr>
          <w:p w14:paraId="4B149990" w14:textId="77777777" w:rsidR="00173056" w:rsidRPr="006B1587" w:rsidRDefault="00173056" w:rsidP="004F19C4">
            <w:pPr>
              <w:rPr>
                <w:rFonts w:eastAsia="Times New Roman"/>
                <w:b/>
                <w:bCs/>
                <w:color w:val="000000"/>
                <w:sz w:val="20"/>
                <w:szCs w:val="20"/>
              </w:rPr>
            </w:pPr>
            <w:r w:rsidRPr="00C72A7A">
              <w:rPr>
                <w:rFonts w:eastAsia="Times New Roman"/>
                <w:b/>
                <w:bCs/>
                <w:color w:val="000000"/>
                <w:sz w:val="20"/>
                <w:szCs w:val="20"/>
              </w:rPr>
              <w:t>Archiv</w:t>
            </w:r>
            <w:r>
              <w:rPr>
                <w:rFonts w:eastAsia="Times New Roman"/>
                <w:b/>
                <w:bCs/>
                <w:color w:val="000000"/>
                <w:sz w:val="20"/>
                <w:szCs w:val="20"/>
              </w:rPr>
              <w:t>e</w:t>
            </w:r>
            <w:r w:rsidRPr="00C72A7A">
              <w:rPr>
                <w:rFonts w:eastAsia="Times New Roman"/>
                <w:b/>
                <w:bCs/>
                <w:color w:val="000000"/>
                <w:sz w:val="20"/>
                <w:szCs w:val="20"/>
              </w:rPr>
              <w:t>_</w:t>
            </w:r>
          </w:p>
          <w:p w14:paraId="7053F763" w14:textId="77777777" w:rsidR="00173056" w:rsidRPr="00C72A7A" w:rsidRDefault="00173056" w:rsidP="004F19C4">
            <w:pPr>
              <w:rPr>
                <w:rFonts w:eastAsia="Times New Roman"/>
                <w:b/>
                <w:bCs/>
                <w:color w:val="000000"/>
                <w:sz w:val="20"/>
                <w:szCs w:val="20"/>
              </w:rPr>
            </w:pPr>
            <w:r>
              <w:rPr>
                <w:rFonts w:eastAsia="Times New Roman"/>
                <w:b/>
                <w:bCs/>
                <w:color w:val="000000"/>
                <w:sz w:val="20"/>
                <w:szCs w:val="20"/>
              </w:rPr>
              <w:t>Folder code</w:t>
            </w:r>
          </w:p>
        </w:tc>
        <w:tc>
          <w:tcPr>
            <w:tcW w:w="3980" w:type="dxa"/>
            <w:tcBorders>
              <w:top w:val="nil"/>
              <w:left w:val="nil"/>
              <w:bottom w:val="nil"/>
              <w:right w:val="nil"/>
            </w:tcBorders>
            <w:shd w:val="clear" w:color="000000" w:fill="FCE4D6"/>
            <w:vAlign w:val="center"/>
            <w:hideMark/>
          </w:tcPr>
          <w:p w14:paraId="60467524" w14:textId="77777777" w:rsidR="00173056" w:rsidRPr="00C72A7A" w:rsidRDefault="00173056" w:rsidP="004F19C4">
            <w:pPr>
              <w:rPr>
                <w:rFonts w:eastAsia="Times New Roman"/>
                <w:b/>
                <w:bCs/>
                <w:color w:val="000000"/>
                <w:sz w:val="20"/>
                <w:szCs w:val="20"/>
              </w:rPr>
            </w:pPr>
            <w:r w:rsidRPr="00C72A7A">
              <w:rPr>
                <w:rFonts w:eastAsia="Times New Roman"/>
                <w:b/>
                <w:bCs/>
                <w:color w:val="000000"/>
                <w:sz w:val="20"/>
                <w:szCs w:val="20"/>
              </w:rPr>
              <w:t>Bibliografia</w:t>
            </w:r>
          </w:p>
        </w:tc>
      </w:tr>
      <w:tr w:rsidR="00173056" w:rsidRPr="00C72A7A" w14:paraId="1016AE96" w14:textId="77777777" w:rsidTr="004F19C4">
        <w:trPr>
          <w:trHeight w:val="2096"/>
        </w:trPr>
        <w:tc>
          <w:tcPr>
            <w:tcW w:w="1276" w:type="dxa"/>
            <w:tcBorders>
              <w:top w:val="single" w:sz="4" w:space="0" w:color="auto"/>
              <w:left w:val="nil"/>
              <w:bottom w:val="single" w:sz="4" w:space="0" w:color="auto"/>
              <w:right w:val="single" w:sz="4" w:space="0" w:color="auto"/>
            </w:tcBorders>
            <w:vAlign w:val="center"/>
          </w:tcPr>
          <w:p w14:paraId="11A27367" w14:textId="77777777" w:rsidR="00173056" w:rsidRPr="00C72A7A" w:rsidRDefault="00173056" w:rsidP="004F19C4">
            <w:pPr>
              <w:rPr>
                <w:rFonts w:eastAsia="Times New Roman"/>
                <w:color w:val="000000"/>
                <w:sz w:val="20"/>
                <w:szCs w:val="20"/>
              </w:rPr>
            </w:pPr>
            <w:r>
              <w:rPr>
                <w:rFonts w:eastAsia="Times New Roman"/>
                <w:color w:val="000000"/>
                <w:sz w:val="20"/>
                <w:szCs w:val="20"/>
              </w:rPr>
              <w:lastRenderedPageBreak/>
              <w:t>Africo</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2031E780"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ASRC, Prefettura RC, Ufficio Provinciale Assistenza Post-Bellica. ASRC, Genio Civile.</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358ACC01"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Prefettura: B.19-F.114, B.24-F.129. Genio Civile: Serie 1.3.26_174, 1.3.26_24, 1.3.26_32, 1.3.26_13.</w:t>
            </w:r>
          </w:p>
        </w:tc>
        <w:tc>
          <w:tcPr>
            <w:tcW w:w="3980" w:type="dxa"/>
            <w:tcBorders>
              <w:top w:val="single" w:sz="4" w:space="0" w:color="auto"/>
              <w:left w:val="nil"/>
              <w:bottom w:val="single" w:sz="4" w:space="0" w:color="auto"/>
              <w:right w:val="single" w:sz="4" w:space="0" w:color="auto"/>
            </w:tcBorders>
            <w:shd w:val="clear" w:color="auto" w:fill="auto"/>
            <w:vAlign w:val="center"/>
            <w:hideMark/>
          </w:tcPr>
          <w:p w14:paraId="28C1062D" w14:textId="77777777" w:rsidR="00173056" w:rsidRPr="00C72A7A" w:rsidRDefault="00173056" w:rsidP="004F19C4">
            <w:pPr>
              <w:rPr>
                <w:rFonts w:eastAsia="Times New Roman"/>
                <w:color w:val="000000"/>
                <w:sz w:val="20"/>
                <w:szCs w:val="20"/>
              </w:rPr>
            </w:pPr>
            <w:r w:rsidRPr="00C72A7A">
              <w:rPr>
                <w:rFonts w:eastAsia="Times New Roman"/>
                <w:color w:val="000000"/>
                <w:sz w:val="20"/>
                <w:szCs w:val="20"/>
              </w:rPr>
              <w:t xml:space="preserve">Branciforti 1987; Besozzi 1992; Cortese, 2015; Gambi 1961; Modaffari, 2018; Modaffari, Squillaci 2021; Musolino 1968; Oteri, </w:t>
            </w:r>
            <w:proofErr w:type="spellStart"/>
            <w:r w:rsidRPr="00C72A7A">
              <w:rPr>
                <w:rFonts w:eastAsia="Times New Roman"/>
                <w:color w:val="000000"/>
                <w:sz w:val="20"/>
                <w:szCs w:val="20"/>
              </w:rPr>
              <w:t>Sulfaro</w:t>
            </w:r>
            <w:proofErr w:type="spellEnd"/>
            <w:r w:rsidRPr="00C72A7A">
              <w:rPr>
                <w:rFonts w:eastAsia="Times New Roman"/>
                <w:color w:val="000000"/>
                <w:sz w:val="20"/>
                <w:szCs w:val="20"/>
              </w:rPr>
              <w:t xml:space="preserve"> 2019; Palamara 2003; Santagata 1999; Stajano, 2015; Teti 2004; Teti 2008; Zanotti Bianco 1954. </w:t>
            </w:r>
          </w:p>
        </w:tc>
      </w:tr>
    </w:tbl>
    <w:p w14:paraId="513479D9" w14:textId="77777777" w:rsidR="00173056" w:rsidRPr="009B031C" w:rsidRDefault="00173056" w:rsidP="00173056">
      <w:pPr>
        <w:jc w:val="both"/>
      </w:pPr>
    </w:p>
    <w:p w14:paraId="65334D00" w14:textId="77777777" w:rsidR="00173056" w:rsidRPr="009B031C" w:rsidRDefault="00173056" w:rsidP="00173056">
      <w:pPr>
        <w:jc w:val="both"/>
      </w:pPr>
    </w:p>
    <w:p w14:paraId="7C1DEAAA" w14:textId="77777777" w:rsidR="00173056" w:rsidRPr="009B031C" w:rsidRDefault="00173056" w:rsidP="00173056">
      <w:pPr>
        <w:jc w:val="both"/>
      </w:pPr>
    </w:p>
    <w:p w14:paraId="22C06AA7" w14:textId="77777777" w:rsidR="00173056" w:rsidRDefault="00173056" w:rsidP="00173056">
      <w:pPr>
        <w:jc w:val="both"/>
        <w:rPr>
          <w:lang w:val="en-GB"/>
        </w:rPr>
      </w:pPr>
      <w:r w:rsidRPr="009B031C">
        <w:tab/>
      </w:r>
      <w:r>
        <w:rPr>
          <w:lang w:val="en-GB"/>
        </w:rPr>
        <w:t xml:space="preserve">The investigation methodology comprised an implementation at a local level, precisely at the building scale, selecting the old settlement of </w:t>
      </w:r>
      <w:proofErr w:type="spellStart"/>
      <w:r>
        <w:rPr>
          <w:lang w:val="en-GB"/>
        </w:rPr>
        <w:t>Ferruzzano</w:t>
      </w:r>
      <w:proofErr w:type="spellEnd"/>
      <w:r>
        <w:rPr>
          <w:lang w:val="en-GB"/>
        </w:rPr>
        <w:t xml:space="preserve">, with the goal to connect different dimensions in the same digital platform. The data collection, widely illustrated previously in this volume, concerned the architectural and urban features and the state of conservation of the built heritage, to realise a supporting tool for an adequate knowledge of the site. In this case, the georeferencing is made according to the cadastral unit, that still can dialogue with the municipality scale: in this manner, the digital platform includes both the territorial and architectural level, providing two different perspectives.  </w:t>
      </w:r>
    </w:p>
    <w:p w14:paraId="4AC85BEA" w14:textId="77777777" w:rsidR="00173056" w:rsidRDefault="00173056" w:rsidP="00173056">
      <w:pPr>
        <w:jc w:val="both"/>
        <w:rPr>
          <w:lang w:val="en-GB"/>
        </w:rPr>
      </w:pPr>
    </w:p>
    <w:p w14:paraId="037AF248" w14:textId="77777777" w:rsidR="00173056" w:rsidRDefault="00173056" w:rsidP="00173056">
      <w:pPr>
        <w:jc w:val="both"/>
        <w:rPr>
          <w:lang w:val="en-GB"/>
        </w:rPr>
      </w:pPr>
      <w:r>
        <w:rPr>
          <w:lang w:val="en-GB"/>
        </w:rPr>
        <w:t>(Figg. 4, 5, 6)</w:t>
      </w:r>
    </w:p>
    <w:p w14:paraId="1EAD7891" w14:textId="77777777" w:rsidR="00173056" w:rsidRDefault="00173056" w:rsidP="00173056">
      <w:pPr>
        <w:jc w:val="both"/>
        <w:rPr>
          <w:lang w:val="en-GB"/>
        </w:rPr>
      </w:pPr>
    </w:p>
    <w:p w14:paraId="7FF7264B" w14:textId="77777777" w:rsidR="00173056" w:rsidRPr="00085D30" w:rsidRDefault="00173056" w:rsidP="00173056">
      <w:pPr>
        <w:jc w:val="both"/>
        <w:rPr>
          <w:lang w:val="en-GB"/>
        </w:rPr>
      </w:pPr>
      <w:r>
        <w:rPr>
          <w:lang w:val="en-GB"/>
        </w:rPr>
        <w:tab/>
        <w:t xml:space="preserve">Even though the investigation was </w:t>
      </w:r>
      <w:proofErr w:type="gramStart"/>
      <w:r>
        <w:rPr>
          <w:lang w:val="en-GB"/>
        </w:rPr>
        <w:t>limited</w:t>
      </w:r>
      <w:proofErr w:type="gramEnd"/>
      <w:r>
        <w:rPr>
          <w:lang w:val="en-GB"/>
        </w:rPr>
        <w:t xml:space="preserve"> and the data are non-comprehensive at various level, the results obtained from this systematization of various information is illustrative of a possible tool which, if broadened and further deepened, can lead to an extensive knowledge of these settlements and be usable by those who live, work and promote initiatives in the historical centres in inner areas.</w:t>
      </w:r>
    </w:p>
    <w:p w14:paraId="4785005C" w14:textId="77777777" w:rsidR="00173056" w:rsidRPr="00D85CAD" w:rsidRDefault="00173056" w:rsidP="00173056">
      <w:pPr>
        <w:jc w:val="both"/>
        <w:rPr>
          <w:lang w:val="en-GB"/>
        </w:rPr>
      </w:pPr>
    </w:p>
    <w:p w14:paraId="481C61A6" w14:textId="77777777" w:rsidR="002669DE" w:rsidRDefault="002669DE" w:rsidP="00173056">
      <w:pPr>
        <w:jc w:val="both"/>
        <w:rPr>
          <w:i/>
          <w:iCs/>
          <w:lang w:val="en-GB"/>
        </w:rPr>
      </w:pPr>
    </w:p>
    <w:p w14:paraId="04EB99BA" w14:textId="77777777" w:rsidR="002669DE" w:rsidRDefault="002669DE" w:rsidP="00173056">
      <w:pPr>
        <w:jc w:val="both"/>
        <w:rPr>
          <w:i/>
          <w:iCs/>
          <w:lang w:val="en-GB"/>
        </w:rPr>
      </w:pPr>
    </w:p>
    <w:p w14:paraId="546B9FAA" w14:textId="03DB08C1" w:rsidR="00173056" w:rsidRPr="00EB1E4F" w:rsidRDefault="00173056" w:rsidP="00173056">
      <w:pPr>
        <w:jc w:val="both"/>
        <w:rPr>
          <w:i/>
          <w:iCs/>
          <w:lang w:val="en-GB"/>
        </w:rPr>
      </w:pPr>
      <w:r w:rsidRPr="00EB1E4F">
        <w:rPr>
          <w:i/>
          <w:iCs/>
          <w:lang w:val="en-GB"/>
        </w:rPr>
        <w:t>Bibliography</w:t>
      </w:r>
    </w:p>
    <w:p w14:paraId="14A55669" w14:textId="77777777" w:rsidR="00CD6F1A" w:rsidRPr="00CD6F1A" w:rsidRDefault="00CD6F1A" w:rsidP="00CD6F1A">
      <w:pPr>
        <w:jc w:val="both"/>
        <w:rPr>
          <w:rFonts w:cstheme="minorHAnsi"/>
          <w:bCs/>
          <w:sz w:val="18"/>
          <w:szCs w:val="18"/>
        </w:rPr>
      </w:pPr>
      <w:r w:rsidRPr="00CD6F1A">
        <w:rPr>
          <w:rFonts w:eastAsia="Verdana" w:cstheme="minorHAnsi"/>
          <w:smallCaps/>
          <w:sz w:val="18"/>
          <w:szCs w:val="18"/>
        </w:rPr>
        <w:t xml:space="preserve">Achille, Brumana 2004 - </w:t>
      </w:r>
      <w:r w:rsidRPr="00CD6F1A">
        <w:rPr>
          <w:rFonts w:cstheme="minorHAnsi"/>
          <w:bCs/>
          <w:smallCaps/>
          <w:sz w:val="18"/>
          <w:szCs w:val="18"/>
        </w:rPr>
        <w:t>C. Achille, R. Brumana</w:t>
      </w:r>
      <w:r w:rsidRPr="00CD6F1A">
        <w:rPr>
          <w:rFonts w:cstheme="minorHAnsi"/>
          <w:bCs/>
          <w:sz w:val="18"/>
          <w:szCs w:val="18"/>
        </w:rPr>
        <w:t xml:space="preserve">, </w:t>
      </w:r>
      <w:r w:rsidRPr="00CD6F1A">
        <w:rPr>
          <w:rFonts w:cstheme="minorHAnsi"/>
          <w:bCs/>
          <w:i/>
          <w:iCs/>
          <w:sz w:val="18"/>
          <w:szCs w:val="18"/>
        </w:rPr>
        <w:t xml:space="preserve">WEB GIS BENI: verso un sistema condiviso da remoto, </w:t>
      </w:r>
      <w:r w:rsidRPr="00CD6F1A">
        <w:rPr>
          <w:rFonts w:cstheme="minorHAnsi"/>
          <w:bCs/>
          <w:sz w:val="18"/>
          <w:szCs w:val="18"/>
        </w:rPr>
        <w:t xml:space="preserve">in Regione Lombardia, </w:t>
      </w:r>
      <w:r w:rsidRPr="00CD6F1A">
        <w:rPr>
          <w:rFonts w:cstheme="minorHAnsi"/>
          <w:bCs/>
          <w:i/>
          <w:iCs/>
          <w:sz w:val="18"/>
          <w:szCs w:val="18"/>
        </w:rPr>
        <w:t xml:space="preserve">La carta del rischio del patrimonio culturale in Lombardia. Guida per la georeferenziazione dei beni storico-architettonici, </w:t>
      </w:r>
      <w:r w:rsidRPr="00CD6F1A">
        <w:rPr>
          <w:rFonts w:cstheme="minorHAnsi"/>
          <w:bCs/>
          <w:sz w:val="18"/>
          <w:szCs w:val="18"/>
        </w:rPr>
        <w:t>Guerini e Associati, Milano 2004</w:t>
      </w:r>
    </w:p>
    <w:p w14:paraId="46CC86AD" w14:textId="77777777" w:rsidR="00173056" w:rsidRPr="00CD6F1A" w:rsidRDefault="00173056" w:rsidP="00173056">
      <w:pPr>
        <w:shd w:val="clear" w:color="auto" w:fill="FFFFFF"/>
        <w:jc w:val="both"/>
        <w:rPr>
          <w:rFonts w:eastAsia="Verdana" w:cstheme="minorHAnsi"/>
          <w:smallCaps/>
          <w:sz w:val="18"/>
          <w:szCs w:val="18"/>
        </w:rPr>
      </w:pPr>
      <w:r w:rsidRPr="00CD6F1A">
        <w:rPr>
          <w:rFonts w:eastAsia="Verdana" w:cstheme="minorHAnsi"/>
          <w:smallCaps/>
          <w:sz w:val="18"/>
          <w:szCs w:val="18"/>
        </w:rPr>
        <w:t xml:space="preserve">Adelfi 1955 – N. Adelfi, </w:t>
      </w:r>
      <w:r w:rsidRPr="00CD6F1A">
        <w:rPr>
          <w:rFonts w:eastAsia="Verdana" w:cstheme="minorHAnsi"/>
          <w:i/>
          <w:iCs/>
          <w:sz w:val="18"/>
          <w:szCs w:val="18"/>
        </w:rPr>
        <w:t xml:space="preserve">Nel fondo più buio del bozzo: un’impressionante inchiesta sulla Calabria meridionale, </w:t>
      </w:r>
      <w:r w:rsidRPr="00CD6F1A">
        <w:rPr>
          <w:rFonts w:eastAsia="Verdana" w:cstheme="minorHAnsi"/>
          <w:sz w:val="18"/>
          <w:szCs w:val="18"/>
        </w:rPr>
        <w:t>in La Nuova Stampa, GEDI gruppo editoriale, Torino, 20 Settembre 1955</w:t>
      </w:r>
    </w:p>
    <w:p w14:paraId="4C73DD46" w14:textId="77777777" w:rsidR="00CD6F1A" w:rsidRPr="00CD6F1A" w:rsidRDefault="00CD6F1A" w:rsidP="00CD6F1A">
      <w:pPr>
        <w:jc w:val="both"/>
        <w:rPr>
          <w:rFonts w:cstheme="minorHAnsi"/>
          <w:bCs/>
          <w:sz w:val="18"/>
          <w:szCs w:val="18"/>
          <w:lang w:val="en-GB"/>
        </w:rPr>
      </w:pPr>
      <w:proofErr w:type="spellStart"/>
      <w:r w:rsidRPr="00CD6F1A">
        <w:rPr>
          <w:rFonts w:eastAsia="Verdana" w:cstheme="minorHAnsi"/>
          <w:smallCaps/>
          <w:sz w:val="18"/>
          <w:szCs w:val="18"/>
          <w:lang w:val="en-GB"/>
        </w:rPr>
        <w:t>Agapiou</w:t>
      </w:r>
      <w:proofErr w:type="spellEnd"/>
      <w:r w:rsidRPr="00CD6F1A">
        <w:rPr>
          <w:rFonts w:eastAsia="Verdana" w:cstheme="minorHAnsi"/>
          <w:smallCaps/>
          <w:sz w:val="18"/>
          <w:szCs w:val="18"/>
          <w:lang w:val="en-GB"/>
        </w:rPr>
        <w:t xml:space="preserve"> 2015 – A. </w:t>
      </w:r>
      <w:proofErr w:type="spellStart"/>
      <w:r w:rsidRPr="00CD6F1A">
        <w:rPr>
          <w:rFonts w:eastAsia="Verdana" w:cstheme="minorHAnsi"/>
          <w:smallCaps/>
          <w:sz w:val="18"/>
          <w:szCs w:val="18"/>
          <w:lang w:val="en-GB"/>
        </w:rPr>
        <w:t>Agapiou</w:t>
      </w:r>
      <w:proofErr w:type="spellEnd"/>
      <w:r w:rsidRPr="00CD6F1A">
        <w:rPr>
          <w:rFonts w:eastAsia="Verdana" w:cstheme="minorHAnsi"/>
          <w:smallCaps/>
          <w:sz w:val="18"/>
          <w:szCs w:val="18"/>
          <w:lang w:val="en-GB"/>
        </w:rPr>
        <w:t xml:space="preserve">, </w:t>
      </w:r>
      <w:r w:rsidRPr="00CD6F1A">
        <w:rPr>
          <w:rFonts w:cstheme="minorHAnsi"/>
          <w:bCs/>
          <w:i/>
          <w:iCs/>
          <w:sz w:val="18"/>
          <w:szCs w:val="18"/>
          <w:lang w:val="en-GB"/>
        </w:rPr>
        <w:t xml:space="preserve">Cultural heritage management and monitoring using remote sensing data and GIS: The case study of Paphos area, Cyprus, </w:t>
      </w:r>
      <w:r w:rsidRPr="00CD6F1A">
        <w:rPr>
          <w:rFonts w:cstheme="minorHAnsi"/>
          <w:bCs/>
          <w:sz w:val="18"/>
          <w:szCs w:val="18"/>
          <w:lang w:val="en-GB"/>
        </w:rPr>
        <w:t>Computers, in Environment and Urban Systems Journal, Volume 54, November 2015, pp. 230-239</w:t>
      </w:r>
    </w:p>
    <w:p w14:paraId="13FC9662" w14:textId="77777777" w:rsidR="00CD6F1A" w:rsidRPr="00CD6F1A" w:rsidRDefault="00CD6F1A" w:rsidP="00CD6F1A">
      <w:pPr>
        <w:jc w:val="both"/>
        <w:rPr>
          <w:rFonts w:cstheme="minorHAnsi"/>
          <w:bCs/>
          <w:sz w:val="18"/>
          <w:szCs w:val="18"/>
          <w:lang w:val="en-GB"/>
        </w:rPr>
      </w:pPr>
      <w:proofErr w:type="spellStart"/>
      <w:r w:rsidRPr="00CD6F1A">
        <w:rPr>
          <w:rFonts w:eastAsia="Verdana" w:cstheme="minorHAnsi"/>
          <w:smallCaps/>
          <w:sz w:val="18"/>
          <w:szCs w:val="18"/>
          <w:lang w:val="en-GB"/>
        </w:rPr>
        <w:t>Barazzetti</w:t>
      </w:r>
      <w:proofErr w:type="spellEnd"/>
      <w:r w:rsidRPr="00CD6F1A">
        <w:rPr>
          <w:rFonts w:eastAsia="Verdana" w:cstheme="minorHAnsi"/>
          <w:smallCaps/>
          <w:sz w:val="18"/>
          <w:szCs w:val="18"/>
          <w:lang w:val="en-GB"/>
        </w:rPr>
        <w:t xml:space="preserve"> 2021 - L. </w:t>
      </w:r>
      <w:proofErr w:type="spellStart"/>
      <w:r w:rsidRPr="00CD6F1A">
        <w:rPr>
          <w:rFonts w:eastAsia="Verdana" w:cstheme="minorHAnsi"/>
          <w:smallCaps/>
          <w:sz w:val="18"/>
          <w:szCs w:val="18"/>
          <w:lang w:val="en-GB"/>
        </w:rPr>
        <w:t>Barazzetti</w:t>
      </w:r>
      <w:proofErr w:type="spellEnd"/>
      <w:r w:rsidRPr="00CD6F1A">
        <w:rPr>
          <w:rFonts w:cstheme="minorHAnsi"/>
          <w:bCs/>
          <w:sz w:val="18"/>
          <w:szCs w:val="18"/>
          <w:lang w:val="en-GB"/>
        </w:rPr>
        <w:t xml:space="preserve">, </w:t>
      </w:r>
      <w:r w:rsidRPr="00CD6F1A">
        <w:rPr>
          <w:rFonts w:cstheme="minorHAnsi"/>
          <w:bCs/>
          <w:i/>
          <w:iCs/>
          <w:sz w:val="18"/>
          <w:szCs w:val="18"/>
          <w:lang w:val="en-GB"/>
        </w:rPr>
        <w:t xml:space="preserve">Integration between Building Information </w:t>
      </w:r>
      <w:proofErr w:type="spellStart"/>
      <w:r w:rsidRPr="00CD6F1A">
        <w:rPr>
          <w:rFonts w:cstheme="minorHAnsi"/>
          <w:bCs/>
          <w:i/>
          <w:iCs/>
          <w:sz w:val="18"/>
          <w:szCs w:val="18"/>
          <w:lang w:val="en-GB"/>
        </w:rPr>
        <w:t>Modeling</w:t>
      </w:r>
      <w:proofErr w:type="spellEnd"/>
      <w:r w:rsidRPr="00CD6F1A">
        <w:rPr>
          <w:rFonts w:cstheme="minorHAnsi"/>
          <w:bCs/>
          <w:i/>
          <w:iCs/>
          <w:sz w:val="18"/>
          <w:szCs w:val="18"/>
          <w:lang w:val="en-GB"/>
        </w:rPr>
        <w:t xml:space="preserve"> and Geographic Information System for Historic Buildings and Sites: Historic-BIM-GIS, </w:t>
      </w:r>
      <w:r w:rsidRPr="00CD6F1A">
        <w:rPr>
          <w:rFonts w:cstheme="minorHAnsi"/>
          <w:bCs/>
          <w:sz w:val="18"/>
          <w:szCs w:val="18"/>
          <w:lang w:val="en-GB"/>
        </w:rPr>
        <w:t>ISPRS Annals of the Photogrammetry, Remote Sensing and Spatial Information Sciences, Volume VIII-M-1-2021, 28th CIPA Symposium “Great Learning &amp; Digital Emotion”, 28 August–1 September 2021, Beijing, China</w:t>
      </w:r>
    </w:p>
    <w:p w14:paraId="2F57670D" w14:textId="77777777" w:rsidR="00173056" w:rsidRPr="00CD6F1A" w:rsidRDefault="00173056" w:rsidP="00173056">
      <w:pPr>
        <w:jc w:val="both"/>
        <w:rPr>
          <w:rFonts w:cstheme="minorHAnsi"/>
          <w:bCs/>
          <w:sz w:val="18"/>
          <w:szCs w:val="18"/>
        </w:rPr>
      </w:pPr>
      <w:r w:rsidRPr="00CD6F1A">
        <w:rPr>
          <w:rFonts w:eastAsia="Verdana" w:cstheme="minorHAnsi"/>
          <w:smallCaps/>
          <w:sz w:val="18"/>
          <w:szCs w:val="18"/>
        </w:rPr>
        <w:t xml:space="preserve">Besozzi 1992 - </w:t>
      </w:r>
      <w:r w:rsidRPr="00CD6F1A">
        <w:rPr>
          <w:rFonts w:cstheme="minorHAnsi"/>
          <w:bCs/>
          <w:smallCaps/>
          <w:sz w:val="18"/>
          <w:szCs w:val="18"/>
        </w:rPr>
        <w:t>T. Besozzi</w:t>
      </w:r>
      <w:r w:rsidRPr="00CD6F1A">
        <w:rPr>
          <w:rFonts w:cstheme="minorHAnsi"/>
          <w:bCs/>
          <w:sz w:val="18"/>
          <w:szCs w:val="18"/>
        </w:rPr>
        <w:t xml:space="preserve">, </w:t>
      </w:r>
      <w:r w:rsidRPr="00CD6F1A">
        <w:rPr>
          <w:rFonts w:cstheme="minorHAnsi"/>
          <w:bCs/>
          <w:i/>
          <w:iCs/>
          <w:sz w:val="18"/>
          <w:szCs w:val="18"/>
        </w:rPr>
        <w:t xml:space="preserve">Africo 1948. Troppo strette le strade per l’ombrello aperto, </w:t>
      </w:r>
      <w:r w:rsidRPr="00CD6F1A">
        <w:rPr>
          <w:rFonts w:cstheme="minorHAnsi"/>
          <w:bCs/>
          <w:sz w:val="18"/>
          <w:szCs w:val="18"/>
        </w:rPr>
        <w:t>in Almanacco della Calabria, Cultura Calabrese, 1992, pp. 51-55</w:t>
      </w:r>
    </w:p>
    <w:p w14:paraId="19ADBA7C" w14:textId="77777777" w:rsidR="00CD6F1A" w:rsidRPr="00CD6F1A" w:rsidRDefault="00CD6F1A" w:rsidP="00CD6F1A">
      <w:pPr>
        <w:jc w:val="both"/>
        <w:rPr>
          <w:sz w:val="18"/>
          <w:szCs w:val="18"/>
          <w:lang w:val="en-GB"/>
        </w:rPr>
      </w:pPr>
      <w:r w:rsidRPr="00CD6F1A">
        <w:rPr>
          <w:smallCaps/>
          <w:sz w:val="18"/>
          <w:szCs w:val="18"/>
          <w:lang w:val="en-GB"/>
        </w:rPr>
        <w:t xml:space="preserve">Bodenhamer et al. 2001 – D. Bodenhamer et al., </w:t>
      </w:r>
      <w:r w:rsidRPr="00CD6F1A">
        <w:rPr>
          <w:i/>
          <w:iCs/>
          <w:sz w:val="18"/>
          <w:szCs w:val="18"/>
          <w:lang w:val="en-GB"/>
        </w:rPr>
        <w:t>The spatial humanities</w:t>
      </w:r>
      <w:r w:rsidRPr="00CD6F1A">
        <w:rPr>
          <w:sz w:val="18"/>
          <w:szCs w:val="18"/>
          <w:lang w:val="en-GB"/>
        </w:rPr>
        <w:t>, University of Indiana Press, Indianapolis 2011</w:t>
      </w:r>
    </w:p>
    <w:p w14:paraId="2CFD0AC6" w14:textId="6975980F" w:rsidR="00CD6F1A" w:rsidRPr="00CD6F1A" w:rsidRDefault="00CD6F1A" w:rsidP="00CD6F1A">
      <w:pPr>
        <w:jc w:val="both"/>
        <w:rPr>
          <w:sz w:val="18"/>
          <w:szCs w:val="18"/>
          <w:lang w:val="en-GB"/>
        </w:rPr>
      </w:pPr>
      <w:proofErr w:type="spellStart"/>
      <w:r w:rsidRPr="00CD6F1A">
        <w:rPr>
          <w:smallCaps/>
          <w:sz w:val="18"/>
          <w:szCs w:val="18"/>
          <w:lang w:val="en-GB"/>
        </w:rPr>
        <w:t>DeBats</w:t>
      </w:r>
      <w:proofErr w:type="spellEnd"/>
      <w:r w:rsidRPr="00CD6F1A">
        <w:rPr>
          <w:smallCaps/>
          <w:sz w:val="18"/>
          <w:szCs w:val="18"/>
          <w:lang w:val="en-GB"/>
        </w:rPr>
        <w:t xml:space="preserve">, Gregory 2011 – D.A. </w:t>
      </w:r>
      <w:proofErr w:type="spellStart"/>
      <w:r w:rsidRPr="00CD6F1A">
        <w:rPr>
          <w:sz w:val="18"/>
          <w:szCs w:val="18"/>
          <w:lang w:val="en-GB"/>
        </w:rPr>
        <w:t>DeBats</w:t>
      </w:r>
      <w:proofErr w:type="spellEnd"/>
      <w:r w:rsidRPr="00CD6F1A">
        <w:rPr>
          <w:sz w:val="18"/>
          <w:szCs w:val="18"/>
          <w:lang w:val="en-GB"/>
        </w:rPr>
        <w:t xml:space="preserve">, I. N. Gregory, </w:t>
      </w:r>
      <w:r w:rsidRPr="00CD6F1A">
        <w:rPr>
          <w:i/>
          <w:iCs/>
          <w:sz w:val="18"/>
          <w:szCs w:val="18"/>
          <w:lang w:val="en-GB"/>
        </w:rPr>
        <w:t>Introduction to Historical GIS and the Study of Urban History</w:t>
      </w:r>
      <w:r w:rsidRPr="00CD6F1A">
        <w:rPr>
          <w:sz w:val="18"/>
          <w:szCs w:val="18"/>
          <w:lang w:val="en-GB"/>
        </w:rPr>
        <w:t>, in Social Science History, vol. 35, no. 4, 2011, pp. 455–63</w:t>
      </w:r>
    </w:p>
    <w:p w14:paraId="64500835" w14:textId="77777777" w:rsidR="00CD6F1A" w:rsidRPr="00CD6F1A" w:rsidRDefault="00CD6F1A" w:rsidP="00CD6F1A">
      <w:pPr>
        <w:jc w:val="both"/>
        <w:rPr>
          <w:rFonts w:cstheme="minorHAnsi"/>
          <w:sz w:val="18"/>
          <w:szCs w:val="18"/>
        </w:rPr>
      </w:pPr>
      <w:r w:rsidRPr="00CD6F1A">
        <w:rPr>
          <w:rFonts w:eastAsia="Verdana" w:cstheme="minorHAnsi"/>
          <w:smallCaps/>
          <w:sz w:val="18"/>
          <w:szCs w:val="18"/>
        </w:rPr>
        <w:t>Fiorani 2019 - D. Fiorani (</w:t>
      </w:r>
      <w:proofErr w:type="spellStart"/>
      <w:r w:rsidRPr="00CD6F1A">
        <w:rPr>
          <w:rFonts w:eastAsia="Verdana" w:cstheme="minorHAnsi"/>
          <w:smallCaps/>
          <w:sz w:val="18"/>
          <w:szCs w:val="18"/>
        </w:rPr>
        <w:t>Eds</w:t>
      </w:r>
      <w:proofErr w:type="spellEnd"/>
      <w:r w:rsidRPr="00CD6F1A">
        <w:rPr>
          <w:rFonts w:eastAsia="Verdana" w:cstheme="minorHAnsi"/>
          <w:smallCaps/>
          <w:sz w:val="18"/>
          <w:szCs w:val="18"/>
        </w:rPr>
        <w:t>),</w:t>
      </w:r>
      <w:r w:rsidRPr="00CD6F1A">
        <w:rPr>
          <w:rFonts w:cstheme="minorHAnsi"/>
          <w:sz w:val="18"/>
          <w:szCs w:val="18"/>
        </w:rPr>
        <w:t xml:space="preserve"> </w:t>
      </w:r>
      <w:r w:rsidRPr="00CD6F1A">
        <w:rPr>
          <w:rFonts w:cstheme="minorHAnsi"/>
          <w:i/>
          <w:sz w:val="18"/>
          <w:szCs w:val="18"/>
        </w:rPr>
        <w:t>Il futuro dei centri storici. Digitalizzazione e strategia conservativa</w:t>
      </w:r>
      <w:r w:rsidRPr="00CD6F1A">
        <w:rPr>
          <w:rFonts w:cstheme="minorHAnsi"/>
          <w:sz w:val="18"/>
          <w:szCs w:val="18"/>
        </w:rPr>
        <w:t>, Quasar edizioni, Roma 2019</w:t>
      </w:r>
    </w:p>
    <w:p w14:paraId="4E3FDD52" w14:textId="6D57BB68" w:rsidR="00CD6F1A" w:rsidRPr="00CD6F1A" w:rsidRDefault="00CD6F1A" w:rsidP="00CD6F1A">
      <w:pPr>
        <w:jc w:val="both"/>
        <w:rPr>
          <w:sz w:val="18"/>
          <w:szCs w:val="18"/>
          <w:lang w:val="en-GB"/>
        </w:rPr>
      </w:pPr>
      <w:r w:rsidRPr="00CD6F1A">
        <w:rPr>
          <w:smallCaps/>
          <w:sz w:val="18"/>
          <w:szCs w:val="18"/>
          <w:lang w:val="en-GB"/>
        </w:rPr>
        <w:t xml:space="preserve">Gordon 2008 – C. Gordon, </w:t>
      </w:r>
      <w:r w:rsidRPr="00CD6F1A">
        <w:rPr>
          <w:i/>
          <w:iCs/>
          <w:sz w:val="18"/>
          <w:szCs w:val="18"/>
          <w:lang w:val="en-GB"/>
        </w:rPr>
        <w:t>Mapping Decline: St. Louis and the Fate of the American City</w:t>
      </w:r>
      <w:r w:rsidRPr="00CD6F1A">
        <w:rPr>
          <w:sz w:val="18"/>
          <w:szCs w:val="18"/>
          <w:lang w:val="en-GB"/>
        </w:rPr>
        <w:t>, University of Pennsylvania Press, Philadelphia 2008</w:t>
      </w:r>
    </w:p>
    <w:p w14:paraId="5428C81B" w14:textId="77777777" w:rsidR="00CD6F1A" w:rsidRPr="00CD6F1A" w:rsidRDefault="00CD6F1A" w:rsidP="00CD6F1A">
      <w:pPr>
        <w:jc w:val="both"/>
        <w:rPr>
          <w:sz w:val="18"/>
          <w:szCs w:val="18"/>
          <w:lang w:val="en-GB"/>
        </w:rPr>
      </w:pPr>
      <w:r w:rsidRPr="00CD6F1A">
        <w:rPr>
          <w:smallCaps/>
          <w:sz w:val="18"/>
          <w:szCs w:val="18"/>
          <w:lang w:val="en-GB"/>
        </w:rPr>
        <w:t>Gregory, Ell</w:t>
      </w:r>
      <w:r w:rsidRPr="00CD6F1A">
        <w:rPr>
          <w:sz w:val="18"/>
          <w:szCs w:val="18"/>
          <w:lang w:val="en-GB"/>
        </w:rPr>
        <w:t xml:space="preserve"> 2008 – I.N. Gregory, P.S. Ell (eds.), </w:t>
      </w:r>
      <w:r w:rsidRPr="00CD6F1A">
        <w:rPr>
          <w:i/>
          <w:iCs/>
          <w:sz w:val="18"/>
          <w:szCs w:val="18"/>
          <w:lang w:val="en-GB"/>
        </w:rPr>
        <w:t>Historical GIS: technologies, methodologies and scholarship</w:t>
      </w:r>
      <w:r w:rsidRPr="00CD6F1A">
        <w:rPr>
          <w:sz w:val="18"/>
          <w:szCs w:val="18"/>
          <w:lang w:val="en-GB"/>
        </w:rPr>
        <w:t>, Cambridge University Press, Cambridge 2008</w:t>
      </w:r>
    </w:p>
    <w:p w14:paraId="3B919FDB" w14:textId="77777777" w:rsidR="00CD6F1A" w:rsidRPr="00CD6F1A" w:rsidRDefault="00CD6F1A" w:rsidP="00CD6F1A">
      <w:pPr>
        <w:jc w:val="both"/>
        <w:rPr>
          <w:sz w:val="18"/>
          <w:szCs w:val="18"/>
          <w:lang w:val="en-GB"/>
        </w:rPr>
      </w:pPr>
      <w:r w:rsidRPr="00CD6F1A">
        <w:rPr>
          <w:smallCaps/>
          <w:sz w:val="18"/>
          <w:szCs w:val="18"/>
          <w:lang w:val="en-GB"/>
        </w:rPr>
        <w:t xml:space="preserve">Hillier </w:t>
      </w:r>
      <w:r w:rsidRPr="00CD6F1A">
        <w:rPr>
          <w:sz w:val="18"/>
          <w:szCs w:val="18"/>
          <w:lang w:val="en-GB"/>
        </w:rPr>
        <w:t xml:space="preserve">2010 - A. Hillier, </w:t>
      </w:r>
      <w:r w:rsidRPr="00CD6F1A">
        <w:rPr>
          <w:i/>
          <w:iCs/>
          <w:sz w:val="18"/>
          <w:szCs w:val="18"/>
          <w:lang w:val="en-GB"/>
        </w:rPr>
        <w:t>Invitation to mapping: how GIS can facilitate new discovering in urban and planning history</w:t>
      </w:r>
      <w:r w:rsidRPr="00CD6F1A">
        <w:rPr>
          <w:sz w:val="18"/>
          <w:szCs w:val="18"/>
          <w:lang w:val="en-GB"/>
        </w:rPr>
        <w:t>, Journal of Planning History, 9 (2), 2010 122–134</w:t>
      </w:r>
    </w:p>
    <w:p w14:paraId="5CAE6B8D" w14:textId="77777777" w:rsidR="00CD6F1A" w:rsidRPr="00CD6F1A" w:rsidRDefault="00CD6F1A" w:rsidP="00CD6F1A">
      <w:pPr>
        <w:jc w:val="both"/>
        <w:rPr>
          <w:sz w:val="18"/>
          <w:szCs w:val="18"/>
          <w:lang w:val="en-GB"/>
        </w:rPr>
      </w:pPr>
      <w:r w:rsidRPr="00CD6F1A">
        <w:rPr>
          <w:sz w:val="18"/>
          <w:szCs w:val="18"/>
          <w:lang w:val="en-GB"/>
        </w:rPr>
        <w:t>K</w:t>
      </w:r>
      <w:r w:rsidRPr="00CD6F1A">
        <w:rPr>
          <w:smallCaps/>
          <w:sz w:val="18"/>
          <w:szCs w:val="18"/>
          <w:lang w:val="en-GB"/>
        </w:rPr>
        <w:t>nowles</w:t>
      </w:r>
      <w:r w:rsidRPr="00CD6F1A">
        <w:rPr>
          <w:sz w:val="18"/>
          <w:szCs w:val="18"/>
          <w:lang w:val="en-GB"/>
        </w:rPr>
        <w:t xml:space="preserve">, 2000 - A.K. Knowles (eds.), </w:t>
      </w:r>
      <w:r w:rsidRPr="00CD6F1A">
        <w:rPr>
          <w:i/>
          <w:iCs/>
          <w:sz w:val="18"/>
          <w:szCs w:val="18"/>
          <w:lang w:val="en-GB"/>
        </w:rPr>
        <w:t>Historical GIS: the spatial turn in social science history,</w:t>
      </w:r>
      <w:r w:rsidRPr="00CD6F1A">
        <w:rPr>
          <w:sz w:val="18"/>
          <w:szCs w:val="18"/>
          <w:lang w:val="en-GB"/>
        </w:rPr>
        <w:t xml:space="preserve"> Social Science History, 24, 3, 2000</w:t>
      </w:r>
    </w:p>
    <w:p w14:paraId="2A60D5A4" w14:textId="77777777" w:rsidR="00CD6F1A" w:rsidRPr="00CD6F1A" w:rsidRDefault="00CD6F1A" w:rsidP="00CD6F1A">
      <w:pPr>
        <w:jc w:val="both"/>
        <w:rPr>
          <w:sz w:val="18"/>
          <w:szCs w:val="18"/>
          <w:lang w:val="en-GB"/>
        </w:rPr>
      </w:pPr>
      <w:r w:rsidRPr="00CD6F1A">
        <w:rPr>
          <w:smallCaps/>
          <w:sz w:val="18"/>
          <w:szCs w:val="18"/>
          <w:lang w:val="en-GB"/>
        </w:rPr>
        <w:t>Knowles</w:t>
      </w:r>
      <w:r w:rsidRPr="00CD6F1A">
        <w:rPr>
          <w:sz w:val="18"/>
          <w:szCs w:val="18"/>
          <w:lang w:val="en-GB"/>
        </w:rPr>
        <w:t xml:space="preserve"> 2002 - A.K. Knowles, </w:t>
      </w:r>
      <w:r w:rsidRPr="00CD6F1A">
        <w:rPr>
          <w:i/>
          <w:iCs/>
          <w:sz w:val="18"/>
          <w:szCs w:val="18"/>
          <w:lang w:val="en-GB"/>
        </w:rPr>
        <w:t>Past time, past place: GIS for history</w:t>
      </w:r>
      <w:r w:rsidRPr="00CD6F1A">
        <w:rPr>
          <w:sz w:val="18"/>
          <w:szCs w:val="18"/>
          <w:lang w:val="en-GB"/>
        </w:rPr>
        <w:t>, Redlands, CA: ESRI Press, 2002</w:t>
      </w:r>
    </w:p>
    <w:p w14:paraId="5FF0D11D" w14:textId="77777777" w:rsidR="00CD6F1A" w:rsidRPr="00CD6F1A" w:rsidRDefault="00CD6F1A" w:rsidP="00CD6F1A">
      <w:pPr>
        <w:jc w:val="both"/>
        <w:rPr>
          <w:sz w:val="18"/>
          <w:szCs w:val="18"/>
          <w:lang w:val="en-GB"/>
        </w:rPr>
      </w:pPr>
      <w:r w:rsidRPr="00CD6F1A">
        <w:rPr>
          <w:smallCaps/>
          <w:sz w:val="18"/>
          <w:szCs w:val="18"/>
          <w:lang w:val="en-GB"/>
        </w:rPr>
        <w:lastRenderedPageBreak/>
        <w:t xml:space="preserve">Knowles </w:t>
      </w:r>
      <w:r w:rsidRPr="00CD6F1A">
        <w:rPr>
          <w:sz w:val="18"/>
          <w:szCs w:val="18"/>
          <w:lang w:val="en-GB"/>
        </w:rPr>
        <w:t xml:space="preserve">2005 - A.K. Knowles, </w:t>
      </w:r>
      <w:r w:rsidRPr="00CD6F1A">
        <w:rPr>
          <w:i/>
          <w:iCs/>
          <w:sz w:val="18"/>
          <w:szCs w:val="18"/>
          <w:lang w:val="en-GB"/>
        </w:rPr>
        <w:t>Emerging trends in historical GIS</w:t>
      </w:r>
      <w:r w:rsidRPr="00CD6F1A">
        <w:rPr>
          <w:sz w:val="18"/>
          <w:szCs w:val="18"/>
          <w:lang w:val="en-GB"/>
        </w:rPr>
        <w:t>, in Historical Geography, 33, 2005</w:t>
      </w:r>
    </w:p>
    <w:p w14:paraId="34932BE3" w14:textId="77777777" w:rsidR="00CD6F1A" w:rsidRPr="00CD6F1A" w:rsidRDefault="00CD6F1A" w:rsidP="00CD6F1A">
      <w:pPr>
        <w:jc w:val="both"/>
        <w:rPr>
          <w:sz w:val="18"/>
          <w:szCs w:val="18"/>
          <w:lang w:val="en-GB"/>
        </w:rPr>
      </w:pPr>
      <w:r w:rsidRPr="00CD6F1A">
        <w:rPr>
          <w:smallCaps/>
          <w:sz w:val="18"/>
          <w:szCs w:val="18"/>
          <w:lang w:val="en-GB"/>
        </w:rPr>
        <w:t>Knowles</w:t>
      </w:r>
      <w:r w:rsidRPr="00CD6F1A">
        <w:rPr>
          <w:sz w:val="18"/>
          <w:szCs w:val="18"/>
          <w:lang w:val="en-GB"/>
        </w:rPr>
        <w:t xml:space="preserve"> 2008 - A.K. Knowles (eds.), </w:t>
      </w:r>
      <w:r w:rsidRPr="00CD6F1A">
        <w:rPr>
          <w:i/>
          <w:iCs/>
          <w:sz w:val="18"/>
          <w:szCs w:val="18"/>
          <w:lang w:val="en-GB"/>
        </w:rPr>
        <w:t>Placing history: how maps, spatial data, and GIS are changing historical scholarship. Digital supplement edited by Amy Hillier</w:t>
      </w:r>
      <w:r w:rsidRPr="00CD6F1A">
        <w:rPr>
          <w:sz w:val="18"/>
          <w:szCs w:val="18"/>
          <w:lang w:val="en-GB"/>
        </w:rPr>
        <w:t>, Redlands, CA: ESRI Press, 2008</w:t>
      </w:r>
    </w:p>
    <w:p w14:paraId="5D5EDC4E" w14:textId="77777777" w:rsidR="00CD6F1A" w:rsidRPr="00CD6F1A" w:rsidRDefault="00CD6F1A" w:rsidP="00CD6F1A">
      <w:pPr>
        <w:jc w:val="both"/>
        <w:rPr>
          <w:smallCaps/>
          <w:sz w:val="18"/>
          <w:szCs w:val="18"/>
          <w:lang w:val="en-GB"/>
        </w:rPr>
      </w:pPr>
      <w:r w:rsidRPr="00CD6F1A">
        <w:rPr>
          <w:smallCaps/>
          <w:sz w:val="18"/>
          <w:szCs w:val="18"/>
          <w:lang w:val="en-GB"/>
        </w:rPr>
        <w:t xml:space="preserve">Knowles 2014 – A. Knowles, </w:t>
      </w:r>
      <w:r w:rsidRPr="00CD6F1A">
        <w:rPr>
          <w:i/>
          <w:iCs/>
          <w:sz w:val="18"/>
          <w:szCs w:val="18"/>
          <w:lang w:val="en-GB"/>
        </w:rPr>
        <w:t>The contested nature of historical GIS</w:t>
      </w:r>
      <w:r w:rsidRPr="00CD6F1A">
        <w:rPr>
          <w:sz w:val="18"/>
          <w:szCs w:val="18"/>
          <w:lang w:val="en-GB"/>
        </w:rPr>
        <w:t>, International Journal of Geographical Information Science,</w:t>
      </w:r>
      <w:r w:rsidRPr="00CD6F1A">
        <w:rPr>
          <w:smallCaps/>
          <w:sz w:val="18"/>
          <w:szCs w:val="18"/>
          <w:lang w:val="en-GB"/>
        </w:rPr>
        <w:t xml:space="preserve"> 28:1, 2014, 206-211</w:t>
      </w:r>
    </w:p>
    <w:p w14:paraId="2BE5D2F6" w14:textId="77777777" w:rsidR="00173056" w:rsidRPr="00CD6F1A" w:rsidRDefault="00173056" w:rsidP="00173056">
      <w:pPr>
        <w:shd w:val="clear" w:color="auto" w:fill="FFFFFF"/>
        <w:jc w:val="both"/>
        <w:rPr>
          <w:rFonts w:eastAsia="Verdana" w:cstheme="minorHAnsi"/>
          <w:sz w:val="18"/>
          <w:szCs w:val="18"/>
        </w:rPr>
      </w:pPr>
      <w:r w:rsidRPr="00CD6F1A">
        <w:rPr>
          <w:rFonts w:eastAsia="Verdana" w:cstheme="minorHAnsi"/>
          <w:smallCaps/>
          <w:sz w:val="18"/>
          <w:szCs w:val="18"/>
        </w:rPr>
        <w:t>Ministero dei lavori pubblici 1952</w:t>
      </w:r>
      <w:r w:rsidRPr="00CD6F1A">
        <w:rPr>
          <w:rFonts w:eastAsia="Verdana" w:cstheme="minorHAnsi"/>
          <w:sz w:val="18"/>
          <w:szCs w:val="18"/>
        </w:rPr>
        <w:t xml:space="preserve">, </w:t>
      </w:r>
      <w:r w:rsidRPr="00CD6F1A">
        <w:rPr>
          <w:rFonts w:eastAsia="Verdana" w:cstheme="minorHAnsi"/>
          <w:i/>
          <w:iCs/>
          <w:sz w:val="18"/>
          <w:szCs w:val="18"/>
        </w:rPr>
        <w:t>Provvidenze in favore delle zone disastrate dalle alluvioni e mareggiate dell'estate e dell'autunno 1951 in Calabria, Sicilia, Sardegna, Liguria, Piemonte, Lombardia, Veneto, Emilia, Toscana, nelle Puglie e in Campania</w:t>
      </w:r>
      <w:r w:rsidRPr="00CD6F1A">
        <w:rPr>
          <w:rFonts w:eastAsia="Verdana" w:cstheme="minorHAnsi"/>
          <w:sz w:val="18"/>
          <w:szCs w:val="18"/>
        </w:rPr>
        <w:t>, L. 10 gennaio 1952, n. 9</w:t>
      </w:r>
    </w:p>
    <w:p w14:paraId="741122FD" w14:textId="77777777" w:rsidR="00CD6F1A" w:rsidRPr="00CD6F1A" w:rsidRDefault="00CD6F1A" w:rsidP="00CD6F1A">
      <w:pPr>
        <w:jc w:val="both"/>
        <w:rPr>
          <w:sz w:val="18"/>
          <w:szCs w:val="18"/>
          <w:lang w:val="en-GB"/>
        </w:rPr>
      </w:pPr>
      <w:r w:rsidRPr="00CD6F1A">
        <w:rPr>
          <w:smallCaps/>
          <w:sz w:val="18"/>
          <w:szCs w:val="18"/>
          <w:lang w:val="en-GB"/>
        </w:rPr>
        <w:t>Owens</w:t>
      </w:r>
      <w:r w:rsidRPr="00CD6F1A">
        <w:rPr>
          <w:sz w:val="18"/>
          <w:szCs w:val="18"/>
          <w:lang w:val="en-GB"/>
        </w:rPr>
        <w:t xml:space="preserve"> 2007 - J.B. Owens, </w:t>
      </w:r>
      <w:r w:rsidRPr="00CD6F1A">
        <w:rPr>
          <w:i/>
          <w:iCs/>
          <w:sz w:val="18"/>
          <w:szCs w:val="18"/>
          <w:lang w:val="en-GB"/>
        </w:rPr>
        <w:t>Toward a geographically integrated, connected world history: employing geographic information systems (GIS),</w:t>
      </w:r>
      <w:r w:rsidRPr="00CD6F1A">
        <w:rPr>
          <w:sz w:val="18"/>
          <w:szCs w:val="18"/>
          <w:lang w:val="en-GB"/>
        </w:rPr>
        <w:t xml:space="preserve"> in History Compass, 5 (6), 2014–2040, </w:t>
      </w:r>
      <w:proofErr w:type="gramStart"/>
      <w:r w:rsidRPr="00CD6F1A">
        <w:rPr>
          <w:sz w:val="18"/>
          <w:szCs w:val="18"/>
          <w:lang w:val="en-GB"/>
        </w:rPr>
        <w:t>2007</w:t>
      </w:r>
      <w:proofErr w:type="gramEnd"/>
    </w:p>
    <w:p w14:paraId="2ADAFE23" w14:textId="77777777" w:rsidR="00173056" w:rsidRPr="00CD6F1A" w:rsidRDefault="00173056" w:rsidP="00173056">
      <w:pPr>
        <w:jc w:val="both"/>
        <w:rPr>
          <w:rFonts w:cstheme="minorHAnsi"/>
          <w:bCs/>
          <w:sz w:val="18"/>
          <w:szCs w:val="18"/>
        </w:rPr>
      </w:pPr>
      <w:r w:rsidRPr="00CD6F1A">
        <w:rPr>
          <w:rFonts w:eastAsia="Verdana" w:cstheme="minorHAnsi"/>
          <w:smallCaps/>
          <w:sz w:val="18"/>
          <w:szCs w:val="18"/>
        </w:rPr>
        <w:t xml:space="preserve">Romeo 2007 – D. Romeo, </w:t>
      </w:r>
      <w:r w:rsidRPr="00CD6F1A">
        <w:rPr>
          <w:rFonts w:cstheme="minorHAnsi"/>
          <w:bCs/>
          <w:i/>
          <w:iCs/>
          <w:sz w:val="18"/>
          <w:szCs w:val="18"/>
        </w:rPr>
        <w:t>Profilo storico di Canolo: dalle origini al dopoguerra</w:t>
      </w:r>
      <w:r w:rsidRPr="00CD6F1A">
        <w:rPr>
          <w:rFonts w:cstheme="minorHAnsi"/>
          <w:bCs/>
          <w:sz w:val="18"/>
          <w:szCs w:val="18"/>
        </w:rPr>
        <w:t>, Arti Grafiche Edizioni, Ardore Marina (RC)</w:t>
      </w:r>
    </w:p>
    <w:p w14:paraId="4E7754E0" w14:textId="6E897437" w:rsidR="007D6A17" w:rsidRPr="00CD6F1A" w:rsidRDefault="00CD6F1A" w:rsidP="007D6A17">
      <w:pPr>
        <w:jc w:val="both"/>
        <w:rPr>
          <w:rFonts w:cstheme="minorHAnsi"/>
          <w:bCs/>
          <w:sz w:val="18"/>
          <w:szCs w:val="18"/>
        </w:rPr>
      </w:pPr>
      <w:r w:rsidRPr="00CD6F1A">
        <w:rPr>
          <w:rFonts w:cstheme="minorHAnsi"/>
          <w:bCs/>
          <w:sz w:val="18"/>
          <w:szCs w:val="18"/>
        </w:rPr>
        <w:t>S</w:t>
      </w:r>
      <w:r w:rsidRPr="00CD6F1A">
        <w:rPr>
          <w:rFonts w:cstheme="minorHAnsi"/>
          <w:bCs/>
          <w:smallCaps/>
          <w:sz w:val="18"/>
          <w:szCs w:val="18"/>
        </w:rPr>
        <w:t>tampa sera</w:t>
      </w:r>
      <w:r w:rsidRPr="00CD6F1A">
        <w:rPr>
          <w:rFonts w:cstheme="minorHAnsi"/>
          <w:bCs/>
          <w:sz w:val="18"/>
          <w:szCs w:val="18"/>
        </w:rPr>
        <w:t xml:space="preserve"> 1951- AA. VV., </w:t>
      </w:r>
      <w:r w:rsidRPr="00CD6F1A">
        <w:rPr>
          <w:rFonts w:cstheme="minorHAnsi"/>
          <w:bCs/>
          <w:i/>
          <w:iCs/>
          <w:sz w:val="18"/>
          <w:szCs w:val="18"/>
        </w:rPr>
        <w:t>Un paese sconvolto da strani fenomeni meteorologici</w:t>
      </w:r>
      <w:r w:rsidRPr="00CD6F1A">
        <w:rPr>
          <w:rFonts w:cstheme="minorHAnsi"/>
          <w:bCs/>
          <w:sz w:val="18"/>
          <w:szCs w:val="18"/>
        </w:rPr>
        <w:t xml:space="preserve">, in Stampa Sera, GEDI gruppo editoriale, Torino, 04-05 </w:t>
      </w:r>
      <w:proofErr w:type="gramStart"/>
      <w:r w:rsidRPr="00CD6F1A">
        <w:rPr>
          <w:rFonts w:cstheme="minorHAnsi"/>
          <w:bCs/>
          <w:sz w:val="18"/>
          <w:szCs w:val="18"/>
        </w:rPr>
        <w:t>Dicembre</w:t>
      </w:r>
      <w:proofErr w:type="gramEnd"/>
      <w:r w:rsidRPr="00CD6F1A">
        <w:rPr>
          <w:rFonts w:cstheme="minorHAnsi"/>
          <w:bCs/>
          <w:sz w:val="18"/>
          <w:szCs w:val="18"/>
        </w:rPr>
        <w:t xml:space="preserve"> 1951</w:t>
      </w:r>
    </w:p>
    <w:sectPr w:rsidR="007D6A17" w:rsidRPr="00CD6F1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06D79" w14:textId="77777777" w:rsidR="00034223" w:rsidRDefault="00034223" w:rsidP="00173056">
      <w:r>
        <w:separator/>
      </w:r>
    </w:p>
  </w:endnote>
  <w:endnote w:type="continuationSeparator" w:id="0">
    <w:p w14:paraId="1D43E49C" w14:textId="77777777" w:rsidR="00034223" w:rsidRDefault="00034223" w:rsidP="0017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20DBC" w14:textId="77777777" w:rsidR="00034223" w:rsidRDefault="00034223" w:rsidP="00173056">
      <w:r>
        <w:separator/>
      </w:r>
    </w:p>
  </w:footnote>
  <w:footnote w:type="continuationSeparator" w:id="0">
    <w:p w14:paraId="30C23313" w14:textId="77777777" w:rsidR="00034223" w:rsidRDefault="00034223" w:rsidP="00173056">
      <w:r>
        <w:continuationSeparator/>
      </w:r>
    </w:p>
  </w:footnote>
  <w:footnote w:id="1">
    <w:p w14:paraId="59559241" w14:textId="77777777" w:rsidR="00173056" w:rsidRPr="000F0EF3" w:rsidRDefault="00173056" w:rsidP="00173056">
      <w:pPr>
        <w:pStyle w:val="Testonotaapidipagina"/>
        <w:rPr>
          <w:lang w:val="en-US"/>
        </w:rPr>
      </w:pPr>
      <w:r w:rsidRPr="000F0EF3">
        <w:rPr>
          <w:rStyle w:val="Rimandonotaapidipagina"/>
          <w:highlight w:val="yellow"/>
        </w:rPr>
        <w:footnoteRef/>
      </w:r>
      <w:r w:rsidRPr="000F0EF3">
        <w:rPr>
          <w:highlight w:val="yellow"/>
          <w:lang w:val="en-US"/>
        </w:rPr>
        <w:t xml:space="preserve"> On the GIS potentialities read C. Valiante contribution in the appendix, pp. XXX</w:t>
      </w:r>
    </w:p>
  </w:footnote>
  <w:footnote w:id="2">
    <w:p w14:paraId="42D8BAEE" w14:textId="77777777" w:rsidR="00173056" w:rsidRPr="000F0EF3" w:rsidRDefault="00173056" w:rsidP="00173056">
      <w:pPr>
        <w:pStyle w:val="Testonotaapidipagina"/>
        <w:rPr>
          <w:lang w:val="en-US"/>
        </w:rPr>
      </w:pPr>
      <w:r>
        <w:rPr>
          <w:rStyle w:val="Rimandonotaapidipagina"/>
        </w:rPr>
        <w:footnoteRef/>
      </w:r>
      <w:r w:rsidRPr="000F0EF3">
        <w:rPr>
          <w:lang w:val="en-US"/>
        </w:rPr>
        <w:t xml:space="preserve"> L</w:t>
      </w:r>
      <w:r w:rsidRPr="000F0EF3">
        <w:rPr>
          <w:smallCaps/>
          <w:lang w:val="en-US"/>
        </w:rPr>
        <w:t>a Nuova Stampa</w:t>
      </w:r>
      <w:r w:rsidRPr="000F0EF3">
        <w:rPr>
          <w:lang w:val="en-US"/>
        </w:rPr>
        <w:t>, 20</w:t>
      </w:r>
      <w:r w:rsidRPr="000F0EF3">
        <w:rPr>
          <w:vertAlign w:val="superscript"/>
          <w:lang w:val="en-US"/>
        </w:rPr>
        <w:t>th</w:t>
      </w:r>
      <w:r w:rsidRPr="000F0EF3">
        <w:rPr>
          <w:lang w:val="en-US"/>
        </w:rPr>
        <w:t xml:space="preserve"> September 1955</w:t>
      </w:r>
    </w:p>
  </w:footnote>
  <w:footnote w:id="3">
    <w:p w14:paraId="0F881BD9" w14:textId="77777777" w:rsidR="00173056" w:rsidRPr="00490D69" w:rsidRDefault="00173056" w:rsidP="00173056">
      <w:pPr>
        <w:pStyle w:val="Testonotaapidipagina"/>
        <w:rPr>
          <w:lang w:val="en-US"/>
        </w:rPr>
      </w:pPr>
      <w:r>
        <w:rPr>
          <w:rStyle w:val="Rimandonotaapidipagina"/>
        </w:rPr>
        <w:footnoteRef/>
      </w:r>
      <w:r w:rsidRPr="00490D69">
        <w:rPr>
          <w:lang w:val="en-US"/>
        </w:rPr>
        <w:t xml:space="preserve"> </w:t>
      </w:r>
      <w:r w:rsidRPr="00490D69">
        <w:rPr>
          <w:highlight w:val="yellow"/>
          <w:lang w:val="en-US"/>
        </w:rPr>
        <w:t xml:space="preserve">On </w:t>
      </w:r>
      <w:r>
        <w:rPr>
          <w:highlight w:val="yellow"/>
          <w:lang w:val="en-US"/>
        </w:rPr>
        <w:t xml:space="preserve">the “Lost and Found” project </w:t>
      </w:r>
      <w:r w:rsidRPr="00490D69">
        <w:rPr>
          <w:highlight w:val="yellow"/>
          <w:lang w:val="en-US"/>
        </w:rPr>
        <w:t xml:space="preserve">methodology </w:t>
      </w:r>
      <w:proofErr w:type="gramStart"/>
      <w:r w:rsidRPr="00490D69">
        <w:rPr>
          <w:highlight w:val="yellow"/>
          <w:lang w:val="en-US"/>
        </w:rPr>
        <w:t>see</w:t>
      </w:r>
      <w:proofErr w:type="gramEnd"/>
      <w:r w:rsidRPr="00490D69">
        <w:rPr>
          <w:highlight w:val="yellow"/>
          <w:lang w:val="en-US"/>
        </w:rPr>
        <w:t xml:space="preserve"> also Annunziata Maria Oteri’s contribution in this volume, pp.</w:t>
      </w:r>
    </w:p>
  </w:footnote>
  <w:footnote w:id="4">
    <w:p w14:paraId="73A11012" w14:textId="77777777" w:rsidR="00173056" w:rsidRPr="008E5750" w:rsidRDefault="00173056" w:rsidP="00173056">
      <w:pPr>
        <w:pStyle w:val="Testonotaapidipagina"/>
        <w:rPr>
          <w:lang w:val="en-US"/>
        </w:rPr>
      </w:pPr>
      <w:r>
        <w:rPr>
          <w:rStyle w:val="Rimandonotaapidipagina"/>
        </w:rPr>
        <w:footnoteRef/>
      </w:r>
      <w:r w:rsidRPr="008E5750">
        <w:rPr>
          <w:lang w:val="en-US"/>
        </w:rPr>
        <w:t xml:space="preserve"> Italian Minister of Public Works, 1952</w:t>
      </w:r>
    </w:p>
  </w:footnote>
  <w:footnote w:id="5">
    <w:p w14:paraId="04F2843E" w14:textId="77777777" w:rsidR="00173056" w:rsidRDefault="00173056" w:rsidP="00173056">
      <w:pPr>
        <w:pStyle w:val="Testonotaapidipagina"/>
      </w:pPr>
      <w:r>
        <w:rPr>
          <w:rStyle w:val="Rimandonotaapidipagina"/>
        </w:rPr>
        <w:footnoteRef/>
      </w:r>
      <w:r>
        <w:t xml:space="preserve"> Direct </w:t>
      </w:r>
      <w:proofErr w:type="spellStart"/>
      <w:r>
        <w:t>reference</w:t>
      </w:r>
      <w:proofErr w:type="spellEnd"/>
      <w:r>
        <w:t xml:space="preserve"> </w:t>
      </w:r>
      <w:proofErr w:type="spellStart"/>
      <w:r>
        <w:t>is</w:t>
      </w:r>
      <w:proofErr w:type="spellEnd"/>
      <w:r>
        <w:t xml:space="preserve"> </w:t>
      </w:r>
      <w:proofErr w:type="spellStart"/>
      <w:r>
        <w:t>done</w:t>
      </w:r>
      <w:proofErr w:type="spellEnd"/>
      <w:r>
        <w:t xml:space="preserve"> to the </w:t>
      </w:r>
      <w:proofErr w:type="spellStart"/>
      <w:r>
        <w:t>archivistic</w:t>
      </w:r>
      <w:proofErr w:type="spellEnd"/>
      <w:r>
        <w:t xml:space="preserve"> source “Prefettura di Reggio Calabria, </w:t>
      </w:r>
      <w:r w:rsidRPr="00956ECE">
        <w:t xml:space="preserve">Ufficio provinciale di assistenza post-bellica, </w:t>
      </w:r>
      <w:r>
        <w:t>“</w:t>
      </w:r>
      <w:r w:rsidRPr="00956ECE">
        <w:t>Trasferimento e costruzione di Africo Nuovo del 1952-</w:t>
      </w:r>
      <w:proofErr w:type="gramStart"/>
      <w:r w:rsidRPr="00956ECE">
        <w:t>1953</w:t>
      </w:r>
      <w:r>
        <w:t>”-</w:t>
      </w:r>
      <w:proofErr w:type="gramEnd"/>
      <w:r>
        <w:t xml:space="preserve"> Fascicolo 101”</w:t>
      </w:r>
    </w:p>
  </w:footnote>
  <w:footnote w:id="6">
    <w:p w14:paraId="66C8022F" w14:textId="77777777" w:rsidR="00173056" w:rsidRPr="003578FA" w:rsidRDefault="00173056" w:rsidP="00173056">
      <w:pPr>
        <w:pStyle w:val="Testonotaapidipagina"/>
        <w:rPr>
          <w:lang w:val="en-US"/>
        </w:rPr>
      </w:pPr>
      <w:r>
        <w:rPr>
          <w:rStyle w:val="Rimandonotaapidipagina"/>
        </w:rPr>
        <w:footnoteRef/>
      </w:r>
      <w:r w:rsidRPr="003578FA">
        <w:rPr>
          <w:lang w:val="en-US"/>
        </w:rPr>
        <w:t xml:space="preserve"> Besozzi, 1992, pp.53</w:t>
      </w:r>
    </w:p>
  </w:footnote>
  <w:footnote w:id="7">
    <w:p w14:paraId="22089FBD" w14:textId="77777777" w:rsidR="00173056" w:rsidRPr="00C83E21" w:rsidRDefault="00173056" w:rsidP="00173056">
      <w:pPr>
        <w:pStyle w:val="Testonotaapidipagina"/>
        <w:rPr>
          <w:lang w:val="en-US"/>
        </w:rPr>
      </w:pPr>
      <w:r>
        <w:rPr>
          <w:rStyle w:val="Rimandonotaapidipagina"/>
        </w:rPr>
        <w:footnoteRef/>
      </w:r>
      <w:r w:rsidRPr="00C83E21">
        <w:rPr>
          <w:lang w:val="en-US"/>
        </w:rPr>
        <w:t xml:space="preserve"> </w:t>
      </w:r>
      <w:r w:rsidRPr="00D117C8">
        <w:rPr>
          <w:smallCaps/>
          <w:lang w:val="en-US"/>
        </w:rPr>
        <w:t>Romeo</w:t>
      </w:r>
      <w:r w:rsidRPr="00D117C8">
        <w:rPr>
          <w:lang w:val="en-US"/>
        </w:rPr>
        <w:t>, 2007</w:t>
      </w:r>
      <w:r w:rsidRPr="00C83E21">
        <w:rPr>
          <w:lang w:val="en-US"/>
        </w:rPr>
        <w:t>, pp.89</w:t>
      </w:r>
    </w:p>
  </w:footnote>
  <w:footnote w:id="8">
    <w:p w14:paraId="3FE4E742" w14:textId="77777777" w:rsidR="00173056" w:rsidRPr="002D5C97" w:rsidRDefault="00173056" w:rsidP="00173056">
      <w:pPr>
        <w:pStyle w:val="Testonotaapidipagina"/>
        <w:rPr>
          <w:lang w:val="en-US"/>
        </w:rPr>
      </w:pPr>
      <w:r>
        <w:rPr>
          <w:rStyle w:val="Rimandonotaapidipagina"/>
        </w:rPr>
        <w:footnoteRef/>
      </w:r>
      <w:r w:rsidRPr="002D5C97">
        <w:rPr>
          <w:lang w:val="en-US"/>
        </w:rPr>
        <w:t xml:space="preserve"> </w:t>
      </w:r>
      <w:r>
        <w:rPr>
          <w:lang w:val="en-US"/>
        </w:rPr>
        <w:t>S</w:t>
      </w:r>
      <w:r w:rsidRPr="00D117C8">
        <w:rPr>
          <w:smallCaps/>
          <w:lang w:val="en-US"/>
        </w:rPr>
        <w:t>tampa sera</w:t>
      </w:r>
      <w:r w:rsidRPr="002D5C97">
        <w:rPr>
          <w:lang w:val="en-US"/>
        </w:rPr>
        <w:t>, 4</w:t>
      </w:r>
      <w:r w:rsidRPr="002D5C97">
        <w:rPr>
          <w:vertAlign w:val="superscript"/>
          <w:lang w:val="en-US"/>
        </w:rPr>
        <w:t>th</w:t>
      </w:r>
      <w:r w:rsidRPr="002D5C97">
        <w:rPr>
          <w:lang w:val="en-US"/>
        </w:rPr>
        <w:t xml:space="preserve"> December 1951</w:t>
      </w:r>
    </w:p>
  </w:footnote>
  <w:footnote w:id="9">
    <w:p w14:paraId="4B88A166" w14:textId="77777777" w:rsidR="00173056" w:rsidRPr="002D5C97" w:rsidRDefault="00173056" w:rsidP="00173056">
      <w:pPr>
        <w:pStyle w:val="Testonotaapidipagina"/>
        <w:rPr>
          <w:lang w:val="en-US"/>
        </w:rPr>
      </w:pPr>
      <w:r>
        <w:rPr>
          <w:rStyle w:val="Rimandonotaapidipagina"/>
        </w:rPr>
        <w:footnoteRef/>
      </w:r>
      <w:r w:rsidRPr="002D5C97">
        <w:rPr>
          <w:lang w:val="en-US"/>
        </w:rPr>
        <w:t xml:space="preserve"> </w:t>
      </w:r>
      <w:r w:rsidRPr="002D5C97">
        <w:rPr>
          <w:smallCaps/>
          <w:lang w:val="en-US"/>
        </w:rPr>
        <w:t>Romeo</w:t>
      </w:r>
      <w:r w:rsidRPr="002D5C97">
        <w:rPr>
          <w:lang w:val="en-US"/>
        </w:rPr>
        <w:t>, 2007, pp.92</w:t>
      </w:r>
    </w:p>
  </w:footnote>
  <w:footnote w:id="10">
    <w:p w14:paraId="53A49866" w14:textId="77777777" w:rsidR="00173056" w:rsidRPr="00C83E21" w:rsidRDefault="00173056" w:rsidP="00173056">
      <w:pPr>
        <w:pStyle w:val="Testonotaapidipagina"/>
        <w:rPr>
          <w:lang w:val="en-US"/>
        </w:rPr>
      </w:pPr>
      <w:r>
        <w:rPr>
          <w:rStyle w:val="Rimandonotaapidipagina"/>
        </w:rPr>
        <w:footnoteRef/>
      </w:r>
      <w:r w:rsidRPr="00C83E21">
        <w:rPr>
          <w:lang w:val="en-US"/>
        </w:rPr>
        <w:t xml:space="preserve"> </w:t>
      </w:r>
      <w:r w:rsidRPr="00C83E21">
        <w:rPr>
          <w:highlight w:val="yellow"/>
          <w:lang w:val="en-US"/>
        </w:rPr>
        <w:t xml:space="preserve">For further information on </w:t>
      </w:r>
      <w:r>
        <w:rPr>
          <w:highlight w:val="yellow"/>
          <w:lang w:val="en-US"/>
        </w:rPr>
        <w:t>relocations</w:t>
      </w:r>
      <w:r w:rsidRPr="00C83E21">
        <w:rPr>
          <w:highlight w:val="yellow"/>
          <w:lang w:val="en-US"/>
        </w:rPr>
        <w:t xml:space="preserve">, read R. M. </w:t>
      </w:r>
      <w:proofErr w:type="spellStart"/>
      <w:r w:rsidRPr="00C83E21">
        <w:rPr>
          <w:highlight w:val="yellow"/>
          <w:lang w:val="en-US"/>
        </w:rPr>
        <w:t>Rombolà</w:t>
      </w:r>
      <w:proofErr w:type="spellEnd"/>
      <w:r w:rsidRPr="00C83E21">
        <w:rPr>
          <w:highlight w:val="yellow"/>
          <w:lang w:val="en-US"/>
        </w:rPr>
        <w:t xml:space="preserve"> &amp; M. </w:t>
      </w:r>
      <w:proofErr w:type="spellStart"/>
      <w:r w:rsidRPr="00C83E21">
        <w:rPr>
          <w:highlight w:val="yellow"/>
          <w:lang w:val="en-US"/>
        </w:rPr>
        <w:t>Mareggi’s</w:t>
      </w:r>
      <w:proofErr w:type="spellEnd"/>
      <w:r w:rsidRPr="00C83E21">
        <w:rPr>
          <w:highlight w:val="yellow"/>
          <w:lang w:val="en-US"/>
        </w:rPr>
        <w:t xml:space="preserve"> contribution in this volume, at pp. XXX</w:t>
      </w:r>
      <w:r>
        <w:rPr>
          <w:lang w:val="en-US"/>
        </w:rPr>
        <w:t xml:space="preserve">. </w:t>
      </w:r>
      <w:r w:rsidRPr="00CE70F8">
        <w:rPr>
          <w:highlight w:val="yellow"/>
          <w:lang w:val="en-US"/>
        </w:rPr>
        <w:t>For an extended discussion o</w:t>
      </w:r>
      <w:r>
        <w:rPr>
          <w:highlight w:val="yellow"/>
          <w:lang w:val="en-US"/>
        </w:rPr>
        <w:t>n</w:t>
      </w:r>
      <w:r w:rsidRPr="00CE70F8">
        <w:rPr>
          <w:highlight w:val="yellow"/>
          <w:lang w:val="en-US"/>
        </w:rPr>
        <w:t xml:space="preserve"> the </w:t>
      </w:r>
      <w:r>
        <w:rPr>
          <w:highlight w:val="yellow"/>
          <w:lang w:val="en-US"/>
        </w:rPr>
        <w:t xml:space="preserve">plans for the Canolo Nuovo </w:t>
      </w:r>
      <w:r w:rsidRPr="00CE70F8">
        <w:rPr>
          <w:highlight w:val="yellow"/>
          <w:lang w:val="en-US"/>
        </w:rPr>
        <w:t xml:space="preserve">construction see M. </w:t>
      </w:r>
      <w:proofErr w:type="spellStart"/>
      <w:r w:rsidRPr="00CE70F8">
        <w:rPr>
          <w:highlight w:val="yellow"/>
          <w:lang w:val="en-US"/>
        </w:rPr>
        <w:t>Mareggi</w:t>
      </w:r>
      <w:proofErr w:type="spellEnd"/>
      <w:r w:rsidRPr="00CE70F8">
        <w:rPr>
          <w:highlight w:val="yellow"/>
          <w:lang w:val="en-US"/>
        </w:rPr>
        <w:t xml:space="preserve"> contribution in this volume, pp. XXX</w:t>
      </w:r>
    </w:p>
  </w:footnote>
  <w:footnote w:id="11">
    <w:p w14:paraId="6C7772CB" w14:textId="77777777" w:rsidR="00173056" w:rsidRPr="00B055E1" w:rsidRDefault="00173056" w:rsidP="00173056">
      <w:pPr>
        <w:pStyle w:val="Testonotaapidipagina"/>
        <w:rPr>
          <w:lang w:val="en-US"/>
        </w:rPr>
      </w:pPr>
      <w:r>
        <w:rPr>
          <w:rStyle w:val="Rimandonotaapidipagina"/>
        </w:rPr>
        <w:footnoteRef/>
      </w:r>
      <w:r w:rsidRPr="00B055E1">
        <w:rPr>
          <w:lang w:val="en-US"/>
        </w:rPr>
        <w:t xml:space="preserve"> </w:t>
      </w:r>
      <w:r w:rsidRPr="00B055E1">
        <w:rPr>
          <w:highlight w:val="yellow"/>
          <w:lang w:val="en-US"/>
        </w:rPr>
        <w:t>Contributions available in the “Effects” chapter within this volume, pp.</w:t>
      </w:r>
    </w:p>
  </w:footnote>
  <w:footnote w:id="12">
    <w:p w14:paraId="362EF52E" w14:textId="36555F78" w:rsidR="00173056" w:rsidRPr="00AD34CE" w:rsidRDefault="00173056" w:rsidP="00173056">
      <w:pPr>
        <w:pStyle w:val="Testonotaapidipagina"/>
        <w:rPr>
          <w:lang w:val="en-GB"/>
        </w:rPr>
      </w:pPr>
      <w:r>
        <w:rPr>
          <w:rStyle w:val="Rimandonotaapidipagina"/>
        </w:rPr>
        <w:footnoteRef/>
      </w:r>
      <w:r w:rsidRPr="00D85CAD">
        <w:rPr>
          <w:lang w:val="en-GB"/>
        </w:rPr>
        <w:t xml:space="preserve"> Among others, </w:t>
      </w:r>
      <w:r w:rsidRPr="00D85CAD">
        <w:rPr>
          <w:smallCaps/>
          <w:lang w:val="en-GB"/>
        </w:rPr>
        <w:t xml:space="preserve">Achille, Brumana 2004; </w:t>
      </w:r>
      <w:proofErr w:type="spellStart"/>
      <w:r w:rsidRPr="00D85CAD">
        <w:rPr>
          <w:smallCaps/>
          <w:lang w:val="en-GB"/>
        </w:rPr>
        <w:t>Agapiou</w:t>
      </w:r>
      <w:proofErr w:type="spellEnd"/>
      <w:r w:rsidRPr="00D85CAD">
        <w:rPr>
          <w:smallCaps/>
          <w:lang w:val="en-GB"/>
        </w:rPr>
        <w:t xml:space="preserve"> 2015; </w:t>
      </w:r>
      <w:proofErr w:type="spellStart"/>
      <w:r w:rsidRPr="00D85CAD">
        <w:rPr>
          <w:smallCaps/>
          <w:lang w:val="en-GB"/>
        </w:rPr>
        <w:t>Barazzetti</w:t>
      </w:r>
      <w:proofErr w:type="spellEnd"/>
      <w:r w:rsidRPr="00D85CAD">
        <w:rPr>
          <w:smallCaps/>
          <w:lang w:val="en-GB"/>
        </w:rPr>
        <w:t xml:space="preserve"> 2021; Fiorani 2019</w:t>
      </w:r>
      <w:r w:rsidRPr="00D85CAD">
        <w:rPr>
          <w:lang w:val="en-GB"/>
        </w:rPr>
        <w:t xml:space="preserve">. </w:t>
      </w:r>
      <w:r>
        <w:rPr>
          <w:lang w:val="en-GB"/>
        </w:rPr>
        <w:t>For further details see the introduction paragraph of Scaglia and Valiante’s contribution in this volume.</w:t>
      </w:r>
    </w:p>
  </w:footnote>
  <w:footnote w:id="13">
    <w:p w14:paraId="4280B343" w14:textId="3E9914DA" w:rsidR="00173056" w:rsidRPr="001129E2" w:rsidRDefault="00173056" w:rsidP="00173056">
      <w:pPr>
        <w:pStyle w:val="Testonotaapidipagina"/>
        <w:rPr>
          <w:smallCaps/>
          <w:lang w:val="en-GB"/>
        </w:rPr>
      </w:pPr>
      <w:r>
        <w:rPr>
          <w:rStyle w:val="Rimandonotaapidipagina"/>
        </w:rPr>
        <w:footnoteRef/>
      </w:r>
      <w:r w:rsidRPr="00AD34CE">
        <w:rPr>
          <w:lang w:val="en-GB"/>
        </w:rPr>
        <w:t xml:space="preserve"> </w:t>
      </w:r>
      <w:proofErr w:type="spellStart"/>
      <w:r w:rsidRPr="00AD34CE">
        <w:rPr>
          <w:smallCaps/>
          <w:lang w:val="en-GB"/>
        </w:rPr>
        <w:t>DeBats</w:t>
      </w:r>
      <w:proofErr w:type="spellEnd"/>
      <w:r w:rsidRPr="00AD34CE">
        <w:rPr>
          <w:smallCaps/>
          <w:lang w:val="en-GB"/>
        </w:rPr>
        <w:t xml:space="preserve">, Gregory 2011, </w:t>
      </w:r>
      <w:r w:rsidRPr="00A055C0">
        <w:rPr>
          <w:lang w:val="en-GB"/>
        </w:rPr>
        <w:t>pp. 455-463</w:t>
      </w:r>
      <w:r>
        <w:rPr>
          <w:smallCaps/>
          <w:lang w:val="en-GB"/>
        </w:rPr>
        <w:t xml:space="preserve">; </w:t>
      </w:r>
      <w:r w:rsidRPr="00AD34CE">
        <w:rPr>
          <w:smallCaps/>
          <w:lang w:val="en-GB"/>
        </w:rPr>
        <w:t xml:space="preserve">Knowles 2014, </w:t>
      </w:r>
      <w:r w:rsidRPr="00A055C0">
        <w:rPr>
          <w:lang w:val="en-GB"/>
        </w:rPr>
        <w:t>pp. 206-2011</w:t>
      </w:r>
      <w:r>
        <w:rPr>
          <w:smallCaps/>
          <w:lang w:val="en-GB"/>
        </w:rPr>
        <w:t xml:space="preserve">. </w:t>
      </w:r>
      <w:r w:rsidRPr="00255482">
        <w:rPr>
          <w:lang w:val="en-GB"/>
        </w:rPr>
        <w:t xml:space="preserve">See also </w:t>
      </w:r>
      <w:r w:rsidR="00CD6F1A" w:rsidRPr="001129E2">
        <w:rPr>
          <w:smallCaps/>
          <w:lang w:val="en-GB"/>
        </w:rPr>
        <w:t>Bodenhamer et al. 2001</w:t>
      </w:r>
      <w:r w:rsidR="00CD6F1A" w:rsidRPr="001129E2">
        <w:rPr>
          <w:smallCaps/>
          <w:lang w:val="en-GB"/>
        </w:rPr>
        <w:t xml:space="preserve">; </w:t>
      </w:r>
      <w:r w:rsidR="00CD6F1A" w:rsidRPr="001129E2">
        <w:rPr>
          <w:smallCaps/>
          <w:lang w:val="en-GB"/>
        </w:rPr>
        <w:t xml:space="preserve">Gordon </w:t>
      </w:r>
      <w:proofErr w:type="gramStart"/>
      <w:r w:rsidR="00CD6F1A" w:rsidRPr="001129E2">
        <w:rPr>
          <w:smallCaps/>
          <w:lang w:val="en-GB"/>
        </w:rPr>
        <w:t xml:space="preserve">2008 </w:t>
      </w:r>
      <w:r w:rsidR="00CD6F1A" w:rsidRPr="001129E2">
        <w:rPr>
          <w:smallCaps/>
          <w:lang w:val="en-GB"/>
        </w:rPr>
        <w:t>;</w:t>
      </w:r>
      <w:proofErr w:type="gramEnd"/>
      <w:r w:rsidR="00CD6F1A" w:rsidRPr="001129E2">
        <w:rPr>
          <w:smallCaps/>
          <w:lang w:val="en-GB"/>
        </w:rPr>
        <w:t xml:space="preserve"> </w:t>
      </w:r>
      <w:r w:rsidR="00CD6F1A" w:rsidRPr="001129E2">
        <w:rPr>
          <w:smallCaps/>
          <w:lang w:val="en-GB"/>
        </w:rPr>
        <w:t>Gregory, Ell 2008</w:t>
      </w:r>
      <w:r w:rsidR="00CD6F1A" w:rsidRPr="001129E2">
        <w:rPr>
          <w:smallCaps/>
          <w:lang w:val="en-GB"/>
        </w:rPr>
        <w:t xml:space="preserve">; Hillier 2010; </w:t>
      </w:r>
      <w:r w:rsidR="001129E2">
        <w:rPr>
          <w:smallCaps/>
          <w:lang w:val="en-GB"/>
        </w:rPr>
        <w:t xml:space="preserve">Knowles 2000, 2002, 2005, 2008; </w:t>
      </w:r>
      <w:r w:rsidR="001129E2" w:rsidRPr="00CD6F1A">
        <w:rPr>
          <w:smallCaps/>
          <w:sz w:val="18"/>
          <w:szCs w:val="18"/>
          <w:lang w:val="en-GB"/>
        </w:rPr>
        <w:t>Owens</w:t>
      </w:r>
      <w:r w:rsidR="001129E2" w:rsidRPr="00CD6F1A">
        <w:rPr>
          <w:sz w:val="18"/>
          <w:szCs w:val="18"/>
          <w:lang w:val="en-GB"/>
        </w:rPr>
        <w:t xml:space="preserve"> 2007</w:t>
      </w:r>
      <w:r w:rsidR="001129E2">
        <w:rPr>
          <w:sz w:val="18"/>
          <w:szCs w:val="18"/>
          <w:lang w:val="en-GB"/>
        </w:rPr>
        <w:t>.</w:t>
      </w:r>
    </w:p>
  </w:footnote>
  <w:footnote w:id="14">
    <w:p w14:paraId="5E69EB1A" w14:textId="77777777" w:rsidR="00173056" w:rsidRPr="00AF7E35" w:rsidRDefault="00173056" w:rsidP="00173056">
      <w:pPr>
        <w:pStyle w:val="Testonotaapidipagina"/>
        <w:rPr>
          <w:lang w:val="en-GB"/>
        </w:rPr>
      </w:pPr>
      <w:r>
        <w:rPr>
          <w:rStyle w:val="Rimandonotaapidipagina"/>
        </w:rPr>
        <w:footnoteRef/>
      </w:r>
      <w:r w:rsidRPr="00AF7E35">
        <w:rPr>
          <w:lang w:val="en-GB"/>
        </w:rPr>
        <w:t xml:space="preserve"> </w:t>
      </w:r>
      <w:r w:rsidRPr="00AF7E35">
        <w:rPr>
          <w:highlight w:val="yellow"/>
          <w:lang w:val="en-GB"/>
        </w:rPr>
        <w:t xml:space="preserve">Regarding the use of historical maps in this research, see </w:t>
      </w:r>
      <w:proofErr w:type="spellStart"/>
      <w:r w:rsidRPr="00AF7E35">
        <w:rPr>
          <w:highlight w:val="yellow"/>
          <w:lang w:val="en-GB"/>
        </w:rPr>
        <w:t>Rombolà</w:t>
      </w:r>
      <w:proofErr w:type="spellEnd"/>
      <w:r w:rsidRPr="00AF7E35">
        <w:rPr>
          <w:highlight w:val="yellow"/>
          <w:lang w:val="en-GB"/>
        </w:rPr>
        <w:t xml:space="preserve">, </w:t>
      </w:r>
      <w:proofErr w:type="spellStart"/>
      <w:r w:rsidRPr="00AF7E35">
        <w:rPr>
          <w:highlight w:val="yellow"/>
          <w:lang w:val="en-GB"/>
        </w:rPr>
        <w:t>Mareggi’s</w:t>
      </w:r>
      <w:proofErr w:type="spellEnd"/>
      <w:r w:rsidRPr="00AF7E35">
        <w:rPr>
          <w:highlight w:val="yellow"/>
          <w:lang w:val="en-GB"/>
        </w:rPr>
        <w:t xml:space="preserve"> contribution … in this volume.</w:t>
      </w:r>
    </w:p>
  </w:footnote>
  <w:footnote w:id="15">
    <w:p w14:paraId="206D3584" w14:textId="77777777" w:rsidR="00173056" w:rsidRPr="00724031" w:rsidRDefault="00173056" w:rsidP="00173056">
      <w:pPr>
        <w:pStyle w:val="Testonotaapidipagina"/>
        <w:rPr>
          <w:lang w:val="en-GB"/>
        </w:rPr>
      </w:pPr>
      <w:r>
        <w:rPr>
          <w:rStyle w:val="Rimandonotaapidipagina"/>
        </w:rPr>
        <w:footnoteRef/>
      </w:r>
      <w:r w:rsidRPr="00724031">
        <w:rPr>
          <w:lang w:val="en-GB"/>
        </w:rPr>
        <w:t xml:space="preserve"> Concerning the case of </w:t>
      </w:r>
      <w:proofErr w:type="spellStart"/>
      <w:r w:rsidRPr="00724031">
        <w:rPr>
          <w:lang w:val="en-GB"/>
        </w:rPr>
        <w:t>Ferruzzano</w:t>
      </w:r>
      <w:proofErr w:type="spellEnd"/>
      <w:r w:rsidRPr="00724031">
        <w:rPr>
          <w:lang w:val="en-GB"/>
        </w:rPr>
        <w:t>,</w:t>
      </w:r>
      <w:r>
        <w:rPr>
          <w:lang w:val="en-GB"/>
        </w:rPr>
        <w:t xml:space="preserve"> see </w:t>
      </w:r>
      <w:proofErr w:type="spellStart"/>
      <w:r>
        <w:rPr>
          <w:lang w:val="en-GB"/>
        </w:rPr>
        <w:t>Pistidda</w:t>
      </w:r>
      <w:proofErr w:type="spellEnd"/>
      <w:r>
        <w:rPr>
          <w:lang w:val="en-GB"/>
        </w:rPr>
        <w:t>, Scaglia and Valiante’s contributions in this volume.</w:t>
      </w:r>
    </w:p>
  </w:footnote>
  <w:footnote w:id="16">
    <w:p w14:paraId="18AAC01A" w14:textId="77777777" w:rsidR="00173056" w:rsidRDefault="00173056" w:rsidP="00173056">
      <w:pPr>
        <w:pStyle w:val="Testonotaapidipagina"/>
      </w:pPr>
      <w:r>
        <w:rPr>
          <w:rStyle w:val="Rimandonotaapidipagina"/>
        </w:rPr>
        <w:footnoteRef/>
      </w:r>
      <w:r>
        <w:t xml:space="preserve"> Africo, Bagaladi, Brancaleone, Bruzzano Zeffirio, Calanna, Canolo, Caraffa del Bianco, Careri, Casignana, Caulonia, Condofuri, Ferruzzano, Mammola, Maropati, Melicuccà, Oppido Mamertina, Palizzi, Roghudi, San Giovanni Gerace, San Lorenzo, San Roberto, Sant’Agata del Bianco, Sant’Eufemia d’Aspromonte, Sant’Ilario dello Ionio, Scido, Sinopoli, Staiti, Terranova Sappo Minulio. </w:t>
      </w:r>
    </w:p>
  </w:footnote>
  <w:footnote w:id="17">
    <w:p w14:paraId="6998734B" w14:textId="77777777" w:rsidR="00173056" w:rsidRPr="00D85CAD" w:rsidRDefault="00173056" w:rsidP="00173056">
      <w:pPr>
        <w:pStyle w:val="Testonotaapidipagina"/>
        <w:rPr>
          <w:lang w:val="en-GB"/>
        </w:rPr>
      </w:pPr>
      <w:r>
        <w:rPr>
          <w:rStyle w:val="Rimandonotaapidipagina"/>
        </w:rPr>
        <w:footnoteRef/>
      </w:r>
      <w:r w:rsidRPr="00BC0301">
        <w:rPr>
          <w:lang w:val="en-GB"/>
        </w:rPr>
        <w:t xml:space="preserve"> This strategy classified the </w:t>
      </w:r>
      <w:r>
        <w:rPr>
          <w:lang w:val="en-GB"/>
        </w:rPr>
        <w:t>national territory into six levels of marginality regarding the accessibility to health, education, and mobility services (</w:t>
      </w:r>
      <w:r w:rsidRPr="003B1BA9">
        <w:rPr>
          <w:i/>
          <w:iCs/>
          <w:lang w:val="en-GB"/>
        </w:rPr>
        <w:t xml:space="preserve">A- polo </w:t>
      </w:r>
      <w:proofErr w:type="spellStart"/>
      <w:r w:rsidRPr="003B1BA9">
        <w:rPr>
          <w:i/>
          <w:iCs/>
          <w:lang w:val="en-GB"/>
        </w:rPr>
        <w:t>intercomunale</w:t>
      </w:r>
      <w:proofErr w:type="spellEnd"/>
      <w:r w:rsidRPr="003B1BA9">
        <w:rPr>
          <w:i/>
          <w:iCs/>
          <w:lang w:val="en-GB"/>
        </w:rPr>
        <w:t xml:space="preserve">, B- polo, C- </w:t>
      </w:r>
      <w:proofErr w:type="spellStart"/>
      <w:r w:rsidRPr="003B1BA9">
        <w:rPr>
          <w:i/>
          <w:iCs/>
          <w:lang w:val="en-GB"/>
        </w:rPr>
        <w:t>cintura</w:t>
      </w:r>
      <w:proofErr w:type="spellEnd"/>
      <w:r w:rsidRPr="003B1BA9">
        <w:rPr>
          <w:i/>
          <w:iCs/>
          <w:lang w:val="en-GB"/>
        </w:rPr>
        <w:t xml:space="preserve">, D- </w:t>
      </w:r>
      <w:proofErr w:type="spellStart"/>
      <w:r w:rsidRPr="003B1BA9">
        <w:rPr>
          <w:i/>
          <w:iCs/>
          <w:lang w:val="en-GB"/>
        </w:rPr>
        <w:t>intermedio</w:t>
      </w:r>
      <w:proofErr w:type="spellEnd"/>
      <w:r w:rsidRPr="003B1BA9">
        <w:rPr>
          <w:i/>
          <w:iCs/>
          <w:lang w:val="en-GB"/>
        </w:rPr>
        <w:t xml:space="preserve">, E- </w:t>
      </w:r>
      <w:proofErr w:type="spellStart"/>
      <w:r w:rsidRPr="003B1BA9">
        <w:rPr>
          <w:i/>
          <w:iCs/>
          <w:lang w:val="en-GB"/>
        </w:rPr>
        <w:t>periferico</w:t>
      </w:r>
      <w:proofErr w:type="spellEnd"/>
      <w:r w:rsidRPr="003B1BA9">
        <w:rPr>
          <w:i/>
          <w:iCs/>
          <w:lang w:val="en-GB"/>
        </w:rPr>
        <w:t xml:space="preserve">, F- </w:t>
      </w:r>
      <w:proofErr w:type="spellStart"/>
      <w:r w:rsidRPr="003B1BA9">
        <w:rPr>
          <w:i/>
          <w:iCs/>
          <w:lang w:val="en-GB"/>
        </w:rPr>
        <w:t>ultraperiferico</w:t>
      </w:r>
      <w:proofErr w:type="spellEnd"/>
      <w:r>
        <w:rPr>
          <w:lang w:val="en-GB"/>
        </w:rPr>
        <w:t xml:space="preserve">). </w:t>
      </w:r>
      <w:r w:rsidRPr="00D85CAD">
        <w:rPr>
          <w:lang w:val="en-GB"/>
        </w:rPr>
        <w:t xml:space="preserve">See </w:t>
      </w:r>
      <w:r w:rsidRPr="00D85CAD">
        <w:rPr>
          <w:smallCaps/>
          <w:lang w:val="en-GB"/>
        </w:rPr>
        <w:t xml:space="preserve">Barca, </w:t>
      </w:r>
      <w:proofErr w:type="spellStart"/>
      <w:r w:rsidRPr="00D85CAD">
        <w:rPr>
          <w:smallCaps/>
          <w:lang w:val="en-GB"/>
        </w:rPr>
        <w:t>Casavola</w:t>
      </w:r>
      <w:proofErr w:type="spellEnd"/>
      <w:r w:rsidRPr="00D85CAD">
        <w:rPr>
          <w:smallCaps/>
          <w:lang w:val="en-GB"/>
        </w:rPr>
        <w:t xml:space="preserve">, </w:t>
      </w:r>
      <w:proofErr w:type="spellStart"/>
      <w:r w:rsidRPr="00D85CAD">
        <w:rPr>
          <w:smallCaps/>
          <w:lang w:val="en-GB"/>
        </w:rPr>
        <w:t>Lucatelli</w:t>
      </w:r>
      <w:proofErr w:type="spellEnd"/>
      <w:r w:rsidRPr="00D85CAD">
        <w:rPr>
          <w:smallCaps/>
          <w:lang w:val="en-GB"/>
        </w:rPr>
        <w:t xml:space="preserve"> 2014; </w:t>
      </w:r>
      <w:proofErr w:type="spellStart"/>
      <w:r w:rsidRPr="00D85CAD">
        <w:rPr>
          <w:smallCaps/>
          <w:lang w:val="en-GB"/>
        </w:rPr>
        <w:t>Lucatelli</w:t>
      </w:r>
      <w:proofErr w:type="spellEnd"/>
      <w:r w:rsidRPr="00D85CAD">
        <w:rPr>
          <w:smallCaps/>
          <w:lang w:val="en-GB"/>
        </w:rPr>
        <w:t xml:space="preserve">, Luisi 2018; </w:t>
      </w:r>
      <w:proofErr w:type="spellStart"/>
      <w:r w:rsidRPr="00D85CAD">
        <w:rPr>
          <w:smallCaps/>
          <w:lang w:val="en-GB"/>
        </w:rPr>
        <w:t>Lucatelli</w:t>
      </w:r>
      <w:proofErr w:type="spellEnd"/>
      <w:r w:rsidRPr="00D85CAD">
        <w:rPr>
          <w:smallCaps/>
          <w:lang w:val="en-GB"/>
        </w:rPr>
        <w:t>, Luisi, Tantillo 2022</w:t>
      </w:r>
      <w:r w:rsidRPr="00D85CAD">
        <w:rPr>
          <w:lang w:val="en-GB"/>
        </w:rPr>
        <w:t>.</w:t>
      </w:r>
    </w:p>
  </w:footnote>
  <w:footnote w:id="18">
    <w:p w14:paraId="188BF9E3" w14:textId="77777777" w:rsidR="00173056" w:rsidRPr="003B1BA9" w:rsidRDefault="00173056" w:rsidP="00173056">
      <w:pPr>
        <w:pStyle w:val="Testonotaapidipagina"/>
        <w:rPr>
          <w:lang w:val="en-GB"/>
        </w:rPr>
      </w:pPr>
      <w:r>
        <w:rPr>
          <w:rStyle w:val="Rimandonotaapidipagina"/>
        </w:rPr>
        <w:footnoteRef/>
      </w:r>
      <w:r w:rsidRPr="003B1BA9">
        <w:rPr>
          <w:lang w:val="en-GB"/>
        </w:rPr>
        <w:t xml:space="preserve"> The 80% of the selected municipalities </w:t>
      </w:r>
      <w:r>
        <w:rPr>
          <w:lang w:val="en-GB"/>
        </w:rPr>
        <w:t xml:space="preserve">is classified as peripheral by the SNAI. </w:t>
      </w:r>
    </w:p>
  </w:footnote>
  <w:footnote w:id="19">
    <w:p w14:paraId="4CFE33AF" w14:textId="77777777" w:rsidR="00173056" w:rsidRPr="00355028" w:rsidRDefault="00173056" w:rsidP="00173056">
      <w:pPr>
        <w:pStyle w:val="Testonotaapidipagina"/>
        <w:rPr>
          <w:lang w:val="en-GB"/>
        </w:rPr>
      </w:pPr>
      <w:r>
        <w:rPr>
          <w:rStyle w:val="Rimandonotaapidipagina"/>
        </w:rPr>
        <w:footnoteRef/>
      </w:r>
      <w:r w:rsidRPr="000A6E06">
        <w:rPr>
          <w:lang w:val="en-GB"/>
        </w:rPr>
        <w:t xml:space="preserve"> Through the SNAI policy</w:t>
      </w:r>
      <w:r>
        <w:rPr>
          <w:lang w:val="en-GB"/>
        </w:rPr>
        <w:t>,</w:t>
      </w:r>
      <w:r w:rsidRPr="000A6E06">
        <w:rPr>
          <w:lang w:val="en-GB"/>
        </w:rPr>
        <w:t xml:space="preserve"> 72 areas w</w:t>
      </w:r>
      <w:r>
        <w:rPr>
          <w:lang w:val="en-GB"/>
        </w:rPr>
        <w:t xml:space="preserve">ere selected and funded for fostering projects and initiatives for hindering the depopulation and social and economic marginalisation. For the </w:t>
      </w:r>
      <w:proofErr w:type="spellStart"/>
      <w:r>
        <w:rPr>
          <w:i/>
          <w:iCs/>
          <w:lang w:val="en-GB"/>
        </w:rPr>
        <w:t>Grecanica</w:t>
      </w:r>
      <w:proofErr w:type="spellEnd"/>
      <w:r>
        <w:rPr>
          <w:i/>
          <w:iCs/>
          <w:lang w:val="en-GB"/>
        </w:rPr>
        <w:t xml:space="preserve"> </w:t>
      </w:r>
      <w:r>
        <w:rPr>
          <w:lang w:val="en-GB"/>
        </w:rPr>
        <w:t xml:space="preserve">pilot area strategy, see </w:t>
      </w:r>
      <w:hyperlink r:id="rId1" w:history="1">
        <w:r w:rsidRPr="004269A0">
          <w:rPr>
            <w:rStyle w:val="Collegamentoipertestuale"/>
            <w:lang w:val="en-GB"/>
          </w:rPr>
          <w:t>https://www.agenziacoesione.gov.it/strategia-nazionale-aree-interne/regione-calabria-aree-interne/grecanica/</w:t>
        </w:r>
      </w:hyperlink>
      <w:r>
        <w:rPr>
          <w:lang w:val="en-GB"/>
        </w:rPr>
        <w:t xml:space="preserve"> [last accessed 18/07/23].</w:t>
      </w:r>
    </w:p>
  </w:footnote>
  <w:footnote w:id="20">
    <w:p w14:paraId="4F119F95" w14:textId="77777777" w:rsidR="00173056" w:rsidRPr="00525395" w:rsidRDefault="00173056" w:rsidP="00173056">
      <w:pPr>
        <w:pStyle w:val="Testonotaapidipagina"/>
        <w:rPr>
          <w:lang w:val="en-GB"/>
        </w:rPr>
      </w:pPr>
      <w:r>
        <w:rPr>
          <w:rStyle w:val="Rimandonotaapidipagina"/>
        </w:rPr>
        <w:footnoteRef/>
      </w:r>
      <w:r w:rsidRPr="00525395">
        <w:rPr>
          <w:lang w:val="en-GB"/>
        </w:rPr>
        <w:t xml:space="preserve"> See ANCI website: </w:t>
      </w:r>
      <w:hyperlink r:id="rId2" w:history="1">
        <w:r w:rsidRPr="004269A0">
          <w:rPr>
            <w:rStyle w:val="Collegamentoipertestuale"/>
            <w:lang w:val="en-GB"/>
          </w:rPr>
          <w:t>https://www.anci.it/atlante-dei-piccoli-comuni/</w:t>
        </w:r>
      </w:hyperlink>
      <w:r>
        <w:rPr>
          <w:lang w:val="en-GB"/>
        </w:rPr>
        <w:t xml:space="preserve"> [last accessed 18/07/2023].</w:t>
      </w:r>
    </w:p>
  </w:footnote>
  <w:footnote w:id="21">
    <w:p w14:paraId="7223FD41" w14:textId="77777777" w:rsidR="00173056" w:rsidRPr="00AF7E35" w:rsidRDefault="00173056" w:rsidP="00173056">
      <w:pPr>
        <w:pStyle w:val="Testonotaapidipagina"/>
        <w:rPr>
          <w:lang w:val="en-GB"/>
        </w:rPr>
      </w:pPr>
      <w:r>
        <w:rPr>
          <w:rStyle w:val="Rimandonotaapidipagina"/>
        </w:rPr>
        <w:footnoteRef/>
      </w:r>
      <w:r w:rsidRPr="00AF7E35">
        <w:rPr>
          <w:lang w:val="en-GB"/>
        </w:rPr>
        <w:t xml:space="preserve"> The archival research was conducted b</w:t>
      </w:r>
      <w:r>
        <w:rPr>
          <w:lang w:val="en-GB"/>
        </w:rPr>
        <w:t xml:space="preserve">y Antonio </w:t>
      </w:r>
      <w:proofErr w:type="spellStart"/>
      <w:r>
        <w:rPr>
          <w:lang w:val="en-GB"/>
        </w:rPr>
        <w:t>Buttiglione</w:t>
      </w:r>
      <w:proofErr w:type="spellEnd"/>
      <w:r>
        <w:rPr>
          <w:lang w:val="en-GB"/>
        </w:rPr>
        <w:t xml:space="preserve">, Marco </w:t>
      </w:r>
      <w:proofErr w:type="spellStart"/>
      <w:r>
        <w:rPr>
          <w:lang w:val="en-GB"/>
        </w:rPr>
        <w:t>Mareggi</w:t>
      </w:r>
      <w:proofErr w:type="spellEnd"/>
      <w:r>
        <w:rPr>
          <w:lang w:val="en-GB"/>
        </w:rPr>
        <w:t xml:space="preserve">, Roberta </w:t>
      </w:r>
      <w:proofErr w:type="spellStart"/>
      <w:r>
        <w:rPr>
          <w:lang w:val="en-GB"/>
        </w:rPr>
        <w:t>Pellicanò</w:t>
      </w:r>
      <w:proofErr w:type="spellEnd"/>
      <w:r>
        <w:rPr>
          <w:lang w:val="en-GB"/>
        </w:rPr>
        <w:t xml:space="preserve"> and Nino Sulfaro.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A06CC9"/>
    <w:multiLevelType w:val="multilevel"/>
    <w:tmpl w:val="44D8A20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7861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9F9"/>
    <w:rsid w:val="00034223"/>
    <w:rsid w:val="001129E2"/>
    <w:rsid w:val="00173056"/>
    <w:rsid w:val="002669DE"/>
    <w:rsid w:val="002F3563"/>
    <w:rsid w:val="00476990"/>
    <w:rsid w:val="005042DA"/>
    <w:rsid w:val="006D7025"/>
    <w:rsid w:val="007D6A17"/>
    <w:rsid w:val="00817D20"/>
    <w:rsid w:val="0082718B"/>
    <w:rsid w:val="00865012"/>
    <w:rsid w:val="00A63E63"/>
    <w:rsid w:val="00B04567"/>
    <w:rsid w:val="00BC7082"/>
    <w:rsid w:val="00CD6F1A"/>
    <w:rsid w:val="00D31F89"/>
    <w:rsid w:val="00D729F9"/>
    <w:rsid w:val="00EE6EE8"/>
    <w:rsid w:val="00F023F0"/>
    <w:rsid w:val="00F726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9A5C"/>
  <w15:chartTrackingRefBased/>
  <w15:docId w15:val="{76DB261A-4F1D-4AD6-A1AA-78BA6F178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29F9"/>
    <w:pPr>
      <w:spacing w:after="0" w:line="240" w:lineRule="auto"/>
    </w:pPr>
    <w:rPr>
      <w:rFonts w:ascii="Calibri" w:eastAsia="Calibri" w:hAnsi="Calibri" w:cs="Calibri"/>
      <w:kern w:val="0"/>
      <w:sz w:val="24"/>
      <w:szCs w:val="24"/>
      <w:lang w:eastAsia="it-IT"/>
      <w14:ligatures w14:val="none"/>
    </w:rPr>
  </w:style>
  <w:style w:type="paragraph" w:styleId="Titolo1">
    <w:name w:val="heading 1"/>
    <w:basedOn w:val="Normale"/>
    <w:next w:val="Normale"/>
    <w:link w:val="Titolo1Carattere"/>
    <w:uiPriority w:val="9"/>
    <w:qFormat/>
    <w:rsid w:val="00D729F9"/>
    <w:pPr>
      <w:keepNext/>
      <w:keepLines/>
      <w:spacing w:before="480" w:after="120"/>
      <w:outlineLvl w:val="0"/>
    </w:pPr>
    <w:rPr>
      <w:b/>
      <w:sz w:val="48"/>
      <w:szCs w:val="48"/>
    </w:rPr>
  </w:style>
  <w:style w:type="paragraph" w:styleId="Titolo2">
    <w:name w:val="heading 2"/>
    <w:basedOn w:val="Normale"/>
    <w:next w:val="Normale"/>
    <w:link w:val="Titolo2Carattere"/>
    <w:uiPriority w:val="9"/>
    <w:semiHidden/>
    <w:unhideWhenUsed/>
    <w:qFormat/>
    <w:rsid w:val="00D729F9"/>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rsid w:val="00D729F9"/>
    <w:pPr>
      <w:keepNext/>
      <w:keepLines/>
      <w:spacing w:before="280" w:after="80"/>
      <w:outlineLvl w:val="2"/>
    </w:pPr>
    <w:rPr>
      <w:b/>
      <w:sz w:val="28"/>
      <w:szCs w:val="28"/>
    </w:rPr>
  </w:style>
  <w:style w:type="paragraph" w:styleId="Titolo4">
    <w:name w:val="heading 4"/>
    <w:basedOn w:val="Normale"/>
    <w:next w:val="Normale"/>
    <w:link w:val="Titolo4Carattere"/>
    <w:uiPriority w:val="9"/>
    <w:semiHidden/>
    <w:unhideWhenUsed/>
    <w:qFormat/>
    <w:rsid w:val="00D729F9"/>
    <w:pPr>
      <w:keepNext/>
      <w:keepLines/>
      <w:spacing w:before="240" w:after="40"/>
      <w:outlineLvl w:val="3"/>
    </w:pPr>
    <w:rPr>
      <w:b/>
    </w:rPr>
  </w:style>
  <w:style w:type="paragraph" w:styleId="Titolo5">
    <w:name w:val="heading 5"/>
    <w:basedOn w:val="Normale"/>
    <w:next w:val="Normale"/>
    <w:link w:val="Titolo5Carattere"/>
    <w:uiPriority w:val="9"/>
    <w:semiHidden/>
    <w:unhideWhenUsed/>
    <w:qFormat/>
    <w:rsid w:val="00D729F9"/>
    <w:pPr>
      <w:keepNext/>
      <w:keepLines/>
      <w:spacing w:before="220" w:after="40"/>
      <w:outlineLvl w:val="4"/>
    </w:pPr>
    <w:rPr>
      <w:b/>
      <w:sz w:val="22"/>
      <w:szCs w:val="22"/>
    </w:rPr>
  </w:style>
  <w:style w:type="paragraph" w:styleId="Titolo6">
    <w:name w:val="heading 6"/>
    <w:basedOn w:val="Normale"/>
    <w:next w:val="Normale"/>
    <w:link w:val="Titolo6Carattere"/>
    <w:uiPriority w:val="9"/>
    <w:semiHidden/>
    <w:unhideWhenUsed/>
    <w:qFormat/>
    <w:rsid w:val="00D729F9"/>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29F9"/>
    <w:rPr>
      <w:rFonts w:ascii="Calibri" w:eastAsia="Calibri" w:hAnsi="Calibri" w:cs="Calibri"/>
      <w:b/>
      <w:kern w:val="0"/>
      <w:sz w:val="48"/>
      <w:szCs w:val="48"/>
      <w:lang w:eastAsia="it-IT"/>
      <w14:ligatures w14:val="none"/>
    </w:rPr>
  </w:style>
  <w:style w:type="character" w:customStyle="1" w:styleId="Titolo2Carattere">
    <w:name w:val="Titolo 2 Carattere"/>
    <w:basedOn w:val="Carpredefinitoparagrafo"/>
    <w:link w:val="Titolo2"/>
    <w:uiPriority w:val="9"/>
    <w:semiHidden/>
    <w:rsid w:val="00D729F9"/>
    <w:rPr>
      <w:rFonts w:ascii="Calibri" w:eastAsia="Calibri" w:hAnsi="Calibri" w:cs="Calibri"/>
      <w:b/>
      <w:kern w:val="0"/>
      <w:sz w:val="36"/>
      <w:szCs w:val="36"/>
      <w:lang w:eastAsia="it-IT"/>
      <w14:ligatures w14:val="none"/>
    </w:rPr>
  </w:style>
  <w:style w:type="character" w:customStyle="1" w:styleId="Titolo3Carattere">
    <w:name w:val="Titolo 3 Carattere"/>
    <w:basedOn w:val="Carpredefinitoparagrafo"/>
    <w:link w:val="Titolo3"/>
    <w:uiPriority w:val="9"/>
    <w:semiHidden/>
    <w:rsid w:val="00D729F9"/>
    <w:rPr>
      <w:rFonts w:ascii="Calibri" w:eastAsia="Calibri" w:hAnsi="Calibri" w:cs="Calibri"/>
      <w:b/>
      <w:kern w:val="0"/>
      <w:sz w:val="28"/>
      <w:szCs w:val="28"/>
      <w:lang w:eastAsia="it-IT"/>
      <w14:ligatures w14:val="none"/>
    </w:rPr>
  </w:style>
  <w:style w:type="character" w:customStyle="1" w:styleId="Titolo4Carattere">
    <w:name w:val="Titolo 4 Carattere"/>
    <w:basedOn w:val="Carpredefinitoparagrafo"/>
    <w:link w:val="Titolo4"/>
    <w:uiPriority w:val="9"/>
    <w:semiHidden/>
    <w:rsid w:val="00D729F9"/>
    <w:rPr>
      <w:rFonts w:ascii="Calibri" w:eastAsia="Calibri" w:hAnsi="Calibri" w:cs="Calibri"/>
      <w:b/>
      <w:kern w:val="0"/>
      <w:sz w:val="24"/>
      <w:szCs w:val="24"/>
      <w:lang w:eastAsia="it-IT"/>
      <w14:ligatures w14:val="none"/>
    </w:rPr>
  </w:style>
  <w:style w:type="character" w:customStyle="1" w:styleId="Titolo5Carattere">
    <w:name w:val="Titolo 5 Carattere"/>
    <w:basedOn w:val="Carpredefinitoparagrafo"/>
    <w:link w:val="Titolo5"/>
    <w:uiPriority w:val="9"/>
    <w:semiHidden/>
    <w:rsid w:val="00D729F9"/>
    <w:rPr>
      <w:rFonts w:ascii="Calibri" w:eastAsia="Calibri" w:hAnsi="Calibri" w:cs="Calibri"/>
      <w:b/>
      <w:kern w:val="0"/>
      <w:lang w:eastAsia="it-IT"/>
      <w14:ligatures w14:val="none"/>
    </w:rPr>
  </w:style>
  <w:style w:type="character" w:customStyle="1" w:styleId="Titolo6Carattere">
    <w:name w:val="Titolo 6 Carattere"/>
    <w:basedOn w:val="Carpredefinitoparagrafo"/>
    <w:link w:val="Titolo6"/>
    <w:uiPriority w:val="9"/>
    <w:semiHidden/>
    <w:rsid w:val="00D729F9"/>
    <w:rPr>
      <w:rFonts w:ascii="Calibri" w:eastAsia="Calibri" w:hAnsi="Calibri" w:cs="Calibri"/>
      <w:b/>
      <w:kern w:val="0"/>
      <w:sz w:val="20"/>
      <w:szCs w:val="20"/>
      <w:lang w:eastAsia="it-IT"/>
      <w14:ligatures w14:val="none"/>
    </w:rPr>
  </w:style>
  <w:style w:type="paragraph" w:styleId="Titolo">
    <w:name w:val="Title"/>
    <w:basedOn w:val="Normale"/>
    <w:next w:val="Normale"/>
    <w:link w:val="TitoloCarattere"/>
    <w:uiPriority w:val="10"/>
    <w:qFormat/>
    <w:rsid w:val="00D729F9"/>
    <w:pPr>
      <w:keepNext/>
      <w:keepLines/>
      <w:spacing w:before="480" w:after="120"/>
    </w:pPr>
    <w:rPr>
      <w:b/>
      <w:sz w:val="72"/>
      <w:szCs w:val="72"/>
    </w:rPr>
  </w:style>
  <w:style w:type="character" w:customStyle="1" w:styleId="TitoloCarattere">
    <w:name w:val="Titolo Carattere"/>
    <w:basedOn w:val="Carpredefinitoparagrafo"/>
    <w:link w:val="Titolo"/>
    <w:uiPriority w:val="10"/>
    <w:rsid w:val="00D729F9"/>
    <w:rPr>
      <w:rFonts w:ascii="Calibri" w:eastAsia="Calibri" w:hAnsi="Calibri" w:cs="Calibri"/>
      <w:b/>
      <w:kern w:val="0"/>
      <w:sz w:val="72"/>
      <w:szCs w:val="72"/>
      <w:lang w:eastAsia="it-IT"/>
      <w14:ligatures w14:val="none"/>
    </w:rPr>
  </w:style>
  <w:style w:type="paragraph" w:styleId="Sottotitolo">
    <w:name w:val="Subtitle"/>
    <w:basedOn w:val="Normale"/>
    <w:next w:val="Normale"/>
    <w:link w:val="SottotitoloCarattere"/>
    <w:uiPriority w:val="11"/>
    <w:qFormat/>
    <w:rsid w:val="00D729F9"/>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uiPriority w:val="11"/>
    <w:rsid w:val="00D729F9"/>
    <w:rPr>
      <w:rFonts w:ascii="Georgia" w:eastAsia="Georgia" w:hAnsi="Georgia" w:cs="Georgia"/>
      <w:i/>
      <w:color w:val="666666"/>
      <w:kern w:val="0"/>
      <w:sz w:val="48"/>
      <w:szCs w:val="48"/>
      <w:lang w:eastAsia="it-IT"/>
      <w14:ligatures w14:val="none"/>
    </w:rPr>
  </w:style>
  <w:style w:type="character" w:styleId="Collegamentoipertestuale">
    <w:name w:val="Hyperlink"/>
    <w:basedOn w:val="Carpredefinitoparagrafo"/>
    <w:uiPriority w:val="99"/>
    <w:unhideWhenUsed/>
    <w:rsid w:val="00D729F9"/>
    <w:rPr>
      <w:color w:val="0563C1" w:themeColor="hyperlink"/>
      <w:u w:val="single"/>
    </w:rPr>
  </w:style>
  <w:style w:type="character" w:customStyle="1" w:styleId="UnresolvedMention1">
    <w:name w:val="Unresolved Mention1"/>
    <w:basedOn w:val="Carpredefinitoparagrafo"/>
    <w:uiPriority w:val="99"/>
    <w:semiHidden/>
    <w:unhideWhenUsed/>
    <w:rsid w:val="00D729F9"/>
    <w:rPr>
      <w:color w:val="605E5C"/>
      <w:shd w:val="clear" w:color="auto" w:fill="E1DFDD"/>
    </w:rPr>
  </w:style>
  <w:style w:type="paragraph" w:styleId="Paragrafoelenco">
    <w:name w:val="List Paragraph"/>
    <w:basedOn w:val="Normale"/>
    <w:uiPriority w:val="34"/>
    <w:qFormat/>
    <w:rsid w:val="00D729F9"/>
    <w:pPr>
      <w:ind w:left="720"/>
      <w:contextualSpacing/>
    </w:pPr>
  </w:style>
  <w:style w:type="table" w:styleId="Grigliatabella">
    <w:name w:val="Table Grid"/>
    <w:basedOn w:val="Tabellanormale"/>
    <w:uiPriority w:val="39"/>
    <w:rsid w:val="00D729F9"/>
    <w:pPr>
      <w:spacing w:after="0" w:line="240" w:lineRule="auto"/>
    </w:pPr>
    <w:rPr>
      <w:rFonts w:ascii="Calibri" w:eastAsia="Calibri" w:hAnsi="Calibri" w:cs="Calibri"/>
      <w:kern w:val="0"/>
      <w:sz w:val="24"/>
      <w:szCs w:val="24"/>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173056"/>
    <w:rPr>
      <w:sz w:val="20"/>
      <w:szCs w:val="20"/>
    </w:rPr>
  </w:style>
  <w:style w:type="character" w:customStyle="1" w:styleId="TestonotaapidipaginaCarattere">
    <w:name w:val="Testo nota a piè di pagina Carattere"/>
    <w:basedOn w:val="Carpredefinitoparagrafo"/>
    <w:link w:val="Testonotaapidipagina"/>
    <w:uiPriority w:val="99"/>
    <w:semiHidden/>
    <w:rsid w:val="00173056"/>
    <w:rPr>
      <w:rFonts w:ascii="Calibri" w:eastAsia="Calibri" w:hAnsi="Calibri" w:cs="Calibri"/>
      <w:kern w:val="0"/>
      <w:sz w:val="20"/>
      <w:szCs w:val="20"/>
      <w:lang w:eastAsia="it-IT"/>
      <w14:ligatures w14:val="none"/>
    </w:rPr>
  </w:style>
  <w:style w:type="character" w:styleId="Rimandonotaapidipagina">
    <w:name w:val="footnote reference"/>
    <w:basedOn w:val="Carpredefinitoparagrafo"/>
    <w:uiPriority w:val="99"/>
    <w:semiHidden/>
    <w:unhideWhenUsed/>
    <w:rsid w:val="00173056"/>
    <w:rPr>
      <w:vertAlign w:val="superscript"/>
    </w:rPr>
  </w:style>
  <w:style w:type="paragraph" w:styleId="Didascalia">
    <w:name w:val="caption"/>
    <w:basedOn w:val="Normale"/>
    <w:next w:val="Normale"/>
    <w:uiPriority w:val="35"/>
    <w:unhideWhenUsed/>
    <w:qFormat/>
    <w:rsid w:val="0017305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anci.it/atlante-dei-piccoli-comuni/" TargetMode="External"/><Relationship Id="rId1" Type="http://schemas.openxmlformats.org/officeDocument/2006/relationships/hyperlink" Target="https://www.agenziacoesione.gov.it/strategia-nazionale-aree-interne/regione-calabria-aree-interne/grecanic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5940</Words>
  <Characters>33863</Characters>
  <Application>Microsoft Office Word</Application>
  <DocSecurity>0</DocSecurity>
  <Lines>282</Lines>
  <Paragraphs>79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scaglia</dc:creator>
  <cp:keywords/>
  <dc:description/>
  <cp:lastModifiedBy>Caterina Valiante</cp:lastModifiedBy>
  <cp:revision>6</cp:revision>
  <dcterms:created xsi:type="dcterms:W3CDTF">2023-09-15T13:19:00Z</dcterms:created>
  <dcterms:modified xsi:type="dcterms:W3CDTF">2023-09-15T13:22:00Z</dcterms:modified>
</cp:coreProperties>
</file>