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6F9" w:rsidRDefault="003736F9" w:rsidP="003736F9">
      <w:pPr>
        <w:spacing w:after="0" w:line="240" w:lineRule="auto"/>
        <w:jc w:val="center"/>
        <w:rPr>
          <w:sz w:val="24"/>
          <w:szCs w:val="24"/>
        </w:rPr>
      </w:pPr>
      <w:bookmarkStart w:id="0" w:name="_GoBack"/>
      <w:bookmarkEnd w:id="0"/>
    </w:p>
    <w:p w:rsidR="003736F9" w:rsidRPr="00FF6668" w:rsidRDefault="003736F9" w:rsidP="003736F9">
      <w:pPr>
        <w:jc w:val="center"/>
        <w:rPr>
          <w:b/>
          <w:sz w:val="24"/>
          <w:szCs w:val="24"/>
        </w:rPr>
      </w:pPr>
      <w:r w:rsidRPr="00EE3B1B">
        <w:rPr>
          <w:b/>
          <w:sz w:val="24"/>
          <w:szCs w:val="24"/>
        </w:rPr>
        <w:t>Il restauro architettonico in Europa: attualità di un esercizio culturale fra tracce della storia e visione del futuro.</w:t>
      </w:r>
    </w:p>
    <w:p w:rsidR="004B3D11" w:rsidRDefault="003736F9">
      <w:r>
        <w:t>DIDASCALIE</w:t>
      </w:r>
    </w:p>
    <w:p w:rsidR="003736F9" w:rsidRDefault="003736F9">
      <w:pPr>
        <w:rPr>
          <w:sz w:val="24"/>
          <w:szCs w:val="24"/>
        </w:rPr>
      </w:pPr>
      <w:r>
        <w:t xml:space="preserve">Fig. 1. Sistemazione dell’area archeologica della </w:t>
      </w:r>
      <w:proofErr w:type="spellStart"/>
      <w:r w:rsidRPr="003736F9">
        <w:t>Praça</w:t>
      </w:r>
      <w:proofErr w:type="spellEnd"/>
      <w:r w:rsidRPr="003736F9">
        <w:t xml:space="preserve"> Nova, presso il Castello di </w:t>
      </w:r>
      <w:proofErr w:type="spellStart"/>
      <w:r w:rsidRPr="003736F9">
        <w:t>São</w:t>
      </w:r>
      <w:proofErr w:type="spellEnd"/>
      <w:r w:rsidRPr="003736F9">
        <w:t xml:space="preserve"> Jorge a Lisbona</w:t>
      </w:r>
      <w:r>
        <w:rPr>
          <w:sz w:val="24"/>
          <w:szCs w:val="24"/>
        </w:rPr>
        <w:t xml:space="preserve"> (foto </w:t>
      </w:r>
      <w:r w:rsidR="00D01E14">
        <w:rPr>
          <w:sz w:val="24"/>
          <w:szCs w:val="24"/>
        </w:rPr>
        <w:t xml:space="preserve">di </w:t>
      </w:r>
      <w:r>
        <w:rPr>
          <w:sz w:val="24"/>
          <w:szCs w:val="24"/>
        </w:rPr>
        <w:t xml:space="preserve">Marco </w:t>
      </w:r>
      <w:proofErr w:type="spellStart"/>
      <w:r>
        <w:rPr>
          <w:sz w:val="24"/>
          <w:szCs w:val="24"/>
        </w:rPr>
        <w:t>Pretelli</w:t>
      </w:r>
      <w:proofErr w:type="spellEnd"/>
      <w:r>
        <w:rPr>
          <w:sz w:val="24"/>
          <w:szCs w:val="24"/>
        </w:rPr>
        <w:t>)</w:t>
      </w:r>
    </w:p>
    <w:p w:rsidR="003736F9" w:rsidRDefault="003736F9" w:rsidP="003736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Fig. 2. Protezione dei resti della cosiddetta “Stazione-Z” nel campo di concentramento di </w:t>
      </w:r>
      <w:proofErr w:type="spellStart"/>
      <w:r>
        <w:rPr>
          <w:sz w:val="24"/>
          <w:szCs w:val="24"/>
        </w:rPr>
        <w:t>Sachsenhausen</w:t>
      </w:r>
      <w:proofErr w:type="spellEnd"/>
      <w:r>
        <w:rPr>
          <w:sz w:val="24"/>
          <w:szCs w:val="24"/>
        </w:rPr>
        <w:t xml:space="preserve">, vicino a Berlino (foto </w:t>
      </w:r>
      <w:r w:rsidR="00D01E14">
        <w:rPr>
          <w:sz w:val="24"/>
          <w:szCs w:val="24"/>
        </w:rPr>
        <w:t xml:space="preserve">di </w:t>
      </w:r>
      <w:r>
        <w:rPr>
          <w:sz w:val="24"/>
          <w:szCs w:val="24"/>
        </w:rPr>
        <w:t>Donatella Fiorani)</w:t>
      </w:r>
    </w:p>
    <w:p w:rsidR="003736F9" w:rsidRDefault="00457EF2" w:rsidP="003736F9">
      <w:pPr>
        <w:jc w:val="both"/>
      </w:pPr>
      <w:r>
        <w:rPr>
          <w:sz w:val="24"/>
          <w:szCs w:val="24"/>
        </w:rPr>
        <w:t xml:space="preserve">Fig. 3. Struttura per la </w:t>
      </w:r>
      <w:r w:rsidRPr="00AC1193">
        <w:t xml:space="preserve">protezione </w:t>
      </w:r>
      <w:r>
        <w:t xml:space="preserve">e la musealizzazione </w:t>
      </w:r>
      <w:r w:rsidRPr="00AC1193">
        <w:t>della villa roma</w:t>
      </w:r>
      <w:r>
        <w:t xml:space="preserve">na La </w:t>
      </w:r>
      <w:proofErr w:type="spellStart"/>
      <w:r>
        <w:t>Olmeda</w:t>
      </w:r>
      <w:proofErr w:type="spellEnd"/>
      <w:r>
        <w:t xml:space="preserve"> a </w:t>
      </w:r>
      <w:proofErr w:type="spellStart"/>
      <w:r>
        <w:t>Palencia</w:t>
      </w:r>
      <w:proofErr w:type="spellEnd"/>
      <w:r>
        <w:t xml:space="preserve">, Spagna (da </w:t>
      </w:r>
      <w:hyperlink r:id="rId4" w:history="1">
        <w:r w:rsidRPr="00B33585">
          <w:rPr>
            <w:rStyle w:val="Collegamentoipertestuale"/>
          </w:rPr>
          <w:t>http://pedrosadelavega.es/index.php/turismo/villa-romana-de-la-olmeda/</w:t>
        </w:r>
      </w:hyperlink>
      <w:r>
        <w:t xml:space="preserve">) </w:t>
      </w:r>
    </w:p>
    <w:p w:rsidR="00BD1D50" w:rsidRDefault="00BD1D50" w:rsidP="003736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Fig. 4. Veduta della Central </w:t>
      </w:r>
      <w:proofErr w:type="spellStart"/>
      <w:r w:rsidRPr="00BD1D50">
        <w:rPr>
          <w:sz w:val="24"/>
          <w:szCs w:val="24"/>
        </w:rPr>
        <w:t>Eléctrica</w:t>
      </w:r>
      <w:proofErr w:type="spellEnd"/>
      <w:r w:rsidRPr="00BD1D50">
        <w:rPr>
          <w:sz w:val="24"/>
          <w:szCs w:val="24"/>
        </w:rPr>
        <w:t xml:space="preserve"> de </w:t>
      </w:r>
      <w:proofErr w:type="spellStart"/>
      <w:r w:rsidRPr="00BD1D50">
        <w:rPr>
          <w:sz w:val="24"/>
          <w:szCs w:val="24"/>
        </w:rPr>
        <w:t>Mediodía</w:t>
      </w:r>
      <w:proofErr w:type="spellEnd"/>
      <w:r>
        <w:rPr>
          <w:sz w:val="24"/>
          <w:szCs w:val="24"/>
        </w:rPr>
        <w:t xml:space="preserve"> a Madrid prima dell’intervento di trasformazione (</w:t>
      </w:r>
      <w:hyperlink r:id="rId5" w:history="1">
        <w:r w:rsidRPr="00B33585">
          <w:rPr>
            <w:rStyle w:val="Collegamentoipertestuale"/>
            <w:sz w:val="24"/>
            <w:szCs w:val="24"/>
          </w:rPr>
          <w:t>http://www.aq.upm.es/historiaetsam/ETSAM/directores3/lopez_otero.html</w:t>
        </w:r>
      </w:hyperlink>
      <w:r>
        <w:rPr>
          <w:sz w:val="24"/>
          <w:szCs w:val="24"/>
        </w:rPr>
        <w:t xml:space="preserve">) </w:t>
      </w:r>
    </w:p>
    <w:p w:rsidR="00BD1D50" w:rsidRDefault="00BD1D50" w:rsidP="003736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Fig. 5. Veduta del </w:t>
      </w:r>
      <w:proofErr w:type="spellStart"/>
      <w:r>
        <w:rPr>
          <w:sz w:val="24"/>
          <w:szCs w:val="24"/>
        </w:rPr>
        <w:t>Caixa</w:t>
      </w:r>
      <w:proofErr w:type="spellEnd"/>
      <w:r>
        <w:rPr>
          <w:sz w:val="24"/>
          <w:szCs w:val="24"/>
        </w:rPr>
        <w:t xml:space="preserve"> Forum di Madrid (</w:t>
      </w:r>
      <w:hyperlink r:id="rId6" w:history="1">
        <w:r w:rsidRPr="00B33585">
          <w:rPr>
            <w:rStyle w:val="Collegamentoipertestuale"/>
            <w:sz w:val="24"/>
            <w:szCs w:val="24"/>
          </w:rPr>
          <w:t>http://www.verticalgardenpatrickblanc.com/node/1414</w:t>
        </w:r>
      </w:hyperlink>
      <w:r>
        <w:rPr>
          <w:sz w:val="24"/>
          <w:szCs w:val="24"/>
        </w:rPr>
        <w:t xml:space="preserve">) </w:t>
      </w:r>
    </w:p>
    <w:p w:rsidR="005F3768" w:rsidRDefault="005F3768" w:rsidP="003736F9">
      <w:pPr>
        <w:jc w:val="both"/>
      </w:pPr>
      <w:r>
        <w:rPr>
          <w:sz w:val="24"/>
          <w:szCs w:val="24"/>
        </w:rPr>
        <w:t>Fig. 6. Pianta del Museo di storia militare a Dresda (</w:t>
      </w:r>
      <w:hyperlink r:id="rId7" w:history="1">
        <w:r w:rsidRPr="00A62523">
          <w:rPr>
            <w:rStyle w:val="Collegamentoipertestuale"/>
          </w:rPr>
          <w:t>http://www.dezeen.com/2011/09/29/dresden-museum-of-military-history-by-daniel-libeskind/</w:t>
        </w:r>
      </w:hyperlink>
      <w:r>
        <w:t>)</w:t>
      </w:r>
    </w:p>
    <w:p w:rsidR="00F10A60" w:rsidRDefault="00F10A60" w:rsidP="003736F9">
      <w:pPr>
        <w:jc w:val="both"/>
      </w:pPr>
      <w:r>
        <w:t xml:space="preserve">Fig. 7. Veduta di un frammento combusto della </w:t>
      </w:r>
      <w:proofErr w:type="spellStart"/>
      <w:r w:rsidR="00D01E14">
        <w:t>Mackintosh</w:t>
      </w:r>
      <w:proofErr w:type="spellEnd"/>
      <w:r>
        <w:t xml:space="preserve"> School of Art a Glasgow</w:t>
      </w:r>
      <w:r w:rsidR="007C3790">
        <w:t>. L’incendio del maggio 2014 ha distrutto la biblioteca e i suoi arredi in legno, del 1909. I restauri avviati nel 2016</w:t>
      </w:r>
      <w:r w:rsidR="00C206DF">
        <w:t xml:space="preserve"> </w:t>
      </w:r>
      <w:r w:rsidR="007C3790">
        <w:t>prevedono</w:t>
      </w:r>
      <w:r w:rsidR="00C206DF">
        <w:t xml:space="preserve"> fra l’altro</w:t>
      </w:r>
      <w:r w:rsidR="007C3790">
        <w:t xml:space="preserve"> la restituzione dell’assetto originario della biblioteca </w:t>
      </w:r>
      <w:r w:rsidR="00C206DF">
        <w:t>e</w:t>
      </w:r>
      <w:r w:rsidR="007C3790">
        <w:t xml:space="preserve"> l’inserimento di nuov</w:t>
      </w:r>
      <w:r w:rsidR="00C206DF">
        <w:t>i</w:t>
      </w:r>
      <w:r w:rsidR="007C3790">
        <w:t xml:space="preserve"> </w:t>
      </w:r>
      <w:r w:rsidR="00C206DF">
        <w:t>impianti</w:t>
      </w:r>
      <w:r>
        <w:t xml:space="preserve"> (foto </w:t>
      </w:r>
      <w:r w:rsidR="00D01E14">
        <w:t xml:space="preserve">di </w:t>
      </w:r>
      <w:r>
        <w:t>Stefano Francesco Musso)</w:t>
      </w:r>
    </w:p>
    <w:p w:rsidR="00D01E14" w:rsidRDefault="00D01E14" w:rsidP="003736F9">
      <w:pPr>
        <w:jc w:val="both"/>
        <w:rPr>
          <w:sz w:val="24"/>
          <w:szCs w:val="24"/>
        </w:rPr>
      </w:pPr>
      <w:r>
        <w:t>Fig. 8. Veduta del cortile interno del castello di Potsdam, Germania</w:t>
      </w:r>
      <w:r w:rsidR="002E1F48">
        <w:t xml:space="preserve">, ricostruito fra il 2011 e il 2016 </w:t>
      </w:r>
      <w:r>
        <w:t>(foto di Donatella Fiorani)</w:t>
      </w:r>
    </w:p>
    <w:p w:rsidR="00A82349" w:rsidRDefault="00A82349" w:rsidP="00A82349">
      <w:pPr>
        <w:jc w:val="both"/>
      </w:pPr>
      <w:r>
        <w:t xml:space="preserve">Fig. 9. Cantiere di ricostruzione dello </w:t>
      </w:r>
      <w:proofErr w:type="spellStart"/>
      <w:r>
        <w:t>Schloss</w:t>
      </w:r>
      <w:proofErr w:type="spellEnd"/>
      <w:r>
        <w:t xml:space="preserve"> a Berlino, Germania. Il dettaglio mostra la fase di rivestimento in pietra e mattoni della struttura portante in cemento armato (foto di Donatella Fiorani</w:t>
      </w:r>
      <w:r w:rsidR="00653755">
        <w:t>, agosto 2016</w:t>
      </w:r>
      <w:r>
        <w:t>)</w:t>
      </w:r>
    </w:p>
    <w:p w:rsidR="00A82349" w:rsidRDefault="00A82349" w:rsidP="00A82349">
      <w:pPr>
        <w:jc w:val="both"/>
      </w:pPr>
      <w:r>
        <w:t>Fig. 10. Vedut</w:t>
      </w:r>
      <w:r w:rsidR="009A57A0">
        <w:t>a</w:t>
      </w:r>
      <w:r>
        <w:t xml:space="preserve"> del cantiere di ricostruzione </w:t>
      </w:r>
      <w:r w:rsidR="009A57A0">
        <w:t xml:space="preserve">dello </w:t>
      </w:r>
      <w:proofErr w:type="spellStart"/>
      <w:r w:rsidR="009A57A0">
        <w:t>Schloss</w:t>
      </w:r>
      <w:proofErr w:type="spellEnd"/>
      <w:r w:rsidR="009A57A0">
        <w:t xml:space="preserve"> a Berlino, Germania</w:t>
      </w:r>
      <w:r w:rsidR="00653755">
        <w:t>, in corrispondenza della testata orientale ‘contemporanea’</w:t>
      </w:r>
      <w:r w:rsidR="009A57A0">
        <w:t xml:space="preserve"> </w:t>
      </w:r>
      <w:r>
        <w:t>(foto di Donatella Fiorani</w:t>
      </w:r>
      <w:r w:rsidR="00653755">
        <w:t>, agosto 2016</w:t>
      </w:r>
      <w:r>
        <w:t>)</w:t>
      </w:r>
    </w:p>
    <w:p w:rsidR="00B17FDA" w:rsidRDefault="00B17FDA" w:rsidP="00B17FDA">
      <w:pPr>
        <w:jc w:val="both"/>
      </w:pPr>
      <w:r>
        <w:t xml:space="preserve">Fig. 11. </w:t>
      </w:r>
      <w:r w:rsidR="00962238">
        <w:t xml:space="preserve"> </w:t>
      </w:r>
      <w:proofErr w:type="spellStart"/>
      <w:r w:rsidR="00962238" w:rsidRPr="00604768">
        <w:rPr>
          <w:sz w:val="24"/>
          <w:szCs w:val="24"/>
        </w:rPr>
        <w:t>Moritzkirche</w:t>
      </w:r>
      <w:proofErr w:type="spellEnd"/>
      <w:r w:rsidR="00962238">
        <w:rPr>
          <w:sz w:val="24"/>
          <w:szCs w:val="24"/>
        </w:rPr>
        <w:t xml:space="preserve"> ad Augusta, in Germania: veduta della chiesa rispettivamente nel 1714, nel 1944, nel 1946, nel 2007 e nel 2016</w:t>
      </w:r>
      <w:r w:rsidR="00C206DF">
        <w:rPr>
          <w:sz w:val="24"/>
          <w:szCs w:val="24"/>
        </w:rPr>
        <w:t>.</w:t>
      </w:r>
      <w:r w:rsidR="00C206DF" w:rsidRPr="00C206DF">
        <w:t xml:space="preserve"> </w:t>
      </w:r>
      <w:r w:rsidR="00C206DF">
        <w:t>La chiesa medievale, privata della copertura e dei rivestimenti dai bombardamenti bellici, è stata ricomposta nel dopoguerra con la ricostruzione delle volte e i rifacimento delle finiture. Il nuovo recente rifacimento degli intonaci ha particolarmente accentuato l’essenzialità dei volumi, esaltati nella loro purezza dalla disposizione di un intonaco bianco liscissimo</w:t>
      </w:r>
      <w:r w:rsidR="00962238">
        <w:rPr>
          <w:sz w:val="24"/>
          <w:szCs w:val="24"/>
        </w:rPr>
        <w:t xml:space="preserve"> (</w:t>
      </w:r>
      <w:hyperlink r:id="rId8" w:history="1">
        <w:r w:rsidR="00962238" w:rsidRPr="00B33585">
          <w:rPr>
            <w:rStyle w:val="Collegamentoipertestuale"/>
            <w:sz w:val="24"/>
            <w:szCs w:val="24"/>
          </w:rPr>
          <w:t>http://www.moritzkirche.de/kirche-st-moritz</w:t>
        </w:r>
      </w:hyperlink>
      <w:r w:rsidR="00695E57">
        <w:rPr>
          <w:sz w:val="24"/>
          <w:szCs w:val="24"/>
        </w:rPr>
        <w:t>)</w:t>
      </w:r>
      <w:r w:rsidR="00962238">
        <w:rPr>
          <w:sz w:val="24"/>
          <w:szCs w:val="24"/>
        </w:rPr>
        <w:t xml:space="preserve"> </w:t>
      </w:r>
    </w:p>
    <w:p w:rsidR="00962238" w:rsidRDefault="00962238" w:rsidP="00962238">
      <w:pPr>
        <w:jc w:val="both"/>
        <w:rPr>
          <w:sz w:val="24"/>
          <w:szCs w:val="24"/>
        </w:rPr>
      </w:pPr>
      <w:r>
        <w:t>Fig. 12. Interno della chiesa dei Domenicani (</w:t>
      </w:r>
      <w:proofErr w:type="spellStart"/>
      <w:r w:rsidRPr="00B17FDA">
        <w:t>Dominikanerkerk</w:t>
      </w:r>
      <w:proofErr w:type="spellEnd"/>
      <w:r>
        <w:t xml:space="preserve">, definita anche, commercialmente, </w:t>
      </w:r>
      <w:proofErr w:type="spellStart"/>
      <w:r w:rsidRPr="00B17FDA">
        <w:t>Selexyz-Domincan</w:t>
      </w:r>
      <w:proofErr w:type="spellEnd"/>
      <w:r w:rsidR="00695E57">
        <w:t>, dal nome della libreria che ospita</w:t>
      </w:r>
      <w:r>
        <w:t>) a Maastricht, Olanda (foto di Donatella Fiorani)</w:t>
      </w:r>
    </w:p>
    <w:p w:rsidR="00695E57" w:rsidRDefault="00695E57" w:rsidP="00695E57">
      <w:pPr>
        <w:jc w:val="both"/>
        <w:rPr>
          <w:sz w:val="24"/>
          <w:szCs w:val="24"/>
        </w:rPr>
      </w:pPr>
      <w:r>
        <w:t xml:space="preserve">Fig. 13. </w:t>
      </w:r>
      <w:r w:rsidRPr="00936F32">
        <w:t>‘</w:t>
      </w:r>
      <w:proofErr w:type="spellStart"/>
      <w:r w:rsidRPr="00936F32">
        <w:t>Haus</w:t>
      </w:r>
      <w:proofErr w:type="spellEnd"/>
      <w:r w:rsidRPr="00936F32">
        <w:t xml:space="preserve"> </w:t>
      </w:r>
      <w:proofErr w:type="spellStart"/>
      <w:r w:rsidRPr="00936F32">
        <w:t>im</w:t>
      </w:r>
      <w:proofErr w:type="spellEnd"/>
      <w:r w:rsidRPr="00936F32">
        <w:t xml:space="preserve"> </w:t>
      </w:r>
      <w:proofErr w:type="spellStart"/>
      <w:r w:rsidRPr="00936F32">
        <w:t>Haus</w:t>
      </w:r>
      <w:proofErr w:type="spellEnd"/>
      <w:r>
        <w:t>’: inserimento di un nuovo spazio per uffici all’interno di una delle due sale d</w:t>
      </w:r>
      <w:r w:rsidRPr="00936F32">
        <w:t xml:space="preserve">el palazzo della Camera </w:t>
      </w:r>
      <w:r>
        <w:t>di Commercio di Amburgo, Germania (foto di Donatella Fiorani)</w:t>
      </w:r>
    </w:p>
    <w:p w:rsidR="007F1383" w:rsidRDefault="007F1383" w:rsidP="007F1383">
      <w:pPr>
        <w:jc w:val="both"/>
      </w:pPr>
      <w:r>
        <w:t xml:space="preserve">Fig. 14. Interno del </w:t>
      </w:r>
      <w:r w:rsidRPr="006B6529">
        <w:t>Museo d’Arte della Catalogna a Barcellona</w:t>
      </w:r>
      <w:r>
        <w:t>, Spagna, con l’allestimento degli affreschi staccati dalle chiese romaniche (foto di Donatella Fiorani)</w:t>
      </w:r>
      <w:r w:rsidR="00EC037A">
        <w:t xml:space="preserve"> e, a destra, s</w:t>
      </w:r>
      <w:r>
        <w:t xml:space="preserve">imulazione virtuale degli affreschi staccati dalla chiesa di </w:t>
      </w:r>
      <w:proofErr w:type="spellStart"/>
      <w:r w:rsidRPr="00CD0677">
        <w:rPr>
          <w:sz w:val="24"/>
          <w:szCs w:val="24"/>
        </w:rPr>
        <w:t>Sant</w:t>
      </w:r>
      <w:proofErr w:type="spellEnd"/>
      <w:r w:rsidRPr="00CD0677">
        <w:rPr>
          <w:sz w:val="24"/>
          <w:szCs w:val="24"/>
        </w:rPr>
        <w:t xml:space="preserve"> </w:t>
      </w:r>
      <w:proofErr w:type="spellStart"/>
      <w:r w:rsidRPr="00CD0677">
        <w:rPr>
          <w:sz w:val="24"/>
          <w:szCs w:val="24"/>
        </w:rPr>
        <w:t>Climent</w:t>
      </w:r>
      <w:proofErr w:type="spellEnd"/>
      <w:r w:rsidRPr="00CD0677">
        <w:rPr>
          <w:sz w:val="24"/>
          <w:szCs w:val="24"/>
        </w:rPr>
        <w:t xml:space="preserve"> de </w:t>
      </w:r>
      <w:proofErr w:type="spellStart"/>
      <w:proofErr w:type="gramStart"/>
      <w:r w:rsidRPr="00CD0677">
        <w:rPr>
          <w:sz w:val="24"/>
          <w:szCs w:val="24"/>
        </w:rPr>
        <w:t>Taüll</w:t>
      </w:r>
      <w:proofErr w:type="spellEnd"/>
      <w:r>
        <w:rPr>
          <w:sz w:val="24"/>
          <w:szCs w:val="24"/>
        </w:rPr>
        <w:t xml:space="preserve">  </w:t>
      </w:r>
      <w:r>
        <w:t>(</w:t>
      </w:r>
      <w:proofErr w:type="gramEnd"/>
      <w:hyperlink r:id="rId9" w:history="1">
        <w:r w:rsidR="004A11C4" w:rsidRPr="00040A45">
          <w:rPr>
            <w:rStyle w:val="Collegamentoipertestuale"/>
            <w:sz w:val="24"/>
            <w:szCs w:val="24"/>
          </w:rPr>
          <w:t>http://projection-mapping.org/mapping-sant-climent-de-taull/</w:t>
        </w:r>
      </w:hyperlink>
      <w:r>
        <w:t>)</w:t>
      </w:r>
    </w:p>
    <w:p w:rsidR="00F26773" w:rsidRDefault="00F26773" w:rsidP="007F1383">
      <w:pPr>
        <w:jc w:val="both"/>
      </w:pPr>
      <w:r>
        <w:lastRenderedPageBreak/>
        <w:t xml:space="preserve">Fig. 15. Veduta di una sala del palazzo Grimani a Venezia dopo i restauri (foto di </w:t>
      </w:r>
      <w:r w:rsidR="00CD3507">
        <w:t>Claudio</w:t>
      </w:r>
      <w:r>
        <w:t xml:space="preserve"> </w:t>
      </w:r>
      <w:r w:rsidR="00CD3507">
        <w:t>Menichelli</w:t>
      </w:r>
      <w:r>
        <w:t>)</w:t>
      </w:r>
    </w:p>
    <w:p w:rsidR="00F26773" w:rsidRDefault="00F26773" w:rsidP="00F26773">
      <w:pPr>
        <w:jc w:val="both"/>
        <w:rPr>
          <w:sz w:val="24"/>
          <w:szCs w:val="24"/>
        </w:rPr>
      </w:pPr>
      <w:r>
        <w:t xml:space="preserve">Fig. 16. </w:t>
      </w:r>
      <w:proofErr w:type="spellStart"/>
      <w:r>
        <w:rPr>
          <w:sz w:val="24"/>
          <w:szCs w:val="24"/>
        </w:rPr>
        <w:t>Chateau</w:t>
      </w:r>
      <w:proofErr w:type="spellEnd"/>
      <w:r>
        <w:rPr>
          <w:sz w:val="24"/>
          <w:szCs w:val="24"/>
        </w:rPr>
        <w:t xml:space="preserve"> d’</w:t>
      </w:r>
      <w:proofErr w:type="spellStart"/>
      <w:r>
        <w:rPr>
          <w:sz w:val="24"/>
          <w:szCs w:val="24"/>
        </w:rPr>
        <w:t>Esserts-Blay</w:t>
      </w:r>
      <w:proofErr w:type="spellEnd"/>
      <w:r>
        <w:rPr>
          <w:sz w:val="24"/>
          <w:szCs w:val="24"/>
        </w:rPr>
        <w:t xml:space="preserve"> in Savoia, Francia (</w:t>
      </w:r>
      <w:hyperlink r:id="rId10" w:history="1">
        <w:r w:rsidRPr="00B33585">
          <w:rPr>
            <w:rStyle w:val="Collegamentoipertestuale"/>
            <w:sz w:val="24"/>
            <w:szCs w:val="24"/>
          </w:rPr>
          <w:t>http://openbuildings.com/buildings/chteau-desserts-blay-profile-3342</w:t>
        </w:r>
      </w:hyperlink>
      <w:r>
        <w:rPr>
          <w:sz w:val="24"/>
          <w:szCs w:val="24"/>
        </w:rPr>
        <w:t xml:space="preserve">) </w:t>
      </w:r>
    </w:p>
    <w:p w:rsidR="00F26773" w:rsidRDefault="00F26773" w:rsidP="00F26773">
      <w:pPr>
        <w:jc w:val="both"/>
      </w:pPr>
      <w:r>
        <w:t>Fig. 17. Castel Saliceto, Italia (</w:t>
      </w:r>
      <w:hyperlink r:id="rId11" w:history="1">
        <w:r w:rsidRPr="00B33585">
          <w:rPr>
            <w:rStyle w:val="Collegamentoipertestuale"/>
          </w:rPr>
          <w:t>http://dailystorm.it/2015/07/13/antico-e-contemporaneo-la-torre-tecnologica-del-castello-di-saliceto/</w:t>
        </w:r>
      </w:hyperlink>
      <w:r>
        <w:t>)</w:t>
      </w:r>
    </w:p>
    <w:p w:rsidR="00F26773" w:rsidRDefault="00F26773" w:rsidP="00F26773">
      <w:pPr>
        <w:jc w:val="both"/>
      </w:pPr>
      <w:r>
        <w:t xml:space="preserve">Fig. 18. Interno della sala centrale con la scala ricostruita nel </w:t>
      </w:r>
      <w:proofErr w:type="spellStart"/>
      <w:r>
        <w:t>Neues</w:t>
      </w:r>
      <w:proofErr w:type="spellEnd"/>
      <w:r>
        <w:t xml:space="preserve"> </w:t>
      </w:r>
      <w:proofErr w:type="spellStart"/>
      <w:r>
        <w:t>Museum</w:t>
      </w:r>
      <w:proofErr w:type="spellEnd"/>
      <w:r>
        <w:t xml:space="preserve"> a Berlino (foto di Donatella Fiorani)</w:t>
      </w:r>
    </w:p>
    <w:p w:rsidR="00F26773" w:rsidRDefault="00F26773" w:rsidP="00F26773">
      <w:pPr>
        <w:jc w:val="both"/>
      </w:pPr>
      <w:r>
        <w:t xml:space="preserve">Fig. 19. Interno del cortile ‘egizio’ ricostruito nel </w:t>
      </w:r>
      <w:proofErr w:type="spellStart"/>
      <w:r>
        <w:t>Neues</w:t>
      </w:r>
      <w:proofErr w:type="spellEnd"/>
      <w:r>
        <w:t xml:space="preserve"> </w:t>
      </w:r>
      <w:proofErr w:type="spellStart"/>
      <w:r>
        <w:t>Museum</w:t>
      </w:r>
      <w:proofErr w:type="spellEnd"/>
      <w:r>
        <w:t xml:space="preserve"> a Berlino (foto di Donatella Fiorani)</w:t>
      </w:r>
    </w:p>
    <w:p w:rsidR="00F26773" w:rsidRDefault="00F26773" w:rsidP="00F26773">
      <w:pPr>
        <w:jc w:val="both"/>
      </w:pPr>
    </w:p>
    <w:p w:rsidR="00F26773" w:rsidRDefault="00F26773" w:rsidP="00F26773">
      <w:pPr>
        <w:jc w:val="both"/>
      </w:pPr>
    </w:p>
    <w:p w:rsidR="00F26773" w:rsidRPr="00EC037A" w:rsidRDefault="00F26773" w:rsidP="00F26773">
      <w:pPr>
        <w:jc w:val="both"/>
      </w:pPr>
    </w:p>
    <w:p w:rsidR="00CD3507" w:rsidRPr="001A005F" w:rsidRDefault="00CD3507" w:rsidP="00CD3507">
      <w:pPr>
        <w:spacing w:after="0" w:line="240" w:lineRule="auto"/>
        <w:jc w:val="both"/>
        <w:rPr>
          <w:sz w:val="24"/>
          <w:szCs w:val="24"/>
        </w:rPr>
      </w:pPr>
      <w:r w:rsidRPr="001A005F">
        <w:rPr>
          <w:sz w:val="24"/>
          <w:szCs w:val="24"/>
        </w:rPr>
        <w:t>Donatella Fiorani</w:t>
      </w:r>
    </w:p>
    <w:p w:rsidR="00CD3507" w:rsidRDefault="00CD3507" w:rsidP="00CD3507">
      <w:pPr>
        <w:spacing w:after="0" w:line="240" w:lineRule="auto"/>
        <w:jc w:val="both"/>
        <w:rPr>
          <w:sz w:val="24"/>
          <w:szCs w:val="24"/>
        </w:rPr>
      </w:pPr>
      <w:r w:rsidRPr="001A005F">
        <w:rPr>
          <w:sz w:val="24"/>
          <w:szCs w:val="24"/>
        </w:rPr>
        <w:t>“Sapienza” Università di Roma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D3507" w:rsidRPr="001A005F" w:rsidRDefault="00CD3507" w:rsidP="00CD3507">
      <w:pPr>
        <w:spacing w:after="0" w:line="240" w:lineRule="auto"/>
        <w:jc w:val="both"/>
        <w:rPr>
          <w:sz w:val="24"/>
          <w:szCs w:val="24"/>
        </w:rPr>
      </w:pPr>
      <w:r w:rsidRPr="001A005F">
        <w:rPr>
          <w:sz w:val="24"/>
          <w:szCs w:val="24"/>
        </w:rPr>
        <w:t>donatella.fiorani@uniroma1.it</w:t>
      </w:r>
    </w:p>
    <w:p w:rsidR="00CD3507" w:rsidRDefault="00CD3507" w:rsidP="00CD3507">
      <w:pPr>
        <w:spacing w:after="0" w:line="240" w:lineRule="auto"/>
        <w:jc w:val="both"/>
        <w:rPr>
          <w:sz w:val="24"/>
          <w:szCs w:val="24"/>
        </w:rPr>
      </w:pPr>
    </w:p>
    <w:p w:rsidR="00CD3507" w:rsidRPr="00FF6668" w:rsidRDefault="00CD3507" w:rsidP="00CD350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F26773" w:rsidRPr="00EC037A" w:rsidRDefault="00F26773" w:rsidP="007F1383">
      <w:pPr>
        <w:jc w:val="both"/>
      </w:pPr>
    </w:p>
    <w:p w:rsidR="003736F9" w:rsidRDefault="003736F9"/>
    <w:sectPr w:rsidR="003736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6F9"/>
    <w:rsid w:val="002E1F48"/>
    <w:rsid w:val="003736F9"/>
    <w:rsid w:val="00401DD2"/>
    <w:rsid w:val="00457EF2"/>
    <w:rsid w:val="004A11C4"/>
    <w:rsid w:val="004B3D11"/>
    <w:rsid w:val="005F3768"/>
    <w:rsid w:val="00653755"/>
    <w:rsid w:val="00695E57"/>
    <w:rsid w:val="007C3790"/>
    <w:rsid w:val="007F1383"/>
    <w:rsid w:val="00962238"/>
    <w:rsid w:val="009A57A0"/>
    <w:rsid w:val="009F5332"/>
    <w:rsid w:val="00A82349"/>
    <w:rsid w:val="00B17FDA"/>
    <w:rsid w:val="00BC7EE1"/>
    <w:rsid w:val="00BD1D50"/>
    <w:rsid w:val="00C206DF"/>
    <w:rsid w:val="00CD3507"/>
    <w:rsid w:val="00D01E14"/>
    <w:rsid w:val="00EC037A"/>
    <w:rsid w:val="00F10A60"/>
    <w:rsid w:val="00F2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D1FA8D-7AA8-4977-B4C0-C6774E858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736F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57E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ritzkirche.de/kirche-st-moritz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dezeen.com/2011/09/29/dresden-museum-of-military-history-by-daniel-libeskind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erticalgardenpatrickblanc.com/node/1414" TargetMode="External"/><Relationship Id="rId11" Type="http://schemas.openxmlformats.org/officeDocument/2006/relationships/hyperlink" Target="http://dailystorm.it/2015/07/13/antico-e-contemporaneo-la-torre-tecnologica-del-castello-di-saliceto/" TargetMode="External"/><Relationship Id="rId5" Type="http://schemas.openxmlformats.org/officeDocument/2006/relationships/hyperlink" Target="http://www.aq.upm.es/historiaetsam/ETSAM/directores3/lopez_otero.html" TargetMode="External"/><Relationship Id="rId10" Type="http://schemas.openxmlformats.org/officeDocument/2006/relationships/hyperlink" Target="http://openbuildings.com/buildings/chteau-desserts-blay-profile-3342" TargetMode="External"/><Relationship Id="rId4" Type="http://schemas.openxmlformats.org/officeDocument/2006/relationships/hyperlink" Target="http://pedrosadelavega.es/index.php/turismo/villa-romana-de-la-olmeda/" TargetMode="External"/><Relationship Id="rId9" Type="http://schemas.openxmlformats.org/officeDocument/2006/relationships/hyperlink" Target="http://projection-mapping.org/mapping-sant-climent-de-taull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635</Words>
  <Characters>3877</Characters>
  <Application>Microsoft Office Word</Application>
  <DocSecurity>0</DocSecurity>
  <Lines>49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23</cp:revision>
  <dcterms:created xsi:type="dcterms:W3CDTF">2016-09-07T09:55:00Z</dcterms:created>
  <dcterms:modified xsi:type="dcterms:W3CDTF">2016-09-13T16:43:00Z</dcterms:modified>
</cp:coreProperties>
</file>