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7CB61" w14:textId="021EED36" w:rsidR="00A375FB" w:rsidRPr="001C0F53" w:rsidRDefault="004D3D43">
      <w:pPr>
        <w:rPr>
          <w:b/>
          <w:bCs/>
          <w:i/>
          <w:iCs/>
        </w:rPr>
      </w:pPr>
      <w:r w:rsidRPr="001C0F53">
        <w:rPr>
          <w:b/>
          <w:bCs/>
          <w:i/>
          <w:iCs/>
        </w:rPr>
        <w:t>Abstract</w:t>
      </w:r>
    </w:p>
    <w:p w14:paraId="1A14071B" w14:textId="1C34127C" w:rsidR="00B97958" w:rsidRPr="00403665" w:rsidRDefault="00AA2C33">
      <w:pPr>
        <w:rPr>
          <w:rFonts w:cstheme="minorHAnsi"/>
        </w:rPr>
      </w:pPr>
      <w:r w:rsidRPr="00403665">
        <w:rPr>
          <w:rFonts w:cstheme="minorHAnsi"/>
        </w:rPr>
        <w:t>Il contributo</w:t>
      </w:r>
      <w:r w:rsidR="004D3D43" w:rsidRPr="00403665">
        <w:rPr>
          <w:rFonts w:cstheme="minorHAnsi"/>
        </w:rPr>
        <w:t xml:space="preserve"> </w:t>
      </w:r>
      <w:r w:rsidR="00B97958" w:rsidRPr="00403665">
        <w:rPr>
          <w:rFonts w:cstheme="minorHAnsi"/>
        </w:rPr>
        <w:t>analizza</w:t>
      </w:r>
      <w:r w:rsidR="004D3D43" w:rsidRPr="00403665">
        <w:rPr>
          <w:rFonts w:cstheme="minorHAnsi"/>
        </w:rPr>
        <w:t xml:space="preserve"> un disegno</w:t>
      </w:r>
      <w:r w:rsidR="00CC0381" w:rsidRPr="00403665">
        <w:rPr>
          <w:rFonts w:cstheme="minorHAnsi"/>
        </w:rPr>
        <w:t xml:space="preserve"> </w:t>
      </w:r>
      <w:r w:rsidR="004D3D43" w:rsidRPr="00403665">
        <w:rPr>
          <w:rFonts w:cstheme="minorHAnsi"/>
        </w:rPr>
        <w:t>completamente inedito che</w:t>
      </w:r>
      <w:r w:rsidR="00B97958" w:rsidRPr="00403665">
        <w:rPr>
          <w:rFonts w:cstheme="minorHAnsi"/>
        </w:rPr>
        <w:t xml:space="preserve"> l’autore</w:t>
      </w:r>
      <w:r w:rsidR="004D3D43" w:rsidRPr="00403665">
        <w:rPr>
          <w:rFonts w:cstheme="minorHAnsi"/>
        </w:rPr>
        <w:t xml:space="preserve"> attribuisce ad Andrea Maggiore, Niccolò Ciolli e Antonio Grasso. </w:t>
      </w:r>
    </w:p>
    <w:p w14:paraId="1AFB14B8" w14:textId="64B7827E" w:rsidR="00AA2C33" w:rsidRPr="00403665" w:rsidRDefault="004D3D43">
      <w:pPr>
        <w:rPr>
          <w:rFonts w:cstheme="minorHAnsi"/>
        </w:rPr>
      </w:pPr>
      <w:r w:rsidRPr="00403665">
        <w:rPr>
          <w:rFonts w:cstheme="minorHAnsi"/>
        </w:rPr>
        <w:t>Si tratta</w:t>
      </w:r>
      <w:r w:rsidR="00B97958" w:rsidRPr="00403665">
        <w:rPr>
          <w:rFonts w:cstheme="minorHAnsi"/>
        </w:rPr>
        <w:t>, più specificatamente,</w:t>
      </w:r>
      <w:r w:rsidRPr="00403665">
        <w:rPr>
          <w:rFonts w:cstheme="minorHAnsi"/>
        </w:rPr>
        <w:t xml:space="preserve"> </w:t>
      </w:r>
      <w:r w:rsidR="00281246" w:rsidRPr="00403665">
        <w:rPr>
          <w:rFonts w:cstheme="minorHAnsi"/>
        </w:rPr>
        <w:t>del</w:t>
      </w:r>
      <w:r w:rsidR="00281246">
        <w:rPr>
          <w:rFonts w:cstheme="minorHAnsi"/>
        </w:rPr>
        <w:t xml:space="preserve">l’a </w:t>
      </w:r>
      <w:r w:rsidRPr="00403665">
        <w:rPr>
          <w:rFonts w:cstheme="minorHAnsi"/>
        </w:rPr>
        <w:t xml:space="preserve">oggi ritenuto perduto </w:t>
      </w:r>
      <w:r w:rsidR="00AA2C33" w:rsidRPr="00403665">
        <w:rPr>
          <w:rFonts w:cstheme="minorHAnsi"/>
        </w:rPr>
        <w:t>progetto</w:t>
      </w:r>
      <w:r w:rsidRPr="00403665">
        <w:rPr>
          <w:rFonts w:cstheme="minorHAnsi"/>
        </w:rPr>
        <w:t xml:space="preserve"> per il pulpito della cattedrale cosentina</w:t>
      </w:r>
      <w:r w:rsidR="00403665">
        <w:rPr>
          <w:rFonts w:cstheme="minorHAnsi"/>
        </w:rPr>
        <w:t xml:space="preserve">. </w:t>
      </w:r>
      <w:r w:rsidRPr="00403665">
        <w:rPr>
          <w:rFonts w:cstheme="minorHAnsi"/>
        </w:rPr>
        <w:t xml:space="preserve">L’attribuzione è stata </w:t>
      </w:r>
      <w:r w:rsidR="00AA2C33" w:rsidRPr="00403665">
        <w:rPr>
          <w:rFonts w:cstheme="minorHAnsi"/>
        </w:rPr>
        <w:t xml:space="preserve">resa </w:t>
      </w:r>
      <w:r w:rsidRPr="00403665">
        <w:rPr>
          <w:rFonts w:cstheme="minorHAnsi"/>
        </w:rPr>
        <w:t xml:space="preserve">possibile </w:t>
      </w:r>
      <w:r w:rsidR="00392EBF" w:rsidRPr="00403665">
        <w:rPr>
          <w:rFonts w:cstheme="minorHAnsi"/>
        </w:rPr>
        <w:t xml:space="preserve">soprattutto grazie </w:t>
      </w:r>
      <w:r w:rsidRPr="00403665">
        <w:rPr>
          <w:rFonts w:cstheme="minorHAnsi"/>
        </w:rPr>
        <w:t xml:space="preserve">ad alcune preziose indicazioni intrinseche </w:t>
      </w:r>
      <w:r w:rsidR="00B97958" w:rsidRPr="00403665">
        <w:rPr>
          <w:rFonts w:cstheme="minorHAnsi"/>
        </w:rPr>
        <w:t xml:space="preserve">al documento </w:t>
      </w:r>
      <w:r w:rsidRPr="00403665">
        <w:rPr>
          <w:rFonts w:cstheme="minorHAnsi"/>
        </w:rPr>
        <w:t xml:space="preserve">che hanno consentito </w:t>
      </w:r>
      <w:r w:rsidR="00B97958" w:rsidRPr="00403665">
        <w:rPr>
          <w:rFonts w:cstheme="minorHAnsi"/>
        </w:rPr>
        <w:t>di ricostruirne il preciso ambito di provenienza</w:t>
      </w:r>
      <w:r w:rsidR="00392EBF" w:rsidRPr="00403665">
        <w:rPr>
          <w:rFonts w:cstheme="minorHAnsi"/>
        </w:rPr>
        <w:t>.</w:t>
      </w:r>
    </w:p>
    <w:p w14:paraId="777ED075" w14:textId="7AF4A3AA" w:rsidR="004D3D43" w:rsidRDefault="00B97958">
      <w:pPr>
        <w:rPr>
          <w:rFonts w:cstheme="minorHAnsi"/>
        </w:rPr>
      </w:pPr>
      <w:r w:rsidRPr="00403665">
        <w:rPr>
          <w:rFonts w:cstheme="minorHAnsi"/>
        </w:rPr>
        <w:t>Si è</w:t>
      </w:r>
      <w:r w:rsidR="00AA2C33" w:rsidRPr="00403665">
        <w:rPr>
          <w:rFonts w:cstheme="minorHAnsi"/>
        </w:rPr>
        <w:t xml:space="preserve"> così</w:t>
      </w:r>
      <w:r w:rsidRPr="00403665">
        <w:rPr>
          <w:rFonts w:cstheme="minorHAnsi"/>
        </w:rPr>
        <w:t xml:space="preserve"> potuta </w:t>
      </w:r>
      <w:r w:rsidR="005339E0" w:rsidRPr="00403665">
        <w:rPr>
          <w:rFonts w:cstheme="minorHAnsi"/>
        </w:rPr>
        <w:t xml:space="preserve">così </w:t>
      </w:r>
      <w:r w:rsidRPr="00403665">
        <w:rPr>
          <w:rFonts w:cstheme="minorHAnsi"/>
        </w:rPr>
        <w:t>restituire con completezza la vicenda della prima importante commessa di Andrea Maggiore a Cosenza ampliando la conoscenza dell</w:t>
      </w:r>
      <w:r w:rsidR="005339E0" w:rsidRPr="00403665">
        <w:rPr>
          <w:rFonts w:cstheme="minorHAnsi"/>
        </w:rPr>
        <w:t>a figura dell’</w:t>
      </w:r>
      <w:r w:rsidRPr="00403665">
        <w:rPr>
          <w:rFonts w:cstheme="minorHAnsi"/>
        </w:rPr>
        <w:t>autore stesso</w:t>
      </w:r>
      <w:r w:rsidR="005339E0" w:rsidRPr="00403665">
        <w:rPr>
          <w:rFonts w:cstheme="minorHAnsi"/>
        </w:rPr>
        <w:t>,</w:t>
      </w:r>
      <w:r w:rsidRPr="00403665">
        <w:rPr>
          <w:rFonts w:cstheme="minorHAnsi"/>
        </w:rPr>
        <w:t xml:space="preserve"> già individuato come personaggio </w:t>
      </w:r>
      <w:r w:rsidR="005339E0" w:rsidRPr="00403665">
        <w:rPr>
          <w:rFonts w:cstheme="minorHAnsi"/>
        </w:rPr>
        <w:t>cardine</w:t>
      </w:r>
      <w:r w:rsidRPr="00403665">
        <w:rPr>
          <w:rFonts w:cstheme="minorHAnsi"/>
        </w:rPr>
        <w:t xml:space="preserve"> del periodo controriforma calabrese</w:t>
      </w:r>
      <w:r w:rsidR="00CC0381" w:rsidRPr="00403665">
        <w:rPr>
          <w:rFonts w:cstheme="minorHAnsi"/>
        </w:rPr>
        <w:t xml:space="preserve"> con particolare riferimento al</w:t>
      </w:r>
      <w:r w:rsidR="005339E0" w:rsidRPr="00403665">
        <w:rPr>
          <w:rFonts w:cstheme="minorHAnsi"/>
        </w:rPr>
        <w:t xml:space="preserve">l’uso di </w:t>
      </w:r>
      <w:r w:rsidR="005339E0" w:rsidRPr="00403665">
        <w:rPr>
          <w:rFonts w:cstheme="minorHAnsi"/>
          <w:i/>
          <w:iCs/>
        </w:rPr>
        <w:t>marmi mischi</w:t>
      </w:r>
      <w:r w:rsidR="005339E0" w:rsidRPr="00403665">
        <w:rPr>
          <w:rFonts w:cstheme="minorHAnsi"/>
        </w:rPr>
        <w:t xml:space="preserve"> che sarà così importante </w:t>
      </w:r>
      <w:r w:rsidR="00CC0381" w:rsidRPr="00403665">
        <w:rPr>
          <w:rFonts w:cstheme="minorHAnsi"/>
        </w:rPr>
        <w:t>a partire dal</w:t>
      </w:r>
      <w:r w:rsidR="005339E0" w:rsidRPr="00403665">
        <w:rPr>
          <w:rFonts w:cstheme="minorHAnsi"/>
        </w:rPr>
        <w:t xml:space="preserve"> XVII sec.</w:t>
      </w:r>
      <w:r w:rsidR="00CC0381" w:rsidRPr="00403665">
        <w:rPr>
          <w:rFonts w:cstheme="minorHAnsi"/>
        </w:rPr>
        <w:t xml:space="preserve"> </w:t>
      </w:r>
      <w:r w:rsidR="007B3B3D" w:rsidRPr="00403665">
        <w:rPr>
          <w:rFonts w:cstheme="minorHAnsi"/>
        </w:rPr>
        <w:t>Il pulpito e l’opera di Andrea sono quindi stati inquadrati nel contesto dei rapporti con le committenze e di introduzione dei nuovi linguaggi nel sud Italia e in Calabria.</w:t>
      </w:r>
    </w:p>
    <w:p w14:paraId="1637A19A" w14:textId="3BF36FC2" w:rsidR="006478C4" w:rsidRPr="006478C4" w:rsidRDefault="006478C4">
      <w:pPr>
        <w:rPr>
          <w:rFonts w:cstheme="minorHAnsi"/>
          <w:b/>
          <w:bCs/>
        </w:rPr>
      </w:pPr>
      <w:r w:rsidRPr="006478C4">
        <w:rPr>
          <w:rFonts w:cstheme="minorHAnsi"/>
          <w:b/>
          <w:bCs/>
        </w:rPr>
        <w:t>Parole chiave</w:t>
      </w:r>
    </w:p>
    <w:p w14:paraId="5DA721AA" w14:textId="354108E1" w:rsidR="007B3B3D" w:rsidRPr="00A440BF" w:rsidRDefault="00A440BF" w:rsidP="007B3B3D">
      <w:pPr>
        <w:shd w:val="clear" w:color="auto" w:fill="FFFFFF"/>
        <w:spacing w:after="0" w:line="240" w:lineRule="auto"/>
        <w:rPr>
          <w:rFonts w:cstheme="minorHAnsi"/>
        </w:rPr>
      </w:pPr>
      <w:r w:rsidRPr="00A440BF">
        <w:rPr>
          <w:rFonts w:cstheme="minorHAnsi"/>
        </w:rPr>
        <w:t>Andrea Maggiore, A</w:t>
      </w:r>
      <w:r>
        <w:rPr>
          <w:rFonts w:cstheme="minorHAnsi"/>
        </w:rPr>
        <w:t>ltari calabresi, cattedrale di Cosenza, rinascimento nel sud Italia</w:t>
      </w:r>
    </w:p>
    <w:p w14:paraId="1A8A9954" w14:textId="77777777" w:rsidR="00403665" w:rsidRPr="00A440BF" w:rsidRDefault="00403665" w:rsidP="007B3B3D">
      <w:pPr>
        <w:shd w:val="clear" w:color="auto" w:fill="FFFFFF"/>
        <w:spacing w:after="0" w:line="240" w:lineRule="auto"/>
        <w:rPr>
          <w:rFonts w:cstheme="minorHAnsi"/>
          <w:b/>
          <w:bCs/>
        </w:rPr>
      </w:pPr>
    </w:p>
    <w:p w14:paraId="342B616B" w14:textId="11DC2618" w:rsidR="007B3B3D" w:rsidRDefault="00403665" w:rsidP="007B3B3D">
      <w:pPr>
        <w:shd w:val="clear" w:color="auto" w:fill="FFFFFF"/>
        <w:spacing w:after="0" w:line="240" w:lineRule="auto"/>
        <w:rPr>
          <w:lang w:val="en-US"/>
        </w:rPr>
      </w:pPr>
      <w:r w:rsidRPr="00403665">
        <w:rPr>
          <w:rFonts w:cstheme="minorHAnsi"/>
          <w:b/>
          <w:bCs/>
          <w:lang w:val="en-US"/>
        </w:rPr>
        <w:t>On an u</w:t>
      </w:r>
      <w:r>
        <w:rPr>
          <w:rFonts w:cstheme="minorHAnsi"/>
          <w:b/>
          <w:bCs/>
          <w:lang w:val="en-US"/>
        </w:rPr>
        <w:t xml:space="preserve">npublished drawing by </w:t>
      </w:r>
      <w:r w:rsidRPr="00403665">
        <w:rPr>
          <w:b/>
          <w:bCs/>
          <w:lang w:val="en-US"/>
        </w:rPr>
        <w:t>Andrea Maggiore,</w:t>
      </w:r>
      <w:r w:rsidRPr="00403665">
        <w:rPr>
          <w:lang w:val="en-US"/>
        </w:rPr>
        <w:t xml:space="preserve"> </w:t>
      </w:r>
      <w:r w:rsidRPr="00403665">
        <w:rPr>
          <w:b/>
          <w:bCs/>
          <w:lang w:val="en-US"/>
        </w:rPr>
        <w:t xml:space="preserve">Niccolò </w:t>
      </w:r>
      <w:proofErr w:type="spellStart"/>
      <w:r w:rsidRPr="00403665">
        <w:rPr>
          <w:b/>
          <w:bCs/>
          <w:lang w:val="en-US"/>
        </w:rPr>
        <w:t>Ciolli</w:t>
      </w:r>
      <w:proofErr w:type="spellEnd"/>
      <w:r w:rsidRPr="00403665">
        <w:rPr>
          <w:b/>
          <w:bCs/>
          <w:lang w:val="en-US"/>
        </w:rPr>
        <w:t xml:space="preserve"> a</w:t>
      </w:r>
      <w:r>
        <w:rPr>
          <w:b/>
          <w:bCs/>
          <w:lang w:val="en-US"/>
        </w:rPr>
        <w:t>nd</w:t>
      </w:r>
      <w:r w:rsidRPr="00403665">
        <w:rPr>
          <w:b/>
          <w:bCs/>
          <w:lang w:val="en-US"/>
        </w:rPr>
        <w:t xml:space="preserve"> Antonio Grasso</w:t>
      </w:r>
      <w:r w:rsidRPr="00403665">
        <w:rPr>
          <w:lang w:val="en-US"/>
        </w:rPr>
        <w:t>.</w:t>
      </w:r>
    </w:p>
    <w:p w14:paraId="45AE1DA4" w14:textId="77777777" w:rsidR="00403665" w:rsidRPr="00403665" w:rsidRDefault="00403665" w:rsidP="007B3B3D">
      <w:pPr>
        <w:shd w:val="clear" w:color="auto" w:fill="FFFFFF"/>
        <w:spacing w:after="0" w:line="240" w:lineRule="auto"/>
        <w:rPr>
          <w:rFonts w:cstheme="minorHAnsi"/>
          <w:b/>
          <w:bCs/>
          <w:lang w:val="en-US"/>
        </w:rPr>
      </w:pPr>
    </w:p>
    <w:p w14:paraId="2B6635D8" w14:textId="08381F33" w:rsidR="007B3B3D" w:rsidRPr="00403665" w:rsidRDefault="007B3B3D" w:rsidP="007B3B3D">
      <w:pPr>
        <w:shd w:val="clear" w:color="auto" w:fill="FFFFFF"/>
        <w:spacing w:after="0" w:line="240" w:lineRule="auto"/>
        <w:rPr>
          <w:rFonts w:cstheme="minorHAnsi"/>
          <w:lang w:val="en-US"/>
        </w:rPr>
      </w:pPr>
      <w:r w:rsidRPr="00403665">
        <w:rPr>
          <w:rFonts w:cstheme="minorHAnsi"/>
          <w:lang w:val="en-US"/>
        </w:rPr>
        <w:t xml:space="preserve">This contribution </w:t>
      </w:r>
      <w:r w:rsidR="00531528" w:rsidRPr="00403665">
        <w:rPr>
          <w:rFonts w:cstheme="minorHAnsi"/>
          <w:lang w:val="en-US"/>
        </w:rPr>
        <w:t>analyzes</w:t>
      </w:r>
      <w:r w:rsidRPr="00403665">
        <w:rPr>
          <w:rFonts w:cstheme="minorHAnsi"/>
          <w:lang w:val="en-US"/>
        </w:rPr>
        <w:t xml:space="preserve"> </w:t>
      </w:r>
      <w:r w:rsidR="00531528" w:rsidRPr="00403665">
        <w:rPr>
          <w:rFonts w:cstheme="minorHAnsi"/>
          <w:lang w:val="en-US"/>
        </w:rPr>
        <w:t xml:space="preserve">a </w:t>
      </w:r>
      <w:r w:rsidRPr="00403665">
        <w:rPr>
          <w:rFonts w:cstheme="minorHAnsi"/>
          <w:lang w:val="en-US"/>
        </w:rPr>
        <w:t>yet unknown XVI</w:t>
      </w:r>
      <w:r w:rsidR="00531528" w:rsidRPr="00403665">
        <w:rPr>
          <w:rFonts w:cstheme="minorHAnsi"/>
          <w:lang w:val="en-US"/>
        </w:rPr>
        <w:t xml:space="preserve"> cent.</w:t>
      </w:r>
      <w:r w:rsidRPr="00403665">
        <w:rPr>
          <w:rFonts w:cstheme="minorHAnsi"/>
          <w:lang w:val="en-US"/>
        </w:rPr>
        <w:t xml:space="preserve"> </w:t>
      </w:r>
      <w:r w:rsidR="00332975">
        <w:rPr>
          <w:rFonts w:cstheme="minorHAnsi"/>
          <w:lang w:val="en-US"/>
        </w:rPr>
        <w:t>d</w:t>
      </w:r>
      <w:r w:rsidRPr="00403665">
        <w:rPr>
          <w:rFonts w:cstheme="minorHAnsi"/>
          <w:lang w:val="en-US"/>
        </w:rPr>
        <w:t>rawing</w:t>
      </w:r>
      <w:r w:rsidR="00531528" w:rsidRPr="00403665">
        <w:rPr>
          <w:rFonts w:cstheme="minorHAnsi"/>
          <w:lang w:val="en-US"/>
        </w:rPr>
        <w:t>.</w:t>
      </w:r>
      <w:r w:rsidRPr="00403665">
        <w:rPr>
          <w:rFonts w:cstheme="minorHAnsi"/>
          <w:lang w:val="en-US"/>
        </w:rPr>
        <w:t xml:space="preserve"> </w:t>
      </w:r>
      <w:r w:rsidR="00531528" w:rsidRPr="00403665">
        <w:rPr>
          <w:rFonts w:cstheme="minorHAnsi"/>
          <w:lang w:val="en-US"/>
        </w:rPr>
        <w:t>T</w:t>
      </w:r>
      <w:r w:rsidRPr="00403665">
        <w:rPr>
          <w:rFonts w:cstheme="minorHAnsi"/>
          <w:lang w:val="en-US"/>
        </w:rPr>
        <w:t xml:space="preserve">he author </w:t>
      </w:r>
      <w:r w:rsidR="00531528" w:rsidRPr="00403665">
        <w:rPr>
          <w:rFonts w:cstheme="minorHAnsi"/>
          <w:lang w:val="en-US"/>
        </w:rPr>
        <w:t xml:space="preserve">identifies </w:t>
      </w:r>
      <w:r w:rsidR="00434F2E">
        <w:rPr>
          <w:rFonts w:cstheme="minorHAnsi"/>
          <w:lang w:val="en-US"/>
        </w:rPr>
        <w:t xml:space="preserve">in </w:t>
      </w:r>
      <w:r w:rsidR="00531528" w:rsidRPr="00403665">
        <w:rPr>
          <w:rFonts w:cstheme="minorHAnsi"/>
          <w:lang w:val="en-US"/>
        </w:rPr>
        <w:t xml:space="preserve">the document </w:t>
      </w:r>
      <w:r w:rsidRPr="00403665">
        <w:rPr>
          <w:rFonts w:cstheme="minorHAnsi"/>
          <w:lang w:val="en-US"/>
        </w:rPr>
        <w:t xml:space="preserve">the </w:t>
      </w:r>
      <w:r w:rsidR="00403665">
        <w:rPr>
          <w:rFonts w:cstheme="minorHAnsi"/>
          <w:lang w:val="en-US"/>
        </w:rPr>
        <w:t xml:space="preserve">lost </w:t>
      </w:r>
      <w:r w:rsidRPr="00403665">
        <w:rPr>
          <w:rFonts w:cstheme="minorHAnsi"/>
          <w:lang w:val="en-US"/>
        </w:rPr>
        <w:t xml:space="preserve">project for a </w:t>
      </w:r>
      <w:r w:rsidR="00531528" w:rsidRPr="00403665">
        <w:rPr>
          <w:rFonts w:cstheme="minorHAnsi"/>
          <w:lang w:val="en-US"/>
        </w:rPr>
        <w:t>pulpit in Cosenza’s Cathedral</w:t>
      </w:r>
      <w:r w:rsidR="001C0F53">
        <w:rPr>
          <w:rFonts w:cstheme="minorHAnsi"/>
          <w:lang w:val="en-US"/>
        </w:rPr>
        <w:t>,</w:t>
      </w:r>
      <w:r w:rsidR="00531528" w:rsidRPr="00403665">
        <w:rPr>
          <w:rFonts w:cstheme="minorHAnsi"/>
          <w:lang w:val="en-US"/>
        </w:rPr>
        <w:t xml:space="preserve"> made by Andrea Maggiore, Niccolò </w:t>
      </w:r>
      <w:proofErr w:type="spellStart"/>
      <w:r w:rsidR="00531528" w:rsidRPr="00403665">
        <w:rPr>
          <w:rFonts w:cstheme="minorHAnsi"/>
          <w:lang w:val="en-US"/>
        </w:rPr>
        <w:t>Ciolli</w:t>
      </w:r>
      <w:proofErr w:type="spellEnd"/>
      <w:r w:rsidR="00531528" w:rsidRPr="00403665">
        <w:rPr>
          <w:rFonts w:cstheme="minorHAnsi"/>
          <w:lang w:val="en-US"/>
        </w:rPr>
        <w:t xml:space="preserve"> e Antonio Grasso.</w:t>
      </w:r>
    </w:p>
    <w:p w14:paraId="25E19F96" w14:textId="78199362" w:rsidR="00DC0830" w:rsidRPr="00403665" w:rsidRDefault="00531528" w:rsidP="007B3B3D">
      <w:pPr>
        <w:shd w:val="clear" w:color="auto" w:fill="FFFFFF"/>
        <w:spacing w:after="0" w:line="240" w:lineRule="auto"/>
        <w:rPr>
          <w:rFonts w:cstheme="minorHAnsi"/>
          <w:lang w:val="en-US"/>
        </w:rPr>
      </w:pPr>
      <w:r w:rsidRPr="00403665">
        <w:rPr>
          <w:rFonts w:cstheme="minorHAnsi"/>
          <w:lang w:val="en-US"/>
        </w:rPr>
        <w:t xml:space="preserve">The reconstruction of </w:t>
      </w:r>
      <w:r w:rsidR="00392EBF" w:rsidRPr="00403665">
        <w:rPr>
          <w:rFonts w:cstheme="minorHAnsi"/>
          <w:lang w:val="en-US"/>
        </w:rPr>
        <w:t xml:space="preserve">drawing’s </w:t>
      </w:r>
      <w:r w:rsidR="00DC0830" w:rsidRPr="00403665">
        <w:rPr>
          <w:rFonts w:cstheme="minorHAnsi"/>
          <w:lang w:val="en-US"/>
        </w:rPr>
        <w:t>provenience</w:t>
      </w:r>
      <w:r w:rsidRPr="00403665">
        <w:rPr>
          <w:rFonts w:cstheme="minorHAnsi"/>
          <w:lang w:val="en-US"/>
        </w:rPr>
        <w:t xml:space="preserve"> is possible thanks to s</w:t>
      </w:r>
      <w:r w:rsidR="001C0F53">
        <w:rPr>
          <w:rFonts w:cstheme="minorHAnsi"/>
          <w:lang w:val="en-US"/>
        </w:rPr>
        <w:t>o</w:t>
      </w:r>
      <w:r w:rsidRPr="00403665">
        <w:rPr>
          <w:rFonts w:cstheme="minorHAnsi"/>
          <w:lang w:val="en-US"/>
        </w:rPr>
        <w:t>me precious indication</w:t>
      </w:r>
      <w:r w:rsidR="00392EBF" w:rsidRPr="00403665">
        <w:rPr>
          <w:rFonts w:cstheme="minorHAnsi"/>
          <w:lang w:val="en-US"/>
        </w:rPr>
        <w:t>s</w:t>
      </w:r>
      <w:r w:rsidRPr="00403665">
        <w:rPr>
          <w:rFonts w:cstheme="minorHAnsi"/>
          <w:lang w:val="en-US"/>
        </w:rPr>
        <w:t xml:space="preserve"> on the document</w:t>
      </w:r>
      <w:r w:rsidR="00403665">
        <w:rPr>
          <w:rFonts w:cstheme="minorHAnsi"/>
          <w:lang w:val="en-US"/>
        </w:rPr>
        <w:t xml:space="preserve"> itself</w:t>
      </w:r>
      <w:r w:rsidRPr="00403665">
        <w:rPr>
          <w:rFonts w:cstheme="minorHAnsi"/>
          <w:lang w:val="en-US"/>
        </w:rPr>
        <w:t xml:space="preserve">. </w:t>
      </w:r>
    </w:p>
    <w:p w14:paraId="76781106" w14:textId="7C637415" w:rsidR="007C49F6" w:rsidRDefault="00531528" w:rsidP="007B3B3D">
      <w:pPr>
        <w:shd w:val="clear" w:color="auto" w:fill="FFFFFF"/>
        <w:spacing w:after="0" w:line="240" w:lineRule="auto"/>
        <w:rPr>
          <w:rFonts w:cstheme="minorHAnsi"/>
          <w:lang w:val="en-US"/>
        </w:rPr>
      </w:pPr>
      <w:r w:rsidRPr="00403665">
        <w:rPr>
          <w:rFonts w:cstheme="minorHAnsi"/>
          <w:lang w:val="en-US"/>
        </w:rPr>
        <w:t xml:space="preserve">The discovery </w:t>
      </w:r>
      <w:r w:rsidR="00661809" w:rsidRPr="00661809">
        <w:rPr>
          <w:rFonts w:cstheme="minorHAnsi"/>
          <w:lang w:val="en-US"/>
        </w:rPr>
        <w:t>allows us to re-analyze the personality</w:t>
      </w:r>
      <w:r w:rsidR="00661809">
        <w:rPr>
          <w:rFonts w:cstheme="minorHAnsi"/>
          <w:lang w:val="en-US"/>
        </w:rPr>
        <w:t xml:space="preserve"> </w:t>
      </w:r>
      <w:r w:rsidR="00CD5F42" w:rsidRPr="00403665">
        <w:rPr>
          <w:rFonts w:cstheme="minorHAnsi"/>
          <w:lang w:val="en-US"/>
        </w:rPr>
        <w:t>of Andrea Maggiore</w:t>
      </w:r>
      <w:r w:rsidR="00403665">
        <w:rPr>
          <w:rFonts w:cstheme="minorHAnsi"/>
          <w:lang w:val="en-US"/>
        </w:rPr>
        <w:t>, and his first known work,</w:t>
      </w:r>
      <w:r w:rsidR="00CD5F42" w:rsidRPr="00403665">
        <w:rPr>
          <w:rFonts w:cstheme="minorHAnsi"/>
          <w:lang w:val="en-US"/>
        </w:rPr>
        <w:t xml:space="preserve"> in the contest of Calabrian renaissance</w:t>
      </w:r>
      <w:r w:rsidR="00DC0830" w:rsidRPr="00403665">
        <w:rPr>
          <w:rFonts w:cstheme="minorHAnsi"/>
          <w:lang w:val="en-US"/>
        </w:rPr>
        <w:t xml:space="preserve">. </w:t>
      </w:r>
    </w:p>
    <w:p w14:paraId="5583B678" w14:textId="467153B7" w:rsidR="00531528" w:rsidRPr="00403665" w:rsidRDefault="00403665" w:rsidP="007B3B3D">
      <w:pPr>
        <w:shd w:val="clear" w:color="auto" w:fill="FFFFFF"/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Andrea</w:t>
      </w:r>
      <w:r w:rsidR="00DC0830" w:rsidRPr="00403665">
        <w:rPr>
          <w:rFonts w:cstheme="minorHAnsi"/>
          <w:lang w:val="en-US"/>
        </w:rPr>
        <w:t xml:space="preserve"> is especially</w:t>
      </w:r>
      <w:r w:rsidR="00CD5F42" w:rsidRPr="00403665">
        <w:rPr>
          <w:rFonts w:cstheme="minorHAnsi"/>
          <w:lang w:val="en-US"/>
        </w:rPr>
        <w:t xml:space="preserve"> </w:t>
      </w:r>
      <w:r w:rsidR="00DC0830" w:rsidRPr="00403665">
        <w:rPr>
          <w:rFonts w:cstheme="minorHAnsi"/>
          <w:lang w:val="en-US"/>
        </w:rPr>
        <w:t xml:space="preserve">important </w:t>
      </w:r>
      <w:r>
        <w:rPr>
          <w:rFonts w:cstheme="minorHAnsi"/>
          <w:lang w:val="en-US"/>
        </w:rPr>
        <w:t>for</w:t>
      </w:r>
      <w:r w:rsidR="00DC0830" w:rsidRPr="00403665">
        <w:rPr>
          <w:rFonts w:cstheme="minorHAnsi"/>
          <w:lang w:val="en-US"/>
        </w:rPr>
        <w:t xml:space="preserve"> the introduction of colored marbles altars in the region. </w:t>
      </w:r>
      <w:r w:rsidR="00CD5F42" w:rsidRPr="00403665">
        <w:rPr>
          <w:rFonts w:cstheme="minorHAnsi"/>
          <w:lang w:val="en-US"/>
        </w:rPr>
        <w:t xml:space="preserve"> </w:t>
      </w:r>
      <w:r w:rsidR="00A440BF">
        <w:rPr>
          <w:rFonts w:cstheme="minorHAnsi"/>
          <w:lang w:val="en-US"/>
        </w:rPr>
        <w:t>His</w:t>
      </w:r>
      <w:r w:rsidR="00DC0830" w:rsidRPr="00403665">
        <w:rPr>
          <w:rFonts w:cstheme="minorHAnsi"/>
          <w:lang w:val="en-US"/>
        </w:rPr>
        <w:t xml:space="preserve"> works are framed in the </w:t>
      </w:r>
      <w:r w:rsidR="00CD5F42" w:rsidRPr="00403665">
        <w:rPr>
          <w:rFonts w:cstheme="minorHAnsi"/>
          <w:lang w:val="en-US"/>
        </w:rPr>
        <w:t>gener</w:t>
      </w:r>
      <w:r w:rsidR="00392EBF" w:rsidRPr="00403665">
        <w:rPr>
          <w:rFonts w:cstheme="minorHAnsi"/>
          <w:lang w:val="en-US"/>
        </w:rPr>
        <w:t>al</w:t>
      </w:r>
      <w:r w:rsidR="00CD5F42" w:rsidRPr="00403665">
        <w:rPr>
          <w:rFonts w:cstheme="minorHAnsi"/>
          <w:lang w:val="en-US"/>
        </w:rPr>
        <w:t xml:space="preserve"> phenomenon of the introduction of </w:t>
      </w:r>
      <w:r w:rsidR="007C49F6">
        <w:rPr>
          <w:rFonts w:cstheme="minorHAnsi"/>
          <w:lang w:val="en-US"/>
        </w:rPr>
        <w:t xml:space="preserve">a </w:t>
      </w:r>
      <w:r w:rsidR="00A54892" w:rsidRPr="00403665">
        <w:rPr>
          <w:rFonts w:cstheme="minorHAnsi"/>
          <w:lang w:val="en-US"/>
        </w:rPr>
        <w:t xml:space="preserve">new </w:t>
      </w:r>
      <w:proofErr w:type="spellStart"/>
      <w:r w:rsidR="00281246">
        <w:rPr>
          <w:rFonts w:ascii="Calibri" w:hAnsi="Calibri" w:cs="Calibri"/>
          <w:color w:val="000000"/>
          <w:shd w:val="clear" w:color="auto" w:fill="FFFFFF"/>
        </w:rPr>
        <w:t>architectural</w:t>
      </w:r>
      <w:proofErr w:type="spellEnd"/>
      <w:r w:rsidR="00281246">
        <w:rPr>
          <w:rFonts w:ascii="Calibri" w:hAnsi="Calibri" w:cs="Calibri"/>
          <w:color w:val="000000"/>
          <w:shd w:val="clear" w:color="auto" w:fill="FFFFFF"/>
        </w:rPr>
        <w:t> </w:t>
      </w:r>
      <w:r w:rsidR="00A54892" w:rsidRPr="00403665">
        <w:rPr>
          <w:rFonts w:cstheme="minorHAnsi"/>
          <w:lang w:val="en-US"/>
        </w:rPr>
        <w:t>language</w:t>
      </w:r>
      <w:r w:rsidR="00CD5F42" w:rsidRPr="00403665">
        <w:rPr>
          <w:rFonts w:cstheme="minorHAnsi"/>
          <w:lang w:val="en-US"/>
        </w:rPr>
        <w:t xml:space="preserve"> in southern Italy</w:t>
      </w:r>
      <w:r w:rsidR="00DC0830" w:rsidRPr="00403665">
        <w:rPr>
          <w:rFonts w:cstheme="minorHAnsi"/>
          <w:lang w:val="en-US"/>
        </w:rPr>
        <w:t xml:space="preserve"> with an important reference to </w:t>
      </w:r>
      <w:r w:rsidR="00CD5F42" w:rsidRPr="00403665">
        <w:rPr>
          <w:rFonts w:cstheme="minorHAnsi"/>
          <w:lang w:val="en-US"/>
        </w:rPr>
        <w:t xml:space="preserve">the role of </w:t>
      </w:r>
      <w:r w:rsidR="00DC0830" w:rsidRPr="00403665">
        <w:rPr>
          <w:rFonts w:cstheme="minorHAnsi"/>
          <w:lang w:val="en-US"/>
        </w:rPr>
        <w:t xml:space="preserve">his </w:t>
      </w:r>
      <w:r w:rsidR="00FA3E00">
        <w:rPr>
          <w:rFonts w:cstheme="minorHAnsi"/>
          <w:lang w:val="en-US"/>
        </w:rPr>
        <w:t>clients</w:t>
      </w:r>
      <w:r w:rsidR="00DC0830" w:rsidRPr="00403665">
        <w:rPr>
          <w:rFonts w:cstheme="minorHAnsi"/>
          <w:lang w:val="en-US"/>
        </w:rPr>
        <w:t>:</w:t>
      </w:r>
      <w:r w:rsidR="00CD5F42" w:rsidRPr="00403665">
        <w:rPr>
          <w:rFonts w:cstheme="minorHAnsi"/>
          <w:lang w:val="en-US"/>
        </w:rPr>
        <w:t xml:space="preserve"> </w:t>
      </w:r>
      <w:r w:rsidR="00392EBF" w:rsidRPr="00403665">
        <w:rPr>
          <w:rFonts w:cstheme="minorHAnsi"/>
          <w:lang w:val="en-US"/>
        </w:rPr>
        <w:t>a powerful and sometimes foreign cultural élite.</w:t>
      </w:r>
      <w:r w:rsidR="00CD5F42" w:rsidRPr="00403665">
        <w:rPr>
          <w:rFonts w:cstheme="minorHAnsi"/>
          <w:lang w:val="en-US"/>
        </w:rPr>
        <w:t xml:space="preserve"> </w:t>
      </w:r>
    </w:p>
    <w:p w14:paraId="40488AA3" w14:textId="1D9B962E" w:rsidR="007B3B3D" w:rsidRDefault="007B3B3D" w:rsidP="007B3B3D">
      <w:pPr>
        <w:shd w:val="clear" w:color="auto" w:fill="FFFFFF"/>
        <w:spacing w:after="0" w:line="240" w:lineRule="auto"/>
        <w:rPr>
          <w:rFonts w:cstheme="minorHAnsi"/>
          <w:b/>
          <w:bCs/>
          <w:lang w:val="en-US"/>
        </w:rPr>
      </w:pPr>
    </w:p>
    <w:p w14:paraId="35E732C0" w14:textId="05134517" w:rsidR="007B3B3D" w:rsidRPr="006478C4" w:rsidRDefault="00A440BF" w:rsidP="006478C4">
      <w:pPr>
        <w:shd w:val="clear" w:color="auto" w:fill="FFFFFF"/>
        <w:spacing w:after="0" w:line="240" w:lineRule="auto"/>
        <w:rPr>
          <w:rFonts w:cstheme="minorHAnsi"/>
        </w:rPr>
      </w:pPr>
      <w:r w:rsidRPr="00A440BF">
        <w:rPr>
          <w:rFonts w:cstheme="minorHAnsi"/>
        </w:rPr>
        <w:t xml:space="preserve">Andrea Maggiore, </w:t>
      </w:r>
      <w:proofErr w:type="spellStart"/>
      <w:r w:rsidRPr="00332975">
        <w:rPr>
          <w:rFonts w:cstheme="minorHAnsi"/>
        </w:rPr>
        <w:t>Calabrian</w:t>
      </w:r>
      <w:proofErr w:type="spellEnd"/>
      <w:r w:rsidRPr="00A440BF">
        <w:rPr>
          <w:rFonts w:cstheme="minorHAnsi"/>
        </w:rPr>
        <w:t xml:space="preserve"> </w:t>
      </w:r>
      <w:proofErr w:type="spellStart"/>
      <w:r w:rsidRPr="00332975">
        <w:rPr>
          <w:rFonts w:cstheme="minorHAnsi"/>
        </w:rPr>
        <w:t>altars</w:t>
      </w:r>
      <w:proofErr w:type="spellEnd"/>
      <w:r w:rsidRPr="00A440BF">
        <w:rPr>
          <w:rFonts w:cstheme="minorHAnsi"/>
        </w:rPr>
        <w:t>, Cosenza</w:t>
      </w:r>
      <w:r>
        <w:rPr>
          <w:rFonts w:cstheme="minorHAnsi"/>
        </w:rPr>
        <w:t>’ Cathedral</w:t>
      </w:r>
      <w:r w:rsidRPr="00A440BF">
        <w:rPr>
          <w:rFonts w:cstheme="minorHAnsi"/>
        </w:rPr>
        <w:t xml:space="preserve">, </w:t>
      </w:r>
      <w:r>
        <w:rPr>
          <w:rFonts w:cstheme="minorHAnsi"/>
        </w:rPr>
        <w:t xml:space="preserve">Southern </w:t>
      </w:r>
      <w:proofErr w:type="spellStart"/>
      <w:r w:rsidRPr="00332975">
        <w:rPr>
          <w:rFonts w:cstheme="minorHAnsi"/>
        </w:rPr>
        <w:t>Italy</w:t>
      </w:r>
      <w:proofErr w:type="spellEnd"/>
      <w:r>
        <w:rPr>
          <w:rFonts w:cstheme="minorHAnsi"/>
        </w:rPr>
        <w:t xml:space="preserve"> </w:t>
      </w:r>
      <w:proofErr w:type="spellStart"/>
      <w:r w:rsidRPr="00332975">
        <w:rPr>
          <w:rFonts w:cstheme="minorHAnsi"/>
        </w:rPr>
        <w:t>renaissance</w:t>
      </w:r>
      <w:proofErr w:type="spellEnd"/>
    </w:p>
    <w:sectPr w:rsidR="007B3B3D" w:rsidRPr="006478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43"/>
    <w:rsid w:val="000C3C27"/>
    <w:rsid w:val="00135A4A"/>
    <w:rsid w:val="001C0F53"/>
    <w:rsid w:val="00281246"/>
    <w:rsid w:val="003218CB"/>
    <w:rsid w:val="00332975"/>
    <w:rsid w:val="00334A05"/>
    <w:rsid w:val="00392EBF"/>
    <w:rsid w:val="00403665"/>
    <w:rsid w:val="00434F2E"/>
    <w:rsid w:val="004D3D43"/>
    <w:rsid w:val="00531528"/>
    <w:rsid w:val="005339E0"/>
    <w:rsid w:val="005D256B"/>
    <w:rsid w:val="006478C4"/>
    <w:rsid w:val="00661809"/>
    <w:rsid w:val="00773343"/>
    <w:rsid w:val="007B3B3D"/>
    <w:rsid w:val="007C49F6"/>
    <w:rsid w:val="009E4260"/>
    <w:rsid w:val="00A375FB"/>
    <w:rsid w:val="00A440BF"/>
    <w:rsid w:val="00A54892"/>
    <w:rsid w:val="00AA2C33"/>
    <w:rsid w:val="00B97958"/>
    <w:rsid w:val="00CC0381"/>
    <w:rsid w:val="00CD5F42"/>
    <w:rsid w:val="00DC0830"/>
    <w:rsid w:val="00FA3E00"/>
    <w:rsid w:val="00FC022D"/>
    <w:rsid w:val="00FE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E038"/>
  <w15:chartTrackingRefBased/>
  <w15:docId w15:val="{101424AC-F746-4657-A685-50AEC172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rinaldo d'alessandro</dc:creator>
  <cp:keywords/>
  <dc:description/>
  <cp:lastModifiedBy>rinaldo d'alessandro</cp:lastModifiedBy>
  <cp:revision>14</cp:revision>
  <dcterms:created xsi:type="dcterms:W3CDTF">2022-07-12T12:03:00Z</dcterms:created>
  <dcterms:modified xsi:type="dcterms:W3CDTF">2023-03-13T15:03:00Z</dcterms:modified>
</cp:coreProperties>
</file>