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1CB57" w14:textId="4FEDC7F1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 w:rsidRPr="00456DE0">
        <w:rPr>
          <w:rFonts w:cstheme="minorHAnsi"/>
          <w:noProof/>
          <w:sz w:val="18"/>
          <w:szCs w:val="18"/>
        </w:rPr>
        <w:t>Didascalie:</w:t>
      </w:r>
    </w:p>
    <w:p w14:paraId="701C3E1E" w14:textId="0687EF60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27F6EDB3" w14:textId="7F67DA1B" w:rsidR="00881A0E" w:rsidRPr="00456DE0" w:rsidRDefault="00456DE0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881A0E" w:rsidRPr="00456DE0">
        <w:rPr>
          <w:rFonts w:cstheme="minorHAnsi"/>
          <w:noProof/>
          <w:sz w:val="18"/>
          <w:szCs w:val="18"/>
        </w:rPr>
        <w:t xml:space="preserve">1. </w:t>
      </w:r>
      <w:r w:rsidR="00094C64" w:rsidRPr="00456DE0">
        <w:rPr>
          <w:rFonts w:cstheme="minorHAnsi"/>
          <w:noProof/>
          <w:sz w:val="18"/>
          <w:szCs w:val="18"/>
        </w:rPr>
        <w:t>Bottega di Jacopo Barozzi da Vignola</w:t>
      </w:r>
      <w:r w:rsidR="00881A0E" w:rsidRPr="00456DE0">
        <w:rPr>
          <w:rFonts w:cstheme="minorHAnsi"/>
          <w:noProof/>
          <w:sz w:val="18"/>
          <w:szCs w:val="18"/>
        </w:rPr>
        <w:t>, pianta e sezione trasversale del progetto per la cappella Pepoli in San Domenico a Bologna (</w:t>
      </w:r>
      <w:r>
        <w:rPr>
          <w:rFonts w:cstheme="minorHAnsi"/>
          <w:noProof/>
          <w:sz w:val="18"/>
          <w:szCs w:val="18"/>
        </w:rPr>
        <w:t xml:space="preserve">Bologna, </w:t>
      </w:r>
      <w:r w:rsidR="00881A0E" w:rsidRPr="00456DE0">
        <w:rPr>
          <w:rFonts w:cstheme="minorHAnsi"/>
          <w:noProof/>
          <w:sz w:val="18"/>
          <w:szCs w:val="18"/>
        </w:rPr>
        <w:t xml:space="preserve">Archivio Arcivescovile, </w:t>
      </w:r>
      <w:r w:rsidR="00862F1D" w:rsidRPr="00456DE0">
        <w:rPr>
          <w:rFonts w:cstheme="minorHAnsi"/>
          <w:noProof/>
          <w:sz w:val="18"/>
          <w:szCs w:val="18"/>
        </w:rPr>
        <w:t>Sala Breventani, cart. VIII, G(I), fasc. 5</w:t>
      </w:r>
      <w:r w:rsidR="00881A0E" w:rsidRPr="00456DE0">
        <w:rPr>
          <w:rFonts w:cstheme="minorHAnsi"/>
          <w:noProof/>
          <w:sz w:val="18"/>
          <w:szCs w:val="18"/>
        </w:rPr>
        <w:t>)</w:t>
      </w:r>
    </w:p>
    <w:p w14:paraId="30666C3F" w14:textId="6453721E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704DE2CE" w14:textId="1F807241" w:rsidR="00881A0E" w:rsidRPr="00456DE0" w:rsidRDefault="00456DE0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881A0E" w:rsidRPr="00456DE0">
        <w:rPr>
          <w:rFonts w:cstheme="minorHAnsi"/>
          <w:noProof/>
          <w:sz w:val="18"/>
          <w:szCs w:val="18"/>
        </w:rPr>
        <w:t>2. Gi</w:t>
      </w:r>
      <w:r w:rsidR="00A3481B" w:rsidRPr="00456DE0">
        <w:rPr>
          <w:rFonts w:cstheme="minorHAnsi"/>
          <w:noProof/>
          <w:sz w:val="18"/>
          <w:szCs w:val="18"/>
        </w:rPr>
        <w:t>useppe Guidicini</w:t>
      </w:r>
      <w:r w:rsidR="00881A0E" w:rsidRPr="00456DE0">
        <w:rPr>
          <w:rFonts w:cstheme="minorHAnsi"/>
          <w:noProof/>
          <w:sz w:val="18"/>
          <w:szCs w:val="18"/>
        </w:rPr>
        <w:t xml:space="preserve">, </w:t>
      </w:r>
      <w:r w:rsidR="00A3481B" w:rsidRPr="00456DE0">
        <w:rPr>
          <w:rFonts w:cstheme="minorHAnsi"/>
          <w:i/>
          <w:iCs/>
          <w:noProof/>
          <w:sz w:val="18"/>
          <w:szCs w:val="18"/>
        </w:rPr>
        <w:t>Chiesa</w:t>
      </w:r>
      <w:r w:rsidR="00881A0E" w:rsidRPr="00456DE0">
        <w:rPr>
          <w:rFonts w:cstheme="minorHAnsi"/>
          <w:i/>
          <w:iCs/>
          <w:noProof/>
          <w:sz w:val="18"/>
          <w:szCs w:val="18"/>
        </w:rPr>
        <w:t xml:space="preserve"> di San Domenico a Bologna</w:t>
      </w:r>
      <w:r w:rsidR="00A3481B" w:rsidRPr="00456DE0">
        <w:rPr>
          <w:rFonts w:cstheme="minorHAnsi"/>
          <w:i/>
          <w:iCs/>
          <w:noProof/>
          <w:sz w:val="18"/>
          <w:szCs w:val="18"/>
        </w:rPr>
        <w:t xml:space="preserve"> come si trovava prima del risarcimento fatto da Clemente XIII</w:t>
      </w:r>
      <w:r w:rsidR="00A3481B" w:rsidRPr="00456DE0">
        <w:rPr>
          <w:rFonts w:cstheme="minorHAnsi"/>
          <w:noProof/>
          <w:sz w:val="18"/>
          <w:szCs w:val="18"/>
        </w:rPr>
        <w:t>,</w:t>
      </w:r>
      <w:r w:rsidR="00881A0E" w:rsidRPr="00456DE0">
        <w:rPr>
          <w:rFonts w:cstheme="minorHAnsi"/>
          <w:noProof/>
          <w:sz w:val="18"/>
          <w:szCs w:val="18"/>
        </w:rPr>
        <w:t xml:space="preserve"> </w:t>
      </w:r>
      <w:r w:rsidR="00A3481B" w:rsidRPr="00456DE0">
        <w:rPr>
          <w:rFonts w:cstheme="minorHAnsi"/>
          <w:noProof/>
          <w:sz w:val="18"/>
          <w:szCs w:val="18"/>
        </w:rPr>
        <w:t>da un disegno del XVIII secolo</w:t>
      </w:r>
      <w:r w:rsidR="00881A0E" w:rsidRPr="00456DE0">
        <w:rPr>
          <w:rFonts w:cstheme="minorHAnsi"/>
          <w:noProof/>
          <w:sz w:val="18"/>
          <w:szCs w:val="18"/>
        </w:rPr>
        <w:t xml:space="preserve"> (</w:t>
      </w:r>
      <w:r>
        <w:rPr>
          <w:rFonts w:cstheme="minorHAnsi"/>
          <w:noProof/>
          <w:sz w:val="18"/>
          <w:szCs w:val="18"/>
        </w:rPr>
        <w:t xml:space="preserve">Bologna, </w:t>
      </w:r>
      <w:r w:rsidR="00881A0E" w:rsidRPr="00456DE0">
        <w:rPr>
          <w:rFonts w:cstheme="minorHAnsi"/>
          <w:noProof/>
          <w:sz w:val="18"/>
          <w:szCs w:val="18"/>
        </w:rPr>
        <w:t xml:space="preserve">Biblioteca Comunale dell’Archiginnasio, </w:t>
      </w:r>
      <w:r w:rsidR="00A3481B" w:rsidRPr="00456DE0">
        <w:rPr>
          <w:rFonts w:cstheme="minorHAnsi"/>
          <w:noProof/>
          <w:sz w:val="18"/>
          <w:szCs w:val="18"/>
        </w:rPr>
        <w:t>C</w:t>
      </w:r>
      <w:r w:rsidR="00AC59D8" w:rsidRPr="00456DE0">
        <w:rPr>
          <w:rFonts w:cstheme="minorHAnsi"/>
          <w:noProof/>
          <w:sz w:val="18"/>
          <w:szCs w:val="18"/>
        </w:rPr>
        <w:t>artella Gozzadini</w:t>
      </w:r>
      <w:r w:rsidR="00A3481B" w:rsidRPr="00456DE0">
        <w:rPr>
          <w:rFonts w:cstheme="minorHAnsi"/>
          <w:noProof/>
          <w:sz w:val="18"/>
          <w:szCs w:val="18"/>
        </w:rPr>
        <w:t xml:space="preserve"> 23</w:t>
      </w:r>
      <w:r w:rsidR="00AC59D8" w:rsidRPr="00456DE0">
        <w:rPr>
          <w:rFonts w:cstheme="minorHAnsi"/>
          <w:noProof/>
          <w:sz w:val="18"/>
          <w:szCs w:val="18"/>
        </w:rPr>
        <w:t xml:space="preserve">, </w:t>
      </w:r>
      <w:r w:rsidR="00A3481B" w:rsidRPr="00456DE0">
        <w:rPr>
          <w:rFonts w:cstheme="minorHAnsi"/>
          <w:noProof/>
          <w:color w:val="000000" w:themeColor="text1"/>
          <w:sz w:val="18"/>
          <w:szCs w:val="18"/>
        </w:rPr>
        <w:t>n. 170</w:t>
      </w:r>
      <w:r w:rsidR="00881A0E" w:rsidRPr="00456DE0">
        <w:rPr>
          <w:rFonts w:cstheme="minorHAnsi"/>
          <w:noProof/>
          <w:sz w:val="18"/>
          <w:szCs w:val="18"/>
        </w:rPr>
        <w:t>)</w:t>
      </w:r>
    </w:p>
    <w:p w14:paraId="5D3FBF11" w14:textId="7191E14A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047CC63A" w14:textId="16075C52" w:rsidR="00881A0E" w:rsidRPr="00456DE0" w:rsidRDefault="00456DE0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881A0E" w:rsidRPr="00456DE0">
        <w:rPr>
          <w:rFonts w:cstheme="minorHAnsi"/>
          <w:noProof/>
          <w:sz w:val="18"/>
          <w:szCs w:val="18"/>
        </w:rPr>
        <w:t>3. Bologna, San Domenico, sepolcro di Taddeo Pepoli a cavallo tra le cappelle di s. Michele Arcangelo e della Croce</w:t>
      </w:r>
    </w:p>
    <w:p w14:paraId="5BA72CF6" w14:textId="3774B66E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1387645E" w14:textId="161DEC37" w:rsidR="00881A0E" w:rsidRPr="00456DE0" w:rsidRDefault="00456DE0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76644F" w:rsidRPr="00456DE0">
        <w:rPr>
          <w:rFonts w:cstheme="minorHAnsi"/>
          <w:noProof/>
          <w:sz w:val="18"/>
          <w:szCs w:val="18"/>
        </w:rPr>
        <w:t>4</w:t>
      </w:r>
      <w:r w:rsidR="00881A0E" w:rsidRPr="00456DE0">
        <w:rPr>
          <w:rFonts w:cstheme="minorHAnsi"/>
          <w:noProof/>
          <w:sz w:val="18"/>
          <w:szCs w:val="18"/>
        </w:rPr>
        <w:t>. Pianta della cappella Ghisilardi in San Domenico</w:t>
      </w:r>
      <w:r>
        <w:rPr>
          <w:rFonts w:cstheme="minorHAnsi"/>
          <w:noProof/>
          <w:sz w:val="18"/>
          <w:szCs w:val="18"/>
        </w:rPr>
        <w:t xml:space="preserve"> a Bologna</w:t>
      </w:r>
      <w:r w:rsidR="00881A0E" w:rsidRPr="00456DE0">
        <w:rPr>
          <w:rFonts w:cstheme="minorHAnsi"/>
          <w:noProof/>
          <w:sz w:val="18"/>
          <w:szCs w:val="18"/>
        </w:rPr>
        <w:t xml:space="preserve"> (da S. Bettini, </w:t>
      </w:r>
      <w:r w:rsidR="00FA16FD" w:rsidRPr="00456DE0">
        <w:rPr>
          <w:rFonts w:cstheme="minorHAnsi"/>
          <w:i/>
          <w:iCs/>
          <w:noProof/>
          <w:sz w:val="18"/>
          <w:szCs w:val="18"/>
        </w:rPr>
        <w:t>Baldassarre Peruzzi e la Cappella Ghisilardi. Origine, occultamento e recupero di un’opera nella Basilica di San Domenico a Bologna</w:t>
      </w:r>
      <w:r w:rsidR="00FA16FD" w:rsidRPr="00456DE0">
        <w:rPr>
          <w:rFonts w:cstheme="minorHAnsi"/>
          <w:noProof/>
          <w:sz w:val="18"/>
          <w:szCs w:val="18"/>
        </w:rPr>
        <w:t>, Reggio Emilia 2003</w:t>
      </w:r>
      <w:r w:rsidR="00881A0E" w:rsidRPr="00456DE0">
        <w:rPr>
          <w:rFonts w:cstheme="minorHAnsi"/>
          <w:noProof/>
          <w:sz w:val="18"/>
          <w:szCs w:val="18"/>
        </w:rPr>
        <w:t>)</w:t>
      </w:r>
    </w:p>
    <w:p w14:paraId="19FC433D" w14:textId="7DAC3500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527A49E5" w14:textId="243C9081" w:rsidR="00881A0E" w:rsidRPr="00456DE0" w:rsidRDefault="00456DE0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76644F" w:rsidRPr="00456DE0">
        <w:rPr>
          <w:rFonts w:cstheme="minorHAnsi"/>
          <w:noProof/>
          <w:sz w:val="18"/>
          <w:szCs w:val="18"/>
        </w:rPr>
        <w:t>5</w:t>
      </w:r>
      <w:r w:rsidR="00881A0E" w:rsidRPr="00456DE0">
        <w:rPr>
          <w:rFonts w:cstheme="minorHAnsi"/>
          <w:noProof/>
          <w:sz w:val="18"/>
          <w:szCs w:val="18"/>
        </w:rPr>
        <w:t xml:space="preserve">. Pianta e prospetto di un sepolcro </w:t>
      </w:r>
      <w:r w:rsidR="00200AAA" w:rsidRPr="00456DE0">
        <w:rPr>
          <w:rFonts w:cstheme="minorHAnsi"/>
          <w:noProof/>
          <w:sz w:val="18"/>
          <w:szCs w:val="18"/>
        </w:rPr>
        <w:t>su</w:t>
      </w:r>
      <w:r w:rsidR="00881A0E" w:rsidRPr="00456DE0">
        <w:rPr>
          <w:rFonts w:cstheme="minorHAnsi"/>
          <w:noProof/>
          <w:sz w:val="18"/>
          <w:szCs w:val="18"/>
        </w:rPr>
        <w:t xml:space="preserve">lla via Appia a Roma dal </w:t>
      </w:r>
      <w:r w:rsidR="009D49C2" w:rsidRPr="00456DE0">
        <w:rPr>
          <w:rFonts w:cstheme="minorHAnsi"/>
          <w:i/>
          <w:iCs/>
          <w:noProof/>
          <w:sz w:val="18"/>
          <w:szCs w:val="18"/>
        </w:rPr>
        <w:t>Codice delle Antichità</w:t>
      </w:r>
      <w:r w:rsidR="009D49C2" w:rsidRPr="00456DE0">
        <w:rPr>
          <w:rFonts w:cstheme="minorHAnsi"/>
          <w:noProof/>
          <w:sz w:val="18"/>
          <w:szCs w:val="18"/>
        </w:rPr>
        <w:t xml:space="preserve"> (Milano, Biblioteca Ambrosiana, ms. S.P. 10/33</w:t>
      </w:r>
      <w:r>
        <w:rPr>
          <w:rFonts w:cstheme="minorHAnsi"/>
          <w:noProof/>
          <w:sz w:val="18"/>
          <w:szCs w:val="18"/>
        </w:rPr>
        <w:t>; da</w:t>
      </w:r>
      <w:r w:rsidR="00881A0E" w:rsidRPr="00456DE0">
        <w:rPr>
          <w:rFonts w:cstheme="minorHAnsi"/>
          <w:noProof/>
          <w:sz w:val="18"/>
          <w:szCs w:val="18"/>
        </w:rPr>
        <w:t xml:space="preserve"> </w:t>
      </w:r>
      <w:r w:rsidR="00862F1D" w:rsidRPr="00456DE0">
        <w:rPr>
          <w:rFonts w:cstheme="minorHAnsi"/>
          <w:i/>
          <w:iCs/>
          <w:noProof/>
          <w:sz w:val="18"/>
          <w:szCs w:val="18"/>
        </w:rPr>
        <w:t>Le rovine di Roma al principio del secolo XVI. Studi del Bramantino (Bartolomeo Suardi)</w:t>
      </w:r>
      <w:r w:rsidR="00862F1D" w:rsidRPr="00456DE0">
        <w:rPr>
          <w:rFonts w:cstheme="minorHAnsi"/>
          <w:noProof/>
          <w:sz w:val="18"/>
          <w:szCs w:val="18"/>
        </w:rPr>
        <w:t>, prefazione e note di G</w:t>
      </w:r>
      <w:r w:rsidR="00815BEC" w:rsidRPr="00456DE0">
        <w:rPr>
          <w:rFonts w:cstheme="minorHAnsi"/>
          <w:noProof/>
          <w:sz w:val="18"/>
          <w:szCs w:val="18"/>
        </w:rPr>
        <w:t>.</w:t>
      </w:r>
      <w:r w:rsidR="00862F1D" w:rsidRPr="00456DE0">
        <w:rPr>
          <w:rFonts w:cstheme="minorHAnsi"/>
          <w:noProof/>
          <w:sz w:val="18"/>
          <w:szCs w:val="18"/>
        </w:rPr>
        <w:t xml:space="preserve"> Mongeri, Milano-Napoli-Pisa 1875, tav. 59</w:t>
      </w:r>
      <w:r w:rsidR="00881A0E" w:rsidRPr="00456DE0">
        <w:rPr>
          <w:rFonts w:cstheme="minorHAnsi"/>
          <w:noProof/>
          <w:sz w:val="18"/>
          <w:szCs w:val="18"/>
        </w:rPr>
        <w:t>)</w:t>
      </w:r>
    </w:p>
    <w:p w14:paraId="626A50AF" w14:textId="23A62690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0B1129E0" w14:textId="1C28B722" w:rsidR="00881A0E" w:rsidRPr="00456DE0" w:rsidRDefault="00456DE0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76644F" w:rsidRPr="00456DE0">
        <w:rPr>
          <w:rFonts w:cstheme="minorHAnsi"/>
          <w:noProof/>
          <w:sz w:val="18"/>
          <w:szCs w:val="18"/>
        </w:rPr>
        <w:t>6</w:t>
      </w:r>
      <w:r w:rsidR="00881A0E" w:rsidRPr="00456DE0">
        <w:rPr>
          <w:rFonts w:cstheme="minorHAnsi"/>
          <w:noProof/>
          <w:sz w:val="18"/>
          <w:szCs w:val="18"/>
        </w:rPr>
        <w:t xml:space="preserve">. Pianta e prospetto di un sepolcro sulla </w:t>
      </w:r>
      <w:r w:rsidR="00200AAA" w:rsidRPr="00456DE0">
        <w:rPr>
          <w:rFonts w:cstheme="minorHAnsi"/>
          <w:noProof/>
          <w:sz w:val="18"/>
          <w:szCs w:val="18"/>
        </w:rPr>
        <w:t xml:space="preserve">strada </w:t>
      </w:r>
      <w:r w:rsidR="00881A0E" w:rsidRPr="00456DE0">
        <w:rPr>
          <w:rFonts w:cstheme="minorHAnsi"/>
          <w:noProof/>
          <w:sz w:val="18"/>
          <w:szCs w:val="18"/>
        </w:rPr>
        <w:t xml:space="preserve">per </w:t>
      </w:r>
      <w:r w:rsidR="00200AAA" w:rsidRPr="00456DE0">
        <w:rPr>
          <w:rFonts w:cstheme="minorHAnsi"/>
          <w:noProof/>
          <w:sz w:val="18"/>
          <w:szCs w:val="18"/>
        </w:rPr>
        <w:t xml:space="preserve">«andare a </w:t>
      </w:r>
      <w:r w:rsidR="00881A0E" w:rsidRPr="00456DE0">
        <w:rPr>
          <w:rFonts w:cstheme="minorHAnsi"/>
          <w:noProof/>
          <w:sz w:val="18"/>
          <w:szCs w:val="18"/>
        </w:rPr>
        <w:t>Palombara</w:t>
      </w:r>
      <w:r w:rsidR="00200AAA" w:rsidRPr="00456DE0">
        <w:rPr>
          <w:rFonts w:cstheme="minorHAnsi"/>
          <w:noProof/>
          <w:sz w:val="18"/>
          <w:szCs w:val="18"/>
        </w:rPr>
        <w:t>»</w:t>
      </w:r>
      <w:r w:rsidR="00881A0E" w:rsidRPr="00456DE0">
        <w:rPr>
          <w:rFonts w:cstheme="minorHAnsi"/>
          <w:noProof/>
          <w:sz w:val="18"/>
          <w:szCs w:val="18"/>
        </w:rPr>
        <w:t xml:space="preserve"> </w:t>
      </w:r>
      <w:r w:rsidR="009D49C2" w:rsidRPr="00456DE0">
        <w:rPr>
          <w:rFonts w:cstheme="minorHAnsi"/>
          <w:noProof/>
          <w:sz w:val="18"/>
          <w:szCs w:val="18"/>
        </w:rPr>
        <w:t xml:space="preserve">dal </w:t>
      </w:r>
      <w:r w:rsidR="009D49C2" w:rsidRPr="00456DE0">
        <w:rPr>
          <w:rFonts w:cstheme="minorHAnsi"/>
          <w:i/>
          <w:iCs/>
          <w:noProof/>
          <w:sz w:val="18"/>
          <w:szCs w:val="18"/>
        </w:rPr>
        <w:t>Codice delle Antichità</w:t>
      </w:r>
      <w:r w:rsidR="009D49C2" w:rsidRPr="00456DE0">
        <w:rPr>
          <w:rFonts w:cstheme="minorHAnsi"/>
          <w:noProof/>
          <w:sz w:val="18"/>
          <w:szCs w:val="18"/>
        </w:rPr>
        <w:t xml:space="preserve"> (Milano, Biblioteca Ambrosiana, ms. S.P. 10/33</w:t>
      </w:r>
      <w:r>
        <w:rPr>
          <w:rFonts w:cstheme="minorHAnsi"/>
          <w:noProof/>
          <w:sz w:val="18"/>
          <w:szCs w:val="18"/>
        </w:rPr>
        <w:t>; da</w:t>
      </w:r>
      <w:r w:rsidR="009D49C2" w:rsidRPr="00456DE0">
        <w:rPr>
          <w:rFonts w:cstheme="minorHAnsi"/>
          <w:noProof/>
          <w:sz w:val="18"/>
          <w:szCs w:val="18"/>
        </w:rPr>
        <w:t xml:space="preserve"> </w:t>
      </w:r>
      <w:r w:rsidR="009D49C2" w:rsidRPr="00456DE0">
        <w:rPr>
          <w:rFonts w:cstheme="minorHAnsi"/>
          <w:i/>
          <w:iCs/>
          <w:noProof/>
          <w:sz w:val="18"/>
          <w:szCs w:val="18"/>
        </w:rPr>
        <w:t>Le rovine di Roma al principio del secolo XVI. Studi del Bramantino (Bartolomeo Suardi)</w:t>
      </w:r>
      <w:r w:rsidR="009D49C2" w:rsidRPr="00456DE0">
        <w:rPr>
          <w:rFonts w:cstheme="minorHAnsi"/>
          <w:noProof/>
          <w:sz w:val="18"/>
          <w:szCs w:val="18"/>
        </w:rPr>
        <w:t>, prefazione e note di G</w:t>
      </w:r>
      <w:r w:rsidR="00815BEC" w:rsidRPr="00456DE0">
        <w:rPr>
          <w:rFonts w:cstheme="minorHAnsi"/>
          <w:noProof/>
          <w:sz w:val="18"/>
          <w:szCs w:val="18"/>
        </w:rPr>
        <w:t>.</w:t>
      </w:r>
      <w:r w:rsidR="009D49C2" w:rsidRPr="00456DE0">
        <w:rPr>
          <w:rFonts w:cstheme="minorHAnsi"/>
          <w:noProof/>
          <w:sz w:val="18"/>
          <w:szCs w:val="18"/>
        </w:rPr>
        <w:t xml:space="preserve"> Mongeri, Milano-Napoli-Pisa 1875, </w:t>
      </w:r>
      <w:r w:rsidR="00862F1D" w:rsidRPr="00456DE0">
        <w:rPr>
          <w:rFonts w:cstheme="minorHAnsi"/>
          <w:noProof/>
          <w:sz w:val="18"/>
          <w:szCs w:val="18"/>
        </w:rPr>
        <w:t>tav. 4</w:t>
      </w:r>
      <w:r w:rsidR="00881A0E" w:rsidRPr="00456DE0">
        <w:rPr>
          <w:rFonts w:cstheme="minorHAnsi"/>
          <w:noProof/>
          <w:sz w:val="18"/>
          <w:szCs w:val="18"/>
        </w:rPr>
        <w:t>)</w:t>
      </w:r>
    </w:p>
    <w:p w14:paraId="0C4CFC97" w14:textId="0082F3E4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3AD32CCC" w14:textId="787AE892" w:rsidR="00881A0E" w:rsidRPr="00456DE0" w:rsidRDefault="00456DE0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76644F" w:rsidRPr="00456DE0">
        <w:rPr>
          <w:rFonts w:cstheme="minorHAnsi"/>
          <w:noProof/>
          <w:sz w:val="18"/>
          <w:szCs w:val="18"/>
        </w:rPr>
        <w:t>7</w:t>
      </w:r>
      <w:r w:rsidR="00881A0E" w:rsidRPr="00456DE0">
        <w:rPr>
          <w:rFonts w:cstheme="minorHAnsi"/>
          <w:noProof/>
          <w:sz w:val="18"/>
          <w:szCs w:val="18"/>
        </w:rPr>
        <w:t>. Verona, San Bernardino, cappella Pellegrini</w:t>
      </w:r>
    </w:p>
    <w:p w14:paraId="193A1A88" w14:textId="651890EC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06F80AAA" w14:textId="5A8E992D" w:rsidR="00881A0E" w:rsidRPr="00456DE0" w:rsidRDefault="00456DE0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76644F" w:rsidRPr="00456DE0">
        <w:rPr>
          <w:rFonts w:cstheme="minorHAnsi"/>
          <w:noProof/>
          <w:sz w:val="18"/>
          <w:szCs w:val="18"/>
        </w:rPr>
        <w:t>8</w:t>
      </w:r>
      <w:r w:rsidR="00881A0E" w:rsidRPr="00456DE0">
        <w:rPr>
          <w:rFonts w:cstheme="minorHAnsi"/>
          <w:noProof/>
          <w:sz w:val="18"/>
          <w:szCs w:val="18"/>
        </w:rPr>
        <w:t xml:space="preserve">. </w:t>
      </w:r>
      <w:r w:rsidR="009D49C2" w:rsidRPr="00456DE0">
        <w:rPr>
          <w:rFonts w:cstheme="minorHAnsi"/>
          <w:noProof/>
          <w:sz w:val="18"/>
          <w:szCs w:val="18"/>
        </w:rPr>
        <w:t>Bottega di Jacopo Barozzi da Vignola</w:t>
      </w:r>
      <w:r w:rsidR="00881A0E" w:rsidRPr="00456DE0">
        <w:rPr>
          <w:rFonts w:cstheme="minorHAnsi"/>
          <w:noProof/>
          <w:sz w:val="18"/>
          <w:szCs w:val="18"/>
        </w:rPr>
        <w:t xml:space="preserve">, </w:t>
      </w:r>
      <w:r w:rsidR="009D49C2" w:rsidRPr="00456DE0">
        <w:rPr>
          <w:rFonts w:cstheme="minorHAnsi"/>
          <w:noProof/>
          <w:sz w:val="18"/>
          <w:szCs w:val="18"/>
        </w:rPr>
        <w:t xml:space="preserve">particolare della fig. 1 </w:t>
      </w:r>
    </w:p>
    <w:p w14:paraId="2FA732F1" w14:textId="3C5A0B83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657870C3" w14:textId="04DCA0C0" w:rsidR="00881A0E" w:rsidRPr="00456DE0" w:rsidRDefault="003D4BB3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76644F" w:rsidRPr="00456DE0">
        <w:rPr>
          <w:rFonts w:cstheme="minorHAnsi"/>
          <w:noProof/>
          <w:sz w:val="18"/>
          <w:szCs w:val="18"/>
        </w:rPr>
        <w:t>9</w:t>
      </w:r>
      <w:r w:rsidR="00881A0E" w:rsidRPr="00456DE0">
        <w:rPr>
          <w:rFonts w:cstheme="minorHAnsi"/>
          <w:noProof/>
          <w:sz w:val="18"/>
          <w:szCs w:val="18"/>
        </w:rPr>
        <w:t>. Restituzione della pianta in fig. 1 (elaborazione di Yuri Strozzieri)</w:t>
      </w:r>
    </w:p>
    <w:p w14:paraId="710A5DE8" w14:textId="35C18923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5CB6E74B" w14:textId="65CFB575" w:rsidR="00881A0E" w:rsidRPr="00456DE0" w:rsidRDefault="003D4BB3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881A0E" w:rsidRPr="00456DE0">
        <w:rPr>
          <w:rFonts w:cstheme="minorHAnsi"/>
          <w:noProof/>
          <w:sz w:val="18"/>
          <w:szCs w:val="18"/>
        </w:rPr>
        <w:t>1</w:t>
      </w:r>
      <w:r w:rsidR="0076644F" w:rsidRPr="00456DE0">
        <w:rPr>
          <w:rFonts w:cstheme="minorHAnsi"/>
          <w:noProof/>
          <w:sz w:val="18"/>
          <w:szCs w:val="18"/>
        </w:rPr>
        <w:t>0</w:t>
      </w:r>
      <w:r w:rsidR="00881A0E" w:rsidRPr="00456DE0">
        <w:rPr>
          <w:rFonts w:cstheme="minorHAnsi"/>
          <w:noProof/>
          <w:sz w:val="18"/>
          <w:szCs w:val="18"/>
        </w:rPr>
        <w:t>.</w:t>
      </w:r>
      <w:r w:rsidR="00C962F3" w:rsidRPr="00456DE0">
        <w:rPr>
          <w:rFonts w:cstheme="minorHAnsi"/>
          <w:noProof/>
          <w:sz w:val="18"/>
          <w:szCs w:val="18"/>
        </w:rPr>
        <w:t xml:space="preserve"> Facciata dello scomparso palazzo Branconio dell’Aquila a Roma (da </w:t>
      </w:r>
      <w:r w:rsidR="00C962F3" w:rsidRPr="00456DE0">
        <w:rPr>
          <w:rFonts w:cstheme="minorHAnsi"/>
          <w:i/>
          <w:iCs/>
          <w:noProof/>
          <w:sz w:val="18"/>
          <w:szCs w:val="18"/>
        </w:rPr>
        <w:t>Palazzi di Roma de’ più celebri architetti. Disegnati da Pietro Ferrerio</w:t>
      </w:r>
      <w:r w:rsidR="00C962F3" w:rsidRPr="00456DE0">
        <w:rPr>
          <w:rFonts w:cstheme="minorHAnsi"/>
          <w:noProof/>
          <w:sz w:val="18"/>
          <w:szCs w:val="18"/>
        </w:rPr>
        <w:t>, Roma 1655, I, f. 40)</w:t>
      </w:r>
    </w:p>
    <w:p w14:paraId="5413BD58" w14:textId="1453AF24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6972A735" w14:textId="57325665" w:rsidR="00881A0E" w:rsidRPr="00456DE0" w:rsidRDefault="003D4BB3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881A0E" w:rsidRPr="00456DE0">
        <w:rPr>
          <w:rFonts w:cstheme="minorHAnsi"/>
          <w:noProof/>
          <w:sz w:val="18"/>
          <w:szCs w:val="18"/>
        </w:rPr>
        <w:t>1</w:t>
      </w:r>
      <w:r w:rsidR="0076644F" w:rsidRPr="00456DE0">
        <w:rPr>
          <w:rFonts w:cstheme="minorHAnsi"/>
          <w:noProof/>
          <w:sz w:val="18"/>
          <w:szCs w:val="18"/>
        </w:rPr>
        <w:t>1</w:t>
      </w:r>
      <w:r w:rsidR="00881A0E" w:rsidRPr="00456DE0">
        <w:rPr>
          <w:rFonts w:cstheme="minorHAnsi"/>
          <w:noProof/>
          <w:sz w:val="18"/>
          <w:szCs w:val="18"/>
        </w:rPr>
        <w:t>. Roma, palazzi Vaticani, cappella Paolina</w:t>
      </w:r>
    </w:p>
    <w:p w14:paraId="13A6E643" w14:textId="04DC4154" w:rsidR="00DC4556" w:rsidRPr="00456DE0" w:rsidRDefault="00DC4556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10C2F4B5" w14:textId="43B43432" w:rsidR="00DC4556" w:rsidRPr="00456DE0" w:rsidRDefault="003D4BB3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DC4556" w:rsidRPr="00456DE0">
        <w:rPr>
          <w:rFonts w:cstheme="minorHAnsi"/>
          <w:noProof/>
          <w:sz w:val="18"/>
          <w:szCs w:val="18"/>
        </w:rPr>
        <w:t>1</w:t>
      </w:r>
      <w:r w:rsidR="0076644F" w:rsidRPr="00456DE0">
        <w:rPr>
          <w:rFonts w:cstheme="minorHAnsi"/>
          <w:noProof/>
          <w:sz w:val="18"/>
          <w:szCs w:val="18"/>
        </w:rPr>
        <w:t>2</w:t>
      </w:r>
      <w:r w:rsidR="00DC4556" w:rsidRPr="00456DE0">
        <w:rPr>
          <w:rFonts w:cstheme="minorHAnsi"/>
          <w:noProof/>
          <w:sz w:val="18"/>
          <w:szCs w:val="18"/>
        </w:rPr>
        <w:t xml:space="preserve">. Pianta della chiesa di Sant’Andrea in via Flaminia (rilievo </w:t>
      </w:r>
      <w:r w:rsidR="00815BEC" w:rsidRPr="00456DE0">
        <w:rPr>
          <w:rFonts w:cstheme="minorHAnsi"/>
          <w:noProof/>
          <w:sz w:val="18"/>
          <w:szCs w:val="18"/>
        </w:rPr>
        <w:t xml:space="preserve">di </w:t>
      </w:r>
      <w:r w:rsidR="00DC4556" w:rsidRPr="00456DE0">
        <w:rPr>
          <w:rFonts w:cstheme="minorHAnsi"/>
          <w:noProof/>
          <w:sz w:val="18"/>
          <w:szCs w:val="18"/>
        </w:rPr>
        <w:t>Julia Vicioso)</w:t>
      </w:r>
    </w:p>
    <w:p w14:paraId="622050C8" w14:textId="0CC7F05C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6D5CBBE1" w14:textId="0CAA0A15" w:rsidR="00881A0E" w:rsidRPr="00456DE0" w:rsidRDefault="003D4BB3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881A0E" w:rsidRPr="00456DE0">
        <w:rPr>
          <w:rFonts w:cstheme="minorHAnsi"/>
          <w:noProof/>
          <w:sz w:val="18"/>
          <w:szCs w:val="18"/>
        </w:rPr>
        <w:t>1</w:t>
      </w:r>
      <w:r w:rsidR="0076644F" w:rsidRPr="00456DE0">
        <w:rPr>
          <w:rFonts w:cstheme="minorHAnsi"/>
          <w:noProof/>
          <w:sz w:val="18"/>
          <w:szCs w:val="18"/>
        </w:rPr>
        <w:t>3</w:t>
      </w:r>
      <w:r w:rsidR="00881A0E" w:rsidRPr="00456DE0">
        <w:rPr>
          <w:rFonts w:cstheme="minorHAnsi"/>
          <w:noProof/>
          <w:sz w:val="18"/>
          <w:szCs w:val="18"/>
        </w:rPr>
        <w:t>. Roma, Sant’Andrea in via Flaminia, interno</w:t>
      </w:r>
    </w:p>
    <w:p w14:paraId="758CCF0A" w14:textId="35EFA041" w:rsidR="00DC4556" w:rsidRPr="00456DE0" w:rsidRDefault="00DC4556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44E3AD90" w14:textId="2CDC3851" w:rsidR="00DC4556" w:rsidRPr="00456DE0" w:rsidRDefault="003D4BB3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DC4556" w:rsidRPr="00456DE0">
        <w:rPr>
          <w:rFonts w:cstheme="minorHAnsi"/>
          <w:noProof/>
          <w:sz w:val="18"/>
          <w:szCs w:val="18"/>
        </w:rPr>
        <w:t>1</w:t>
      </w:r>
      <w:r w:rsidR="0076644F" w:rsidRPr="00456DE0">
        <w:rPr>
          <w:rFonts w:cstheme="minorHAnsi"/>
          <w:noProof/>
          <w:sz w:val="18"/>
          <w:szCs w:val="18"/>
        </w:rPr>
        <w:t>4</w:t>
      </w:r>
      <w:r w:rsidR="00DC4556" w:rsidRPr="00456DE0">
        <w:rPr>
          <w:rFonts w:cstheme="minorHAnsi"/>
          <w:noProof/>
          <w:sz w:val="18"/>
          <w:szCs w:val="18"/>
        </w:rPr>
        <w:t>. Jacopo Barozzi da Vignola, pianta e sezione trasversale di una piccola chiesa ovale (AS</w:t>
      </w:r>
      <w:r w:rsidR="00D20417" w:rsidRPr="00456DE0">
        <w:rPr>
          <w:rFonts w:cstheme="minorHAnsi"/>
          <w:noProof/>
          <w:sz w:val="18"/>
          <w:szCs w:val="18"/>
        </w:rPr>
        <w:t>Pr</w:t>
      </w:r>
      <w:r w:rsidR="00DC4556" w:rsidRPr="00456DE0">
        <w:rPr>
          <w:rFonts w:cstheme="minorHAnsi"/>
          <w:noProof/>
          <w:sz w:val="18"/>
          <w:szCs w:val="18"/>
        </w:rPr>
        <w:t xml:space="preserve">, </w:t>
      </w:r>
      <w:r w:rsidR="00D20417" w:rsidRPr="00456DE0">
        <w:rPr>
          <w:rFonts w:cstheme="minorHAnsi"/>
          <w:i/>
          <w:iCs/>
          <w:noProof/>
          <w:sz w:val="18"/>
          <w:szCs w:val="18"/>
        </w:rPr>
        <w:t>Fabbriche non appartenenti allo Stato, Piante e disegni</w:t>
      </w:r>
      <w:r w:rsidR="00DC4556" w:rsidRPr="00456DE0">
        <w:rPr>
          <w:rFonts w:cstheme="minorHAnsi"/>
          <w:noProof/>
          <w:sz w:val="18"/>
          <w:szCs w:val="18"/>
        </w:rPr>
        <w:t xml:space="preserve">, </w:t>
      </w:r>
      <w:r w:rsidR="00D20417" w:rsidRPr="00456DE0">
        <w:rPr>
          <w:rFonts w:cstheme="minorHAnsi"/>
          <w:noProof/>
          <w:sz w:val="18"/>
          <w:szCs w:val="18"/>
        </w:rPr>
        <w:t>vol. 49, n. 17</w:t>
      </w:r>
      <w:r w:rsidR="00DC4556" w:rsidRPr="00456DE0">
        <w:rPr>
          <w:rFonts w:cstheme="minorHAnsi"/>
          <w:noProof/>
          <w:sz w:val="18"/>
          <w:szCs w:val="18"/>
        </w:rPr>
        <w:t>)</w:t>
      </w:r>
    </w:p>
    <w:p w14:paraId="49497BAA" w14:textId="231A005A" w:rsidR="0076644F" w:rsidRPr="00456DE0" w:rsidRDefault="0076644F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378C3D22" w14:textId="09CF1777" w:rsidR="0076644F" w:rsidRPr="00456DE0" w:rsidRDefault="003D4BB3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76644F" w:rsidRPr="00456DE0">
        <w:rPr>
          <w:rFonts w:cstheme="minorHAnsi"/>
          <w:noProof/>
          <w:sz w:val="18"/>
          <w:szCs w:val="18"/>
        </w:rPr>
        <w:t xml:space="preserve">15. Jacopo Barozzi da Vignola, sezione </w:t>
      </w:r>
      <w:r w:rsidR="00815BEC" w:rsidRPr="00456DE0">
        <w:rPr>
          <w:rFonts w:cstheme="minorHAnsi"/>
          <w:noProof/>
          <w:sz w:val="18"/>
          <w:szCs w:val="18"/>
        </w:rPr>
        <w:t xml:space="preserve">trasversale </w:t>
      </w:r>
      <w:r w:rsidR="0076644F" w:rsidRPr="00456DE0">
        <w:rPr>
          <w:rFonts w:cstheme="minorHAnsi"/>
          <w:noProof/>
          <w:sz w:val="18"/>
          <w:szCs w:val="18"/>
        </w:rPr>
        <w:t xml:space="preserve">di una cappella circolare (ASRm, </w:t>
      </w:r>
      <w:r w:rsidR="003A3D09" w:rsidRPr="00456DE0">
        <w:rPr>
          <w:rFonts w:cstheme="minorHAnsi"/>
          <w:i/>
          <w:iCs/>
          <w:noProof/>
          <w:sz w:val="18"/>
          <w:szCs w:val="18"/>
        </w:rPr>
        <w:t>Ospedale</w:t>
      </w:r>
      <w:r w:rsidR="003A3D09" w:rsidRPr="00456DE0">
        <w:rPr>
          <w:rFonts w:cstheme="minorHAnsi"/>
          <w:noProof/>
          <w:sz w:val="18"/>
          <w:szCs w:val="18"/>
        </w:rPr>
        <w:t xml:space="preserve"> </w:t>
      </w:r>
      <w:r w:rsidR="003A3D09" w:rsidRPr="00456DE0">
        <w:rPr>
          <w:rFonts w:cstheme="minorHAnsi"/>
          <w:i/>
          <w:iCs/>
          <w:noProof/>
          <w:sz w:val="18"/>
          <w:szCs w:val="18"/>
        </w:rPr>
        <w:t>di</w:t>
      </w:r>
      <w:r w:rsidR="003A3D09" w:rsidRPr="00456DE0">
        <w:rPr>
          <w:rFonts w:cstheme="minorHAnsi"/>
          <w:noProof/>
          <w:sz w:val="18"/>
          <w:szCs w:val="18"/>
        </w:rPr>
        <w:t xml:space="preserve"> </w:t>
      </w:r>
      <w:r w:rsidR="0076644F" w:rsidRPr="00456DE0">
        <w:rPr>
          <w:rFonts w:cstheme="minorHAnsi"/>
          <w:i/>
          <w:iCs/>
          <w:noProof/>
          <w:sz w:val="18"/>
          <w:szCs w:val="18"/>
        </w:rPr>
        <w:t>San Giacomo degli Incurabili</w:t>
      </w:r>
      <w:r w:rsidR="0076644F" w:rsidRPr="00456DE0">
        <w:rPr>
          <w:rFonts w:cstheme="minorHAnsi"/>
          <w:noProof/>
          <w:sz w:val="18"/>
          <w:szCs w:val="18"/>
        </w:rPr>
        <w:t xml:space="preserve">, </w:t>
      </w:r>
      <w:r w:rsidR="003A3D09" w:rsidRPr="00456DE0">
        <w:rPr>
          <w:rFonts w:cstheme="minorHAnsi"/>
          <w:noProof/>
          <w:sz w:val="18"/>
          <w:szCs w:val="18"/>
        </w:rPr>
        <w:t>cart. 1505</w:t>
      </w:r>
      <w:r w:rsidR="0076644F" w:rsidRPr="00456DE0">
        <w:rPr>
          <w:rFonts w:cstheme="minorHAnsi"/>
          <w:noProof/>
          <w:sz w:val="18"/>
          <w:szCs w:val="18"/>
        </w:rPr>
        <w:t>)</w:t>
      </w:r>
    </w:p>
    <w:p w14:paraId="2BF1D3A1" w14:textId="77509855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69F0F4B4" w14:textId="36F1E40F" w:rsidR="00881A0E" w:rsidRPr="00456DE0" w:rsidRDefault="003D4BB3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881A0E" w:rsidRPr="00456DE0">
        <w:rPr>
          <w:rFonts w:cstheme="minorHAnsi"/>
          <w:noProof/>
          <w:sz w:val="18"/>
          <w:szCs w:val="18"/>
        </w:rPr>
        <w:t>1</w:t>
      </w:r>
      <w:r w:rsidR="0076644F" w:rsidRPr="00456DE0">
        <w:rPr>
          <w:rFonts w:cstheme="minorHAnsi"/>
          <w:noProof/>
          <w:sz w:val="18"/>
          <w:szCs w:val="18"/>
        </w:rPr>
        <w:t>6</w:t>
      </w:r>
      <w:r w:rsidR="00881A0E" w:rsidRPr="00456DE0">
        <w:rPr>
          <w:rFonts w:cstheme="minorHAnsi"/>
          <w:noProof/>
          <w:sz w:val="18"/>
          <w:szCs w:val="18"/>
        </w:rPr>
        <w:t xml:space="preserve">. Jacopo Barozzi da Vignola, facciata </w:t>
      </w:r>
      <w:r w:rsidR="00AC59D8" w:rsidRPr="00456DE0">
        <w:rPr>
          <w:rFonts w:cstheme="minorHAnsi"/>
          <w:noProof/>
          <w:sz w:val="18"/>
          <w:szCs w:val="18"/>
        </w:rPr>
        <w:t>del</w:t>
      </w:r>
      <w:r w:rsidR="00881A0E" w:rsidRPr="00456DE0">
        <w:rPr>
          <w:rFonts w:cstheme="minorHAnsi"/>
          <w:noProof/>
          <w:sz w:val="18"/>
          <w:szCs w:val="18"/>
        </w:rPr>
        <w:t>la chiesa di Santa Maria in Traspontina (</w:t>
      </w:r>
      <w:r w:rsidR="00815BEC" w:rsidRPr="00456DE0">
        <w:rPr>
          <w:rFonts w:cstheme="minorHAnsi"/>
          <w:noProof/>
          <w:sz w:val="18"/>
          <w:szCs w:val="18"/>
        </w:rPr>
        <w:t xml:space="preserve">Firenze, </w:t>
      </w:r>
      <w:r w:rsidR="00881A0E" w:rsidRPr="00456DE0">
        <w:rPr>
          <w:rFonts w:cstheme="minorHAnsi"/>
          <w:noProof/>
          <w:sz w:val="18"/>
          <w:szCs w:val="18"/>
        </w:rPr>
        <w:t xml:space="preserve">Biblioteca Marucelliana, </w:t>
      </w:r>
      <w:r w:rsidR="00862F1D" w:rsidRPr="00456DE0">
        <w:rPr>
          <w:rFonts w:cstheme="minorHAnsi"/>
          <w:noProof/>
          <w:sz w:val="18"/>
          <w:szCs w:val="18"/>
        </w:rPr>
        <w:t>vol. F, n. 72</w:t>
      </w:r>
      <w:r w:rsidR="00881A0E" w:rsidRPr="00456DE0">
        <w:rPr>
          <w:rFonts w:cstheme="minorHAnsi"/>
          <w:noProof/>
          <w:sz w:val="18"/>
          <w:szCs w:val="18"/>
        </w:rPr>
        <w:t>)</w:t>
      </w:r>
    </w:p>
    <w:p w14:paraId="75945E79" w14:textId="57F93FFE" w:rsidR="0076644F" w:rsidRPr="00456DE0" w:rsidRDefault="0076644F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1018CCD1" w14:textId="489E5EDA" w:rsidR="0076644F" w:rsidRPr="00456DE0" w:rsidRDefault="003D4BB3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76644F" w:rsidRPr="00456DE0">
        <w:rPr>
          <w:rFonts w:cstheme="minorHAnsi"/>
          <w:noProof/>
          <w:sz w:val="18"/>
          <w:szCs w:val="18"/>
        </w:rPr>
        <w:t>17. Bologna, portico dei Banchi, particolare</w:t>
      </w:r>
    </w:p>
    <w:p w14:paraId="71F2A5A6" w14:textId="04C9CC57" w:rsidR="00881A0E" w:rsidRPr="00456DE0" w:rsidRDefault="00881A0E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</w:p>
    <w:p w14:paraId="382225C0" w14:textId="3022A7FA" w:rsidR="00881A0E" w:rsidRPr="00456DE0" w:rsidRDefault="003D4BB3" w:rsidP="008E2627">
      <w:pPr>
        <w:widowControl w:val="0"/>
        <w:jc w:val="both"/>
        <w:rPr>
          <w:rFonts w:cstheme="minorHAnsi"/>
          <w:noProof/>
          <w:sz w:val="18"/>
          <w:szCs w:val="18"/>
        </w:rPr>
      </w:pPr>
      <w:r>
        <w:rPr>
          <w:rFonts w:cstheme="minorHAnsi"/>
          <w:noProof/>
          <w:sz w:val="18"/>
          <w:szCs w:val="18"/>
        </w:rPr>
        <w:t xml:space="preserve">Figura </w:t>
      </w:r>
      <w:r w:rsidR="00881A0E" w:rsidRPr="00456DE0">
        <w:rPr>
          <w:rFonts w:cstheme="minorHAnsi"/>
          <w:noProof/>
          <w:sz w:val="18"/>
          <w:szCs w:val="18"/>
        </w:rPr>
        <w:t>1</w:t>
      </w:r>
      <w:r w:rsidR="00DC4556" w:rsidRPr="00456DE0">
        <w:rPr>
          <w:rFonts w:cstheme="minorHAnsi"/>
          <w:noProof/>
          <w:sz w:val="18"/>
          <w:szCs w:val="18"/>
        </w:rPr>
        <w:t>8</w:t>
      </w:r>
      <w:r w:rsidR="00881A0E" w:rsidRPr="00456DE0">
        <w:rPr>
          <w:rFonts w:cstheme="minorHAnsi"/>
          <w:noProof/>
          <w:sz w:val="18"/>
          <w:szCs w:val="18"/>
        </w:rPr>
        <w:t xml:space="preserve">. Giacinto Barozzi </w:t>
      </w:r>
      <w:r w:rsidR="007F27A5" w:rsidRPr="00456DE0">
        <w:rPr>
          <w:rFonts w:cstheme="minorHAnsi"/>
          <w:noProof/>
          <w:sz w:val="18"/>
          <w:szCs w:val="18"/>
        </w:rPr>
        <w:t xml:space="preserve">da Vignola </w:t>
      </w:r>
      <w:r w:rsidR="00881A0E" w:rsidRPr="00456DE0">
        <w:rPr>
          <w:rFonts w:cstheme="minorHAnsi"/>
          <w:noProof/>
          <w:sz w:val="18"/>
          <w:szCs w:val="18"/>
        </w:rPr>
        <w:t xml:space="preserve">(?), </w:t>
      </w:r>
      <w:r w:rsidR="00DC4556" w:rsidRPr="00456DE0">
        <w:rPr>
          <w:rFonts w:cstheme="minorHAnsi"/>
          <w:noProof/>
          <w:sz w:val="18"/>
          <w:szCs w:val="18"/>
        </w:rPr>
        <w:t xml:space="preserve">particolare del </w:t>
      </w:r>
      <w:r w:rsidR="007F27A5" w:rsidRPr="00456DE0">
        <w:rPr>
          <w:rFonts w:cstheme="minorHAnsi"/>
          <w:noProof/>
          <w:sz w:val="18"/>
          <w:szCs w:val="18"/>
        </w:rPr>
        <w:t xml:space="preserve">secondo progetto di Jacopo Barozzi da Vignola per la </w:t>
      </w:r>
      <w:r w:rsidR="00881A0E" w:rsidRPr="00456DE0">
        <w:rPr>
          <w:rFonts w:cstheme="minorHAnsi"/>
          <w:noProof/>
          <w:sz w:val="18"/>
          <w:szCs w:val="18"/>
        </w:rPr>
        <w:t>facciata</w:t>
      </w:r>
      <w:r w:rsidR="00AC59D8" w:rsidRPr="00456DE0">
        <w:rPr>
          <w:rFonts w:cstheme="minorHAnsi"/>
          <w:noProof/>
          <w:sz w:val="18"/>
          <w:szCs w:val="18"/>
        </w:rPr>
        <w:t xml:space="preserve"> </w:t>
      </w:r>
      <w:r w:rsidR="00881A0E" w:rsidRPr="00456DE0">
        <w:rPr>
          <w:rFonts w:cstheme="minorHAnsi"/>
          <w:noProof/>
          <w:sz w:val="18"/>
          <w:szCs w:val="18"/>
        </w:rPr>
        <w:t xml:space="preserve">del Gesù (Berlin, Kunstbibliothek, </w:t>
      </w:r>
      <w:r w:rsidR="00131BA0" w:rsidRPr="00456DE0">
        <w:rPr>
          <w:rFonts w:cstheme="minorHAnsi"/>
          <w:noProof/>
          <w:sz w:val="18"/>
          <w:szCs w:val="18"/>
        </w:rPr>
        <w:t xml:space="preserve">inv. </w:t>
      </w:r>
      <w:r w:rsidR="00131BA0" w:rsidRPr="00456DE0">
        <w:rPr>
          <w:rFonts w:cstheme="minorHAnsi"/>
          <w:noProof/>
          <w:color w:val="000000" w:themeColor="text1"/>
          <w:sz w:val="18"/>
          <w:szCs w:val="18"/>
        </w:rPr>
        <w:t>H</w:t>
      </w:r>
      <w:r w:rsidR="00DC4556" w:rsidRPr="00456DE0">
        <w:rPr>
          <w:rFonts w:cstheme="minorHAnsi"/>
          <w:noProof/>
          <w:color w:val="000000" w:themeColor="text1"/>
          <w:sz w:val="18"/>
          <w:szCs w:val="18"/>
        </w:rPr>
        <w:t>dz</w:t>
      </w:r>
      <w:r w:rsidR="00131BA0" w:rsidRPr="00456DE0">
        <w:rPr>
          <w:rFonts w:cstheme="minorHAnsi"/>
          <w:noProof/>
          <w:color w:val="000000" w:themeColor="text1"/>
          <w:sz w:val="18"/>
          <w:szCs w:val="18"/>
        </w:rPr>
        <w:t xml:space="preserve"> 5604</w:t>
      </w:r>
      <w:r w:rsidR="00881A0E" w:rsidRPr="00456DE0">
        <w:rPr>
          <w:rFonts w:cstheme="minorHAnsi"/>
          <w:noProof/>
          <w:sz w:val="18"/>
          <w:szCs w:val="18"/>
        </w:rPr>
        <w:t>)</w:t>
      </w:r>
    </w:p>
    <w:sectPr w:rsidR="00881A0E" w:rsidRPr="00456DE0" w:rsidSect="0067008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0E"/>
    <w:rsid w:val="0005451C"/>
    <w:rsid w:val="00094C64"/>
    <w:rsid w:val="00112D48"/>
    <w:rsid w:val="00131BA0"/>
    <w:rsid w:val="001C0807"/>
    <w:rsid w:val="001D3477"/>
    <w:rsid w:val="00200AAA"/>
    <w:rsid w:val="003A3D09"/>
    <w:rsid w:val="003D4BB3"/>
    <w:rsid w:val="00456DE0"/>
    <w:rsid w:val="005D6D60"/>
    <w:rsid w:val="00670086"/>
    <w:rsid w:val="0076644F"/>
    <w:rsid w:val="00773B76"/>
    <w:rsid w:val="007F27A5"/>
    <w:rsid w:val="00815BEC"/>
    <w:rsid w:val="00862F1D"/>
    <w:rsid w:val="00881A0E"/>
    <w:rsid w:val="008E2627"/>
    <w:rsid w:val="009D49C2"/>
    <w:rsid w:val="00A3481B"/>
    <w:rsid w:val="00AC59D8"/>
    <w:rsid w:val="00C962F3"/>
    <w:rsid w:val="00D20417"/>
    <w:rsid w:val="00DC4556"/>
    <w:rsid w:val="00F24499"/>
    <w:rsid w:val="00F541C0"/>
    <w:rsid w:val="00FA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0BCE0E"/>
  <w15:chartTrackingRefBased/>
  <w15:docId w15:val="{D376F1A3-10A7-D748-A5B0-1237ED3A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81A0E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31BA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5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84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3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26</cp:revision>
  <dcterms:created xsi:type="dcterms:W3CDTF">2022-02-24T11:09:00Z</dcterms:created>
  <dcterms:modified xsi:type="dcterms:W3CDTF">2022-03-28T13:45:00Z</dcterms:modified>
</cp:coreProperties>
</file>