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83A" w:rsidRPr="005A21A0" w:rsidRDefault="001E283A" w:rsidP="001E283A">
      <w:pPr>
        <w:widowControl w:val="0"/>
        <w:tabs>
          <w:tab w:val="left" w:pos="284"/>
        </w:tabs>
        <w:autoSpaceDE w:val="0"/>
        <w:autoSpaceDN w:val="0"/>
        <w:adjustRightInd w:val="0"/>
        <w:spacing w:before="26"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z w:val="18"/>
          <w:szCs w:val="18"/>
        </w:rPr>
        <w:t>Bibliografia:</w:t>
      </w:r>
    </w:p>
    <w:p w:rsidR="00DB3BE4" w:rsidRPr="005A21A0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i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Barotti</w:t>
      </w:r>
      <w:r w:rsidRPr="005A21A0">
        <w:rPr>
          <w:rFonts w:asciiTheme="minorHAnsi" w:hAnsiTheme="minorHAnsi" w:cstheme="minorHAnsi"/>
          <w:sz w:val="18"/>
          <w:szCs w:val="18"/>
        </w:rPr>
        <w:t xml:space="preserve"> 1770- C.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Barotti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i/>
          <w:sz w:val="18"/>
          <w:szCs w:val="18"/>
        </w:rPr>
        <w:t>Pitture e scolture che si trovano nelle chiese: luoghi pubblici, e sobborghi della città di Ferrara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="007D0122" w:rsidRPr="007D0122">
        <w:rPr>
          <w:rFonts w:asciiTheme="minorHAnsi" w:hAnsiTheme="minorHAnsi" w:cstheme="minorHAnsi"/>
          <w:i/>
          <w:sz w:val="18"/>
          <w:szCs w:val="18"/>
        </w:rPr>
        <w:t>Appresso Giuseppe Rinaldi</w:t>
      </w:r>
      <w:r w:rsidR="007D0122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sz w:val="18"/>
          <w:szCs w:val="18"/>
        </w:rPr>
        <w:t xml:space="preserve">Ferrara 1770. </w:t>
      </w:r>
    </w:p>
    <w:p w:rsidR="001E283A" w:rsidRPr="005A21A0" w:rsidRDefault="00A61385" w:rsidP="00767C62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i/>
          <w:sz w:val="18"/>
          <w:szCs w:val="18"/>
        </w:rPr>
      </w:pPr>
      <w:hyperlink r:id="rId7" w:history="1">
        <w:r w:rsidR="00767C62" w:rsidRPr="004B6933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https://www.google.it/books/edition/Pitture_e_scolture_che_si_trovano_nelle_/FX9YAAAAcAAJ?hl=it&amp;sa=X&amp;ved=2ahUKEwjA4oGHxanzAhV9hP0HHdV1AkIQiKUDegQIBBAD</w:t>
        </w:r>
      </w:hyperlink>
      <w:r w:rsidR="001E283A" w:rsidRPr="005A21A0">
        <w:rPr>
          <w:rFonts w:asciiTheme="minorHAnsi" w:hAnsiTheme="minorHAnsi" w:cstheme="minorHAnsi"/>
          <w:sz w:val="18"/>
          <w:szCs w:val="18"/>
        </w:rPr>
        <w:t xml:space="preserve"> (</w:t>
      </w:r>
      <w:r w:rsidR="00852DC3">
        <w:rPr>
          <w:rFonts w:asciiTheme="minorHAnsi" w:hAnsiTheme="minorHAnsi" w:cstheme="minorHAnsi"/>
          <w:sz w:val="18"/>
          <w:szCs w:val="18"/>
        </w:rPr>
        <w:t xml:space="preserve">ultimo accesso </w:t>
      </w:r>
      <w:r w:rsidR="001E283A" w:rsidRPr="005A21A0">
        <w:rPr>
          <w:rFonts w:asciiTheme="minorHAnsi" w:hAnsiTheme="minorHAnsi" w:cstheme="minorHAnsi"/>
          <w:sz w:val="18"/>
          <w:szCs w:val="18"/>
        </w:rPr>
        <w:t>1</w:t>
      </w:r>
      <w:r w:rsidR="00852DC3">
        <w:rPr>
          <w:rFonts w:asciiTheme="minorHAnsi" w:hAnsiTheme="minorHAnsi" w:cstheme="minorHAnsi"/>
          <w:sz w:val="18"/>
          <w:szCs w:val="18"/>
        </w:rPr>
        <w:t xml:space="preserve"> ottobre </w:t>
      </w:r>
      <w:r w:rsidR="001E283A" w:rsidRPr="005A21A0">
        <w:rPr>
          <w:rFonts w:asciiTheme="minorHAnsi" w:hAnsiTheme="minorHAnsi" w:cstheme="minorHAnsi"/>
          <w:sz w:val="18"/>
          <w:szCs w:val="18"/>
        </w:rPr>
        <w:t>2021).</w:t>
      </w:r>
    </w:p>
    <w:p w:rsidR="001E283A" w:rsidRPr="005A21A0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Bartoli</w:t>
      </w:r>
      <w:r w:rsidRPr="005A21A0">
        <w:rPr>
          <w:rFonts w:asciiTheme="minorHAnsi" w:hAnsiTheme="minorHAnsi" w:cstheme="minorHAnsi"/>
          <w:sz w:val="18"/>
          <w:szCs w:val="18"/>
        </w:rPr>
        <w:t xml:space="preserve"> 1793- F.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Bartoli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i/>
          <w:sz w:val="18"/>
          <w:szCs w:val="18"/>
        </w:rPr>
        <w:t>Le pitture, sculture ed architetture della città di Rovigo: con indici ed illustrazioni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="007D0122">
        <w:rPr>
          <w:rFonts w:asciiTheme="minorHAnsi" w:hAnsiTheme="minorHAnsi" w:cstheme="minorHAnsi"/>
          <w:sz w:val="18"/>
          <w:szCs w:val="18"/>
        </w:rPr>
        <w:t>In Venezia</w:t>
      </w:r>
      <w:r w:rsidRPr="005A21A0">
        <w:rPr>
          <w:rFonts w:asciiTheme="minorHAnsi" w:hAnsiTheme="minorHAnsi" w:cstheme="minorHAnsi"/>
          <w:sz w:val="18"/>
          <w:szCs w:val="18"/>
        </w:rPr>
        <w:t xml:space="preserve"> 1793. </w:t>
      </w:r>
      <w:hyperlink r:id="rId8" w:history="1">
        <w:r w:rsidRPr="005A21A0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https://www.google.it/books/edition/Le_pitture_sculture_ed_architetture_dell/KaOwTVnsPKsC?hl=it&amp;gbpv=0</w:t>
        </w:r>
      </w:hyperlink>
      <w:r w:rsidRPr="005A21A0">
        <w:rPr>
          <w:rFonts w:asciiTheme="minorHAnsi" w:hAnsiTheme="minorHAnsi" w:cstheme="minorHAnsi"/>
          <w:sz w:val="18"/>
          <w:szCs w:val="18"/>
        </w:rPr>
        <w:t xml:space="preserve"> (</w:t>
      </w:r>
      <w:r w:rsidR="00852DC3">
        <w:rPr>
          <w:rFonts w:asciiTheme="minorHAnsi" w:hAnsiTheme="minorHAnsi" w:cstheme="minorHAnsi"/>
          <w:sz w:val="18"/>
          <w:szCs w:val="18"/>
        </w:rPr>
        <w:t xml:space="preserve">ultimo accesso </w:t>
      </w:r>
      <w:r w:rsidRPr="005A21A0">
        <w:rPr>
          <w:rFonts w:asciiTheme="minorHAnsi" w:hAnsiTheme="minorHAnsi" w:cstheme="minorHAnsi"/>
          <w:sz w:val="18"/>
          <w:szCs w:val="18"/>
        </w:rPr>
        <w:t>1</w:t>
      </w:r>
      <w:r w:rsidR="00852DC3">
        <w:rPr>
          <w:rFonts w:asciiTheme="minorHAnsi" w:hAnsiTheme="minorHAnsi" w:cstheme="minorHAnsi"/>
          <w:sz w:val="18"/>
          <w:szCs w:val="18"/>
        </w:rPr>
        <w:t xml:space="preserve"> ottobre </w:t>
      </w:r>
      <w:r w:rsidRPr="005A21A0">
        <w:rPr>
          <w:rFonts w:asciiTheme="minorHAnsi" w:hAnsiTheme="minorHAnsi" w:cstheme="minorHAnsi"/>
          <w:sz w:val="18"/>
          <w:szCs w:val="18"/>
        </w:rPr>
        <w:t>2021).</w:t>
      </w:r>
    </w:p>
    <w:p w:rsidR="001E283A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Baruffaldi</w:t>
      </w:r>
      <w:r w:rsidRPr="005A21A0">
        <w:rPr>
          <w:rFonts w:asciiTheme="minorHAnsi" w:hAnsiTheme="minorHAnsi" w:cstheme="minorHAnsi"/>
          <w:sz w:val="18"/>
          <w:szCs w:val="18"/>
        </w:rPr>
        <w:t xml:space="preserve"> 184</w:t>
      </w:r>
      <w:r w:rsidR="009A65A5">
        <w:rPr>
          <w:rFonts w:asciiTheme="minorHAnsi" w:hAnsiTheme="minorHAnsi" w:cstheme="minorHAnsi"/>
          <w:sz w:val="18"/>
          <w:szCs w:val="18"/>
        </w:rPr>
        <w:t>6</w:t>
      </w:r>
      <w:r w:rsidRPr="005A21A0">
        <w:rPr>
          <w:rFonts w:asciiTheme="minorHAnsi" w:hAnsiTheme="minorHAnsi" w:cstheme="minorHAnsi"/>
          <w:sz w:val="18"/>
          <w:szCs w:val="18"/>
        </w:rPr>
        <w:t xml:space="preserve">- G.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Baruffaldi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i/>
          <w:sz w:val="18"/>
          <w:szCs w:val="18"/>
        </w:rPr>
        <w:t>Vite de’ pittori e scultori ferraresi</w:t>
      </w:r>
      <w:r w:rsidR="009A65A5">
        <w:rPr>
          <w:rFonts w:asciiTheme="minorHAnsi" w:hAnsiTheme="minorHAnsi" w:cstheme="minorHAnsi"/>
          <w:i/>
          <w:sz w:val="18"/>
          <w:szCs w:val="18"/>
        </w:rPr>
        <w:t xml:space="preserve"> scritte dall’Arciprete Girolamo Baruffaldi con annotazioni</w:t>
      </w:r>
      <w:r w:rsidRPr="005A21A0">
        <w:rPr>
          <w:rFonts w:asciiTheme="minorHAnsi" w:hAnsiTheme="minorHAnsi" w:cstheme="minorHAnsi"/>
          <w:sz w:val="18"/>
          <w:szCs w:val="18"/>
        </w:rPr>
        <w:t xml:space="preserve">; </w:t>
      </w:r>
      <w:r w:rsidRPr="005A21A0">
        <w:rPr>
          <w:rFonts w:asciiTheme="minorHAnsi" w:hAnsiTheme="minorHAnsi" w:cstheme="minorHAnsi"/>
          <w:i/>
          <w:sz w:val="18"/>
          <w:szCs w:val="18"/>
        </w:rPr>
        <w:t>Coi tipi dell’editore Domenico Taddei</w:t>
      </w:r>
      <w:r w:rsidRPr="005A21A0">
        <w:rPr>
          <w:rFonts w:asciiTheme="minorHAnsi" w:hAnsiTheme="minorHAnsi" w:cstheme="minorHAnsi"/>
          <w:sz w:val="18"/>
          <w:szCs w:val="18"/>
        </w:rPr>
        <w:t>,</w:t>
      </w:r>
      <w:r w:rsidR="009A65A5">
        <w:rPr>
          <w:rFonts w:asciiTheme="minorHAnsi" w:hAnsiTheme="minorHAnsi" w:cstheme="minorHAnsi"/>
          <w:sz w:val="18"/>
          <w:szCs w:val="18"/>
        </w:rPr>
        <w:t xml:space="preserve"> Vol. II.</w:t>
      </w:r>
      <w:r w:rsidRPr="005A21A0">
        <w:rPr>
          <w:rFonts w:asciiTheme="minorHAnsi" w:hAnsiTheme="minorHAnsi" w:cstheme="minorHAnsi"/>
          <w:sz w:val="18"/>
          <w:szCs w:val="18"/>
        </w:rPr>
        <w:t xml:space="preserve"> Ferrara 1846. </w:t>
      </w:r>
    </w:p>
    <w:p w:rsidR="009A65A5" w:rsidRPr="005A21A0" w:rsidRDefault="00A61385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hyperlink r:id="rId9" w:history="1">
        <w:r w:rsidR="009A65A5" w:rsidRPr="003D41B9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https://www.google.it/books/edition/Vite_de_pittori_e_scultori_ferraresi/oowZAAAAYAAJ?hl=it&amp;gbpv=0</w:t>
        </w:r>
      </w:hyperlink>
      <w:r w:rsidR="009A65A5">
        <w:rPr>
          <w:rFonts w:asciiTheme="minorHAnsi" w:hAnsiTheme="minorHAnsi" w:cstheme="minorHAnsi"/>
          <w:sz w:val="18"/>
          <w:szCs w:val="18"/>
        </w:rPr>
        <w:t xml:space="preserve"> (ultimo accesso 24 novembre 2021)</w:t>
      </w:r>
    </w:p>
    <w:p w:rsidR="001E283A" w:rsidRPr="005A21A0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i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Bevilacqua</w:t>
      </w:r>
      <w:r w:rsidRPr="005A21A0">
        <w:rPr>
          <w:rFonts w:asciiTheme="minorHAnsi" w:hAnsiTheme="minorHAnsi" w:cstheme="minorHAnsi"/>
          <w:sz w:val="18"/>
          <w:szCs w:val="18"/>
        </w:rPr>
        <w:t xml:space="preserve"> et al. 2005-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F. Bevilacqua</w:t>
      </w:r>
      <w:r w:rsidRPr="005A21A0">
        <w:rPr>
          <w:rFonts w:asciiTheme="minorHAnsi" w:hAnsiTheme="minorHAnsi" w:cstheme="minorHAnsi"/>
          <w:sz w:val="18"/>
          <w:szCs w:val="18"/>
        </w:rPr>
        <w:t xml:space="preserve"> </w:t>
      </w:r>
      <w:r w:rsidR="00EB5D12" w:rsidRPr="00EB5D12">
        <w:rPr>
          <w:rFonts w:asciiTheme="minorHAnsi" w:hAnsiTheme="minorHAnsi" w:cs="Calibri (Corpo)"/>
          <w:smallCaps/>
          <w:sz w:val="18"/>
          <w:szCs w:val="18"/>
        </w:rPr>
        <w:t>R. Fabbri, A. Casoli, D. Pinna,</w:t>
      </w:r>
      <w:r w:rsidR="00EB5D12" w:rsidRPr="00EB5D12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5A21A0">
        <w:rPr>
          <w:rFonts w:asciiTheme="minorHAnsi" w:hAnsiTheme="minorHAnsi" w:cstheme="minorHAnsi"/>
          <w:i/>
          <w:sz w:val="18"/>
          <w:szCs w:val="18"/>
        </w:rPr>
        <w:t xml:space="preserve">La pittura ad olio su intonaco, esempi ferraresi: Leonardo da Brescia, </w:t>
      </w:r>
      <w:r w:rsidRPr="00EB5D12">
        <w:rPr>
          <w:rFonts w:asciiTheme="minorHAnsi" w:hAnsiTheme="minorHAnsi" w:cstheme="minorHAnsi"/>
          <w:i/>
          <w:sz w:val="18"/>
          <w:szCs w:val="18"/>
        </w:rPr>
        <w:t>Ippolito Scarsella, Carlo Bononi. Studi, indagini, restauri</w:t>
      </w:r>
      <w:r w:rsidR="00EB5D12" w:rsidRPr="00EB5D12">
        <w:rPr>
          <w:rFonts w:asciiTheme="minorHAnsi" w:hAnsiTheme="minorHAnsi" w:cstheme="minorHAnsi"/>
          <w:i/>
          <w:sz w:val="18"/>
          <w:szCs w:val="18"/>
        </w:rPr>
        <w:t xml:space="preserve">, </w:t>
      </w:r>
      <w:r w:rsidR="00EB5D12" w:rsidRPr="00EB5D12">
        <w:rPr>
          <w:rFonts w:asciiTheme="minorHAnsi" w:hAnsiTheme="minorHAnsi" w:cstheme="minorHAnsi"/>
          <w:iCs/>
          <w:sz w:val="18"/>
          <w:szCs w:val="18"/>
        </w:rPr>
        <w:t xml:space="preserve">in </w:t>
      </w:r>
      <w:r w:rsidR="00EB5D12" w:rsidRPr="00EB5D12">
        <w:rPr>
          <w:rFonts w:asciiTheme="minorHAnsi" w:hAnsiTheme="minorHAnsi" w:cs="Calibri (Corpo)"/>
          <w:iCs/>
          <w:smallCaps/>
          <w:sz w:val="18"/>
          <w:szCs w:val="18"/>
        </w:rPr>
        <w:t>G. Biscontin, G. Driussi</w:t>
      </w:r>
      <w:r w:rsidR="00EB5D12" w:rsidRPr="00EB5D12">
        <w:rPr>
          <w:rFonts w:asciiTheme="minorHAnsi" w:hAnsiTheme="minorHAnsi" w:cstheme="minorHAnsi"/>
          <w:iCs/>
          <w:sz w:val="18"/>
          <w:szCs w:val="18"/>
        </w:rPr>
        <w:t xml:space="preserve"> (a cura di),</w:t>
      </w:r>
      <w:r w:rsidR="00EB5D12" w:rsidRPr="00EB5D12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EB5D12">
        <w:rPr>
          <w:rFonts w:asciiTheme="minorHAnsi" w:hAnsiTheme="minorHAnsi" w:cstheme="minorHAnsi"/>
          <w:i/>
          <w:sz w:val="18"/>
          <w:szCs w:val="18"/>
        </w:rPr>
        <w:t>Sulle pitture murali: riflessioni, conoscenze, interventi</w:t>
      </w:r>
      <w:r w:rsidRPr="005A21A0">
        <w:rPr>
          <w:rFonts w:asciiTheme="minorHAnsi" w:hAnsiTheme="minorHAnsi" w:cstheme="minorHAnsi"/>
          <w:sz w:val="18"/>
          <w:szCs w:val="18"/>
        </w:rPr>
        <w:t>, Atti del convegno di studi (Bressanone,</w:t>
      </w:r>
      <w:r w:rsidRPr="005A21A0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5A21A0">
        <w:rPr>
          <w:rFonts w:asciiTheme="minorHAnsi" w:hAnsiTheme="minorHAnsi" w:cstheme="minorHAnsi"/>
          <w:sz w:val="18"/>
          <w:szCs w:val="18"/>
        </w:rPr>
        <w:t>12-15 luglio 2005)</w:t>
      </w:r>
      <w:r w:rsidRPr="005A21A0">
        <w:rPr>
          <w:rFonts w:asciiTheme="minorHAnsi" w:hAnsiTheme="minorHAnsi" w:cstheme="minorHAnsi"/>
          <w:i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sz w:val="18"/>
          <w:szCs w:val="18"/>
        </w:rPr>
        <w:t>Edizioni Arcadia Ricerche, Marghera-Venezia 2005</w:t>
      </w:r>
      <w:r w:rsidR="00EB5D12">
        <w:rPr>
          <w:rFonts w:asciiTheme="minorHAnsi" w:hAnsiTheme="minorHAnsi" w:cstheme="minorHAnsi"/>
          <w:sz w:val="18"/>
          <w:szCs w:val="18"/>
        </w:rPr>
        <w:t>, pp. 241-250</w:t>
      </w:r>
      <w:r w:rsidRPr="005A21A0">
        <w:rPr>
          <w:rFonts w:asciiTheme="minorHAnsi" w:hAnsiTheme="minorHAnsi" w:cstheme="minorHAnsi"/>
          <w:sz w:val="18"/>
          <w:szCs w:val="18"/>
        </w:rPr>
        <w:t>.</w:t>
      </w:r>
    </w:p>
    <w:p w:rsidR="001E283A" w:rsidRPr="005A21A0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BA0CF7">
        <w:rPr>
          <w:rFonts w:asciiTheme="minorHAnsi" w:hAnsiTheme="minorHAnsi" w:cstheme="minorHAnsi"/>
          <w:smallCaps/>
          <w:sz w:val="18"/>
          <w:szCs w:val="18"/>
        </w:rPr>
        <w:t>Caleffini</w:t>
      </w:r>
      <w:r w:rsidRPr="00BA0CF7">
        <w:rPr>
          <w:rFonts w:asciiTheme="minorHAnsi" w:hAnsiTheme="minorHAnsi" w:cstheme="minorHAnsi"/>
          <w:sz w:val="18"/>
          <w:szCs w:val="18"/>
        </w:rPr>
        <w:t xml:space="preserve"> 2006- U. </w:t>
      </w:r>
      <w:r w:rsidRPr="00BA0CF7">
        <w:rPr>
          <w:rFonts w:asciiTheme="minorHAnsi" w:hAnsiTheme="minorHAnsi" w:cstheme="minorHAnsi"/>
          <w:smallCaps/>
          <w:sz w:val="18"/>
          <w:szCs w:val="18"/>
        </w:rPr>
        <w:t>Caleffini</w:t>
      </w:r>
      <w:r w:rsidRPr="00BA0CF7">
        <w:rPr>
          <w:rFonts w:asciiTheme="minorHAnsi" w:hAnsiTheme="minorHAnsi" w:cstheme="minorHAnsi"/>
          <w:sz w:val="18"/>
          <w:szCs w:val="18"/>
        </w:rPr>
        <w:t xml:space="preserve">, </w:t>
      </w:r>
      <w:r w:rsidRPr="00BA0CF7">
        <w:rPr>
          <w:rFonts w:asciiTheme="minorHAnsi" w:hAnsiTheme="minorHAnsi" w:cstheme="minorHAnsi"/>
          <w:i/>
          <w:sz w:val="18"/>
          <w:szCs w:val="18"/>
        </w:rPr>
        <w:t>Croniche, 1471-1494</w:t>
      </w:r>
      <w:r w:rsidRPr="00BA0CF7">
        <w:rPr>
          <w:rFonts w:asciiTheme="minorHAnsi" w:hAnsiTheme="minorHAnsi" w:cstheme="minorHAnsi"/>
          <w:sz w:val="18"/>
          <w:szCs w:val="18"/>
        </w:rPr>
        <w:t xml:space="preserve">, Deputazione provinciale ferrarese di Storiapatria, </w:t>
      </w:r>
      <w:r w:rsidR="0075212D" w:rsidRPr="00BA0CF7">
        <w:rPr>
          <w:rFonts w:asciiTheme="minorHAnsi" w:hAnsiTheme="minorHAnsi" w:cstheme="minorHAnsi"/>
          <w:sz w:val="18"/>
          <w:szCs w:val="18"/>
        </w:rPr>
        <w:t>Serie Monumenti, Volume XVIII,</w:t>
      </w:r>
      <w:r w:rsidRPr="00BA0CF7">
        <w:rPr>
          <w:rFonts w:asciiTheme="minorHAnsi" w:hAnsiTheme="minorHAnsi" w:cstheme="minorHAnsi"/>
          <w:sz w:val="18"/>
          <w:szCs w:val="18"/>
        </w:rPr>
        <w:t>Ferrara 2006</w:t>
      </w:r>
      <w:r w:rsidR="000468B1" w:rsidRPr="00BA0CF7">
        <w:rPr>
          <w:rFonts w:asciiTheme="minorHAnsi" w:hAnsiTheme="minorHAnsi" w:cstheme="minorHAnsi"/>
          <w:sz w:val="18"/>
          <w:szCs w:val="18"/>
        </w:rPr>
        <w:t>, p. 111</w:t>
      </w:r>
      <w:r w:rsidRPr="00BA0CF7">
        <w:rPr>
          <w:rFonts w:asciiTheme="minorHAnsi" w:hAnsiTheme="minorHAnsi" w:cstheme="minorHAnsi"/>
          <w:sz w:val="18"/>
          <w:szCs w:val="18"/>
        </w:rPr>
        <w:t>.</w:t>
      </w:r>
    </w:p>
    <w:p w:rsidR="001E283A" w:rsidRPr="005A21A0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Ceccarelli, Marchesi, Sambin De Norcen 2019- F. Ceccarelli, A. Marchesi, M. T</w:t>
      </w:r>
      <w:r w:rsidRPr="005A21A0">
        <w:rPr>
          <w:rFonts w:asciiTheme="minorHAnsi" w:hAnsiTheme="minorHAnsi" w:cstheme="minorHAnsi"/>
          <w:sz w:val="18"/>
          <w:szCs w:val="18"/>
        </w:rPr>
        <w:t xml:space="preserve">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Sambin De Norcen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bCs/>
          <w:i/>
          <w:sz w:val="18"/>
          <w:szCs w:val="18"/>
        </w:rPr>
        <w:t>Biagio Rossetti 1444-1516: architettura e documenti,</w:t>
      </w:r>
      <w:r w:rsidRPr="005A21A0">
        <w:rPr>
          <w:rFonts w:asciiTheme="minorHAnsi" w:hAnsiTheme="minorHAnsi" w:cstheme="minorHAnsi"/>
          <w:bCs/>
          <w:sz w:val="18"/>
          <w:szCs w:val="18"/>
        </w:rPr>
        <w:t xml:space="preserve"> Bononia University press, Bologna 2019</w:t>
      </w:r>
      <w:r w:rsidR="004A54E6">
        <w:rPr>
          <w:rFonts w:asciiTheme="minorHAnsi" w:hAnsiTheme="minorHAnsi" w:cstheme="minorHAnsi"/>
          <w:bCs/>
          <w:sz w:val="18"/>
          <w:szCs w:val="18"/>
        </w:rPr>
        <w:t>, pp. 146-147</w:t>
      </w:r>
      <w:r w:rsidRPr="005A21A0">
        <w:rPr>
          <w:rFonts w:asciiTheme="minorHAnsi" w:hAnsiTheme="minorHAnsi" w:cstheme="minorHAnsi"/>
          <w:bCs/>
          <w:sz w:val="18"/>
          <w:szCs w:val="18"/>
        </w:rPr>
        <w:t>.</w:t>
      </w:r>
    </w:p>
    <w:p w:rsidR="00A41DEB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Cittadella</w:t>
      </w:r>
      <w:r w:rsidRPr="005A21A0">
        <w:rPr>
          <w:rFonts w:asciiTheme="minorHAnsi" w:hAnsiTheme="minorHAnsi" w:cstheme="minorHAnsi"/>
          <w:sz w:val="18"/>
          <w:szCs w:val="18"/>
        </w:rPr>
        <w:t xml:space="preserve"> 1783- C.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Cittadella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i/>
          <w:sz w:val="18"/>
          <w:szCs w:val="18"/>
        </w:rPr>
        <w:t>Catalogo istorico de’ pittori e scultori ferraresi e delle opere loro con in fine una nota esatta delle più celebri Pitture delle Chiese di Ferrara</w:t>
      </w:r>
      <w:r w:rsidRPr="005A21A0">
        <w:rPr>
          <w:rFonts w:asciiTheme="minorHAnsi" w:hAnsiTheme="minorHAnsi" w:cstheme="minorHAnsi"/>
          <w:sz w:val="18"/>
          <w:szCs w:val="18"/>
        </w:rPr>
        <w:t>, Per Francesco Pomatelli, In Ferrara 1783.</w:t>
      </w:r>
    </w:p>
    <w:p w:rsidR="001E283A" w:rsidRPr="005A21A0" w:rsidRDefault="00A61385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hyperlink r:id="rId10" w:history="1">
        <w:r w:rsidR="00A41DEB" w:rsidRPr="003D41B9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https://www.google.it/books/edition/Catalogo_istorico_de_pittori_e_scultori/F-EPAAAAQAAJ?hl=it&amp;gbpv=0</w:t>
        </w:r>
      </w:hyperlink>
      <w:r w:rsidR="001E283A" w:rsidRPr="005A21A0">
        <w:rPr>
          <w:rFonts w:asciiTheme="minorHAnsi" w:hAnsiTheme="minorHAnsi" w:cstheme="minorHAnsi"/>
          <w:sz w:val="18"/>
          <w:szCs w:val="18"/>
        </w:rPr>
        <w:t xml:space="preserve"> (</w:t>
      </w:r>
      <w:r w:rsidR="00A41DEB">
        <w:rPr>
          <w:rFonts w:asciiTheme="minorHAnsi" w:hAnsiTheme="minorHAnsi" w:cstheme="minorHAnsi"/>
          <w:sz w:val="18"/>
          <w:szCs w:val="18"/>
        </w:rPr>
        <w:t xml:space="preserve">ultimo accesso </w:t>
      </w:r>
      <w:r w:rsidR="001E283A" w:rsidRPr="005A21A0">
        <w:rPr>
          <w:rFonts w:asciiTheme="minorHAnsi" w:hAnsiTheme="minorHAnsi" w:cstheme="minorHAnsi"/>
          <w:sz w:val="18"/>
          <w:szCs w:val="18"/>
        </w:rPr>
        <w:t>1</w:t>
      </w:r>
      <w:r w:rsidR="00A41DEB">
        <w:rPr>
          <w:rFonts w:asciiTheme="minorHAnsi" w:hAnsiTheme="minorHAnsi" w:cstheme="minorHAnsi"/>
          <w:sz w:val="18"/>
          <w:szCs w:val="18"/>
        </w:rPr>
        <w:t xml:space="preserve"> ottobre </w:t>
      </w:r>
      <w:r w:rsidR="001E283A" w:rsidRPr="005A21A0">
        <w:rPr>
          <w:rFonts w:asciiTheme="minorHAnsi" w:hAnsiTheme="minorHAnsi" w:cstheme="minorHAnsi"/>
          <w:sz w:val="18"/>
          <w:szCs w:val="18"/>
        </w:rPr>
        <w:t>2021).</w:t>
      </w:r>
    </w:p>
    <w:p w:rsidR="00EB26D8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Frizzi</w:t>
      </w:r>
      <w:r w:rsidRPr="005A21A0">
        <w:rPr>
          <w:rFonts w:asciiTheme="minorHAnsi" w:hAnsiTheme="minorHAnsi" w:cstheme="minorHAnsi"/>
          <w:sz w:val="18"/>
          <w:szCs w:val="18"/>
        </w:rPr>
        <w:t xml:space="preserve"> 1787- A.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Frizzi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i/>
          <w:sz w:val="18"/>
          <w:szCs w:val="18"/>
        </w:rPr>
        <w:t>Guida del forestiere per la città di Ferrara</w:t>
      </w:r>
      <w:r w:rsidRPr="005A21A0">
        <w:rPr>
          <w:rFonts w:asciiTheme="minorHAnsi" w:hAnsiTheme="minorHAnsi" w:cstheme="minorHAnsi"/>
          <w:sz w:val="18"/>
          <w:szCs w:val="18"/>
        </w:rPr>
        <w:t xml:space="preserve">, Ferrara, Per Francesco Pomatelli In Ferrara, 1787. </w:t>
      </w:r>
    </w:p>
    <w:p w:rsidR="001E283A" w:rsidRPr="005A21A0" w:rsidRDefault="00A61385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hyperlink r:id="rId11" w:history="1">
        <w:r w:rsidR="001E283A" w:rsidRPr="005A21A0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https://www.google.it/books/edition/Guida_del_forestiere_per_la_citt%C3%A0_di_Fe/w9IFAAAAQAAJ?hl=it&amp;gbpv=0</w:t>
        </w:r>
      </w:hyperlink>
      <w:r w:rsidR="001E283A" w:rsidRPr="005A21A0">
        <w:rPr>
          <w:rFonts w:asciiTheme="minorHAnsi" w:hAnsiTheme="minorHAnsi" w:cstheme="minorHAnsi"/>
          <w:sz w:val="18"/>
          <w:szCs w:val="18"/>
        </w:rPr>
        <w:t xml:space="preserve"> (</w:t>
      </w:r>
      <w:r w:rsidR="00EB26D8">
        <w:rPr>
          <w:rFonts w:asciiTheme="minorHAnsi" w:hAnsiTheme="minorHAnsi" w:cstheme="minorHAnsi"/>
          <w:sz w:val="18"/>
          <w:szCs w:val="18"/>
        </w:rPr>
        <w:t xml:space="preserve">ultimo accesso </w:t>
      </w:r>
      <w:r w:rsidR="001E283A" w:rsidRPr="005A21A0">
        <w:rPr>
          <w:rFonts w:asciiTheme="minorHAnsi" w:hAnsiTheme="minorHAnsi" w:cstheme="minorHAnsi"/>
          <w:sz w:val="18"/>
          <w:szCs w:val="18"/>
        </w:rPr>
        <w:t>1</w:t>
      </w:r>
      <w:r w:rsidR="00EB26D8">
        <w:rPr>
          <w:rFonts w:asciiTheme="minorHAnsi" w:hAnsiTheme="minorHAnsi" w:cstheme="minorHAnsi"/>
          <w:sz w:val="18"/>
          <w:szCs w:val="18"/>
        </w:rPr>
        <w:t xml:space="preserve"> ottobre </w:t>
      </w:r>
      <w:r w:rsidR="001E283A" w:rsidRPr="005A21A0">
        <w:rPr>
          <w:rFonts w:asciiTheme="minorHAnsi" w:hAnsiTheme="minorHAnsi" w:cstheme="minorHAnsi"/>
          <w:sz w:val="18"/>
          <w:szCs w:val="18"/>
        </w:rPr>
        <w:t>2021).</w:t>
      </w:r>
    </w:p>
    <w:p w:rsidR="00DB3BE4" w:rsidRPr="005A21A0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Guarini</w:t>
      </w:r>
      <w:r w:rsidRPr="005A21A0">
        <w:rPr>
          <w:rFonts w:asciiTheme="minorHAnsi" w:hAnsiTheme="minorHAnsi" w:cstheme="minorHAnsi"/>
          <w:sz w:val="18"/>
          <w:szCs w:val="18"/>
        </w:rPr>
        <w:t xml:space="preserve"> 1621- G. B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. Guarini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i/>
          <w:sz w:val="18"/>
          <w:szCs w:val="18"/>
        </w:rPr>
        <w:t>Compendio historico dell’origine, accrescimento, e prerogatiue delle Chiese, e luoghi pij della citta, e diocesi di Ferrara, e delle memorie di que’ personaggi di pregio, che in esse son sepelliti</w:t>
      </w:r>
      <w:r w:rsidRPr="005A21A0">
        <w:rPr>
          <w:rFonts w:asciiTheme="minorHAnsi" w:hAnsiTheme="minorHAnsi" w:cstheme="minorHAnsi"/>
          <w:sz w:val="18"/>
          <w:szCs w:val="18"/>
        </w:rPr>
        <w:t xml:space="preserve">, In Ferrara: presso gli heredi di Vittorio Baldini, 1621. </w:t>
      </w:r>
    </w:p>
    <w:p w:rsidR="001E283A" w:rsidRPr="00D46753" w:rsidRDefault="00A61385" w:rsidP="00DB3BE4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hyperlink r:id="rId12" w:history="1">
        <w:r w:rsidR="00DB3BE4" w:rsidRPr="00D46753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https://www.google.it/books/edition/Compendio_historico_dell_origine_accresc/I4iMLK8jgQoC?hl=it&amp;gbpv=0</w:t>
        </w:r>
      </w:hyperlink>
      <w:r w:rsidR="001E283A" w:rsidRPr="00D46753">
        <w:rPr>
          <w:rFonts w:asciiTheme="minorHAnsi" w:hAnsiTheme="minorHAnsi" w:cstheme="minorHAnsi"/>
          <w:sz w:val="18"/>
          <w:szCs w:val="18"/>
        </w:rPr>
        <w:t xml:space="preserve"> </w:t>
      </w:r>
      <w:r w:rsidR="00D46753" w:rsidRPr="00D46753">
        <w:rPr>
          <w:rFonts w:asciiTheme="minorHAnsi" w:hAnsiTheme="minorHAnsi" w:cstheme="minorHAnsi"/>
          <w:sz w:val="18"/>
          <w:szCs w:val="18"/>
        </w:rPr>
        <w:t>(ultimo accesso</w:t>
      </w:r>
      <w:r w:rsidR="00D46753">
        <w:rPr>
          <w:rFonts w:asciiTheme="minorHAnsi" w:hAnsiTheme="minorHAnsi" w:cstheme="minorHAnsi"/>
          <w:sz w:val="18"/>
          <w:szCs w:val="18"/>
        </w:rPr>
        <w:t xml:space="preserve"> 24 novembre 2021).</w:t>
      </w:r>
    </w:p>
    <w:p w:rsidR="00DB3BE4" w:rsidRPr="00111886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  <w:lang w:val="en-US"/>
        </w:rPr>
      </w:pPr>
      <w:r w:rsidRPr="00852DC3">
        <w:rPr>
          <w:rFonts w:asciiTheme="minorHAnsi" w:hAnsiTheme="minorHAnsi" w:cstheme="minorHAnsi"/>
          <w:smallCaps/>
          <w:sz w:val="18"/>
          <w:szCs w:val="18"/>
          <w:lang w:val="en-US"/>
        </w:rPr>
        <w:t xml:space="preserve">Lagomarsino 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>et al.</w:t>
      </w:r>
      <w:r w:rsidRPr="00852DC3">
        <w:rPr>
          <w:rFonts w:asciiTheme="minorHAnsi" w:hAnsiTheme="minorHAnsi" w:cstheme="minorHAnsi"/>
          <w:smallCaps/>
          <w:sz w:val="18"/>
          <w:szCs w:val="18"/>
          <w:lang w:val="en-US"/>
        </w:rPr>
        <w:t xml:space="preserve"> 2010- S. Lagomarsino, 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et al., </w:t>
      </w:r>
      <w:r w:rsidRPr="00852DC3">
        <w:rPr>
          <w:rFonts w:asciiTheme="minorHAnsi" w:hAnsiTheme="minorHAnsi" w:cstheme="minorHAnsi"/>
          <w:i/>
          <w:sz w:val="18"/>
          <w:szCs w:val="18"/>
          <w:lang w:val="en-US"/>
        </w:rPr>
        <w:t>PERPETUATE Project: The Proposal of a Performance-Based Approach to Earthquake Protection of Cultural Heritage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>. Advanced Materials Research, vol</w:t>
      </w:r>
      <w:bookmarkStart w:id="0" w:name="_GoBack"/>
      <w:bookmarkEnd w:id="0"/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l. 133–134, pp. 1119–1124, Trans Tech Publications, Switzerland 2010. DOI, 10.4028/www.scientific.net/AMR.133-134.1113. </w:t>
      </w:r>
    </w:p>
    <w:p w:rsidR="001E283A" w:rsidRPr="005A21A0" w:rsidRDefault="00A61385" w:rsidP="00DB3BE4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hyperlink r:id="rId13" w:history="1">
        <w:r w:rsidR="00DB3BE4" w:rsidRPr="005A21A0">
          <w:rPr>
            <w:rStyle w:val="Collegamentoipertestuale"/>
            <w:rFonts w:asciiTheme="minorHAnsi" w:hAnsiTheme="minorHAnsi" w:cstheme="minorHAnsi"/>
            <w:sz w:val="18"/>
            <w:szCs w:val="18"/>
          </w:rPr>
          <w:t>http://www.hms.civil.uminho.pt/sahc/2010/1119.pdf</w:t>
        </w:r>
      </w:hyperlink>
      <w:r w:rsidR="001E283A" w:rsidRPr="005A21A0">
        <w:rPr>
          <w:rFonts w:asciiTheme="minorHAnsi" w:hAnsiTheme="minorHAnsi" w:cstheme="minorHAnsi"/>
          <w:sz w:val="18"/>
          <w:szCs w:val="18"/>
        </w:rPr>
        <w:t xml:space="preserve"> (</w:t>
      </w:r>
      <w:r w:rsidR="00D46753">
        <w:rPr>
          <w:rFonts w:asciiTheme="minorHAnsi" w:hAnsiTheme="minorHAnsi" w:cstheme="minorHAnsi"/>
          <w:sz w:val="18"/>
          <w:szCs w:val="18"/>
        </w:rPr>
        <w:t xml:space="preserve">ultimo accesso </w:t>
      </w:r>
      <w:r w:rsidR="001E283A" w:rsidRPr="005A21A0">
        <w:rPr>
          <w:rFonts w:asciiTheme="minorHAnsi" w:hAnsiTheme="minorHAnsi" w:cstheme="minorHAnsi"/>
          <w:sz w:val="18"/>
          <w:szCs w:val="18"/>
        </w:rPr>
        <w:t>30</w:t>
      </w:r>
      <w:r w:rsidR="00D46753">
        <w:rPr>
          <w:rFonts w:asciiTheme="minorHAnsi" w:hAnsiTheme="minorHAnsi" w:cstheme="minorHAnsi"/>
          <w:sz w:val="18"/>
          <w:szCs w:val="18"/>
        </w:rPr>
        <w:t xml:space="preserve"> settembre </w:t>
      </w:r>
      <w:r w:rsidR="001E283A" w:rsidRPr="005A21A0">
        <w:rPr>
          <w:rFonts w:asciiTheme="minorHAnsi" w:hAnsiTheme="minorHAnsi" w:cstheme="minorHAnsi"/>
          <w:sz w:val="18"/>
          <w:szCs w:val="18"/>
        </w:rPr>
        <w:t xml:space="preserve">2021). </w:t>
      </w:r>
    </w:p>
    <w:p w:rsidR="00ED6F6A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852DC3">
        <w:rPr>
          <w:rFonts w:asciiTheme="minorHAnsi" w:hAnsiTheme="minorHAnsi" w:cstheme="minorHAnsi"/>
          <w:smallCaps/>
          <w:sz w:val="18"/>
          <w:szCs w:val="18"/>
          <w:lang w:val="en-US"/>
        </w:rPr>
        <w:t xml:space="preserve">Lagomarsino 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>et al.</w:t>
      </w:r>
      <w:r w:rsidRPr="00852DC3">
        <w:rPr>
          <w:rFonts w:asciiTheme="minorHAnsi" w:hAnsiTheme="minorHAnsi" w:cstheme="minorHAnsi"/>
          <w:smallCaps/>
          <w:sz w:val="18"/>
          <w:szCs w:val="18"/>
          <w:lang w:val="en-US"/>
        </w:rPr>
        <w:t xml:space="preserve"> 2011- 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S. </w:t>
      </w:r>
      <w:r w:rsidRPr="00852DC3">
        <w:rPr>
          <w:rFonts w:asciiTheme="minorHAnsi" w:hAnsiTheme="minorHAnsi" w:cstheme="minorHAnsi"/>
          <w:smallCaps/>
          <w:sz w:val="18"/>
          <w:szCs w:val="18"/>
          <w:lang w:val="en-US"/>
        </w:rPr>
        <w:t xml:space="preserve">Lagomarsino 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>et al.</w:t>
      </w:r>
      <w:r w:rsidRPr="00852DC3">
        <w:rPr>
          <w:rFonts w:asciiTheme="minorHAnsi" w:hAnsiTheme="minorHAnsi" w:cstheme="minorHAnsi"/>
          <w:smallCaps/>
          <w:sz w:val="18"/>
          <w:szCs w:val="18"/>
          <w:lang w:val="en-US"/>
        </w:rPr>
        <w:t>,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Pr="00852DC3">
        <w:rPr>
          <w:rFonts w:asciiTheme="minorHAnsi" w:hAnsiTheme="minorHAnsi" w:cstheme="minorHAnsi"/>
          <w:i/>
          <w:sz w:val="18"/>
          <w:szCs w:val="18"/>
          <w:lang w:val="en-US"/>
        </w:rPr>
        <w:t>Classification of cultural heritage assets and seismic damage variables for the identification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, WIT Transactions on the Built Environment, 118, pp. 697-708. </w:t>
      </w:r>
      <w:r w:rsidRPr="005A21A0">
        <w:rPr>
          <w:rFonts w:asciiTheme="minorHAnsi" w:hAnsiTheme="minorHAnsi" w:cstheme="minorHAnsi"/>
          <w:sz w:val="18"/>
          <w:szCs w:val="18"/>
        </w:rPr>
        <w:t>2011. DOI, 10.2495/STR110581.</w:t>
      </w:r>
    </w:p>
    <w:p w:rsidR="001E283A" w:rsidRPr="005A21A0" w:rsidRDefault="00A61385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hyperlink r:id="rId14" w:history="1">
        <w:r w:rsidR="00ED6F6A" w:rsidRPr="003D41B9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https://www.witpress.com/elibrary/wit-transactions-on-the-built-environment/118/22774</w:t>
        </w:r>
      </w:hyperlink>
      <w:r w:rsidR="001E283A" w:rsidRPr="005A21A0">
        <w:rPr>
          <w:rFonts w:asciiTheme="minorHAnsi" w:hAnsiTheme="minorHAnsi" w:cstheme="minorHAnsi"/>
          <w:sz w:val="18"/>
          <w:szCs w:val="18"/>
        </w:rPr>
        <w:t>, (</w:t>
      </w:r>
      <w:r w:rsidR="00ED6F6A">
        <w:rPr>
          <w:rFonts w:asciiTheme="minorHAnsi" w:hAnsiTheme="minorHAnsi" w:cstheme="minorHAnsi"/>
          <w:sz w:val="18"/>
          <w:szCs w:val="18"/>
        </w:rPr>
        <w:t xml:space="preserve">ultimo accesso </w:t>
      </w:r>
      <w:r w:rsidR="001E283A" w:rsidRPr="005A21A0">
        <w:rPr>
          <w:rFonts w:asciiTheme="minorHAnsi" w:hAnsiTheme="minorHAnsi" w:cstheme="minorHAnsi"/>
          <w:sz w:val="18"/>
          <w:szCs w:val="18"/>
        </w:rPr>
        <w:t>1</w:t>
      </w:r>
      <w:r w:rsidR="00ED6F6A">
        <w:rPr>
          <w:rFonts w:asciiTheme="minorHAnsi" w:hAnsiTheme="minorHAnsi" w:cstheme="minorHAnsi"/>
          <w:sz w:val="18"/>
          <w:szCs w:val="18"/>
        </w:rPr>
        <w:t xml:space="preserve"> settembre </w:t>
      </w:r>
      <w:r w:rsidR="001E283A" w:rsidRPr="005A21A0">
        <w:rPr>
          <w:rFonts w:asciiTheme="minorHAnsi" w:hAnsiTheme="minorHAnsi" w:cstheme="minorHAnsi"/>
          <w:sz w:val="18"/>
          <w:szCs w:val="18"/>
        </w:rPr>
        <w:t>2020)</w:t>
      </w:r>
      <w:r w:rsidR="00626E72">
        <w:rPr>
          <w:rFonts w:asciiTheme="minorHAnsi" w:hAnsiTheme="minorHAnsi" w:cstheme="minorHAnsi"/>
          <w:sz w:val="18"/>
          <w:szCs w:val="18"/>
        </w:rPr>
        <w:t>.</w:t>
      </w:r>
    </w:p>
    <w:p w:rsidR="001E283A" w:rsidRPr="005A21A0" w:rsidRDefault="001E283A" w:rsidP="00852DC3">
      <w:pPr>
        <w:pStyle w:val="Testonotaapidipagina"/>
        <w:spacing w:line="196" w:lineRule="exact"/>
        <w:ind w:left="720" w:firstLine="0"/>
        <w:jc w:val="both"/>
        <w:rPr>
          <w:rFonts w:asciiTheme="minorHAnsi" w:hAnsiTheme="minorHAnsi" w:cstheme="minorHAnsi"/>
          <w:sz w:val="18"/>
          <w:szCs w:val="18"/>
        </w:rPr>
      </w:pPr>
      <w:r w:rsidRPr="00852DC3">
        <w:rPr>
          <w:rFonts w:asciiTheme="minorHAnsi" w:hAnsiTheme="minorHAnsi" w:cstheme="minorHAnsi"/>
          <w:smallCaps/>
          <w:sz w:val="18"/>
          <w:szCs w:val="18"/>
          <w:lang w:val="en-US"/>
        </w:rPr>
        <w:t xml:space="preserve">Lagomarsino 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2014- S. </w:t>
      </w:r>
      <w:r w:rsidRPr="00852DC3">
        <w:rPr>
          <w:rFonts w:asciiTheme="minorHAnsi" w:hAnsiTheme="minorHAnsi" w:cstheme="minorHAnsi"/>
          <w:smallCaps/>
          <w:sz w:val="18"/>
          <w:szCs w:val="18"/>
          <w:lang w:val="en-US"/>
        </w:rPr>
        <w:t xml:space="preserve">Lagomarsino, </w:t>
      </w:r>
      <w:r w:rsidRPr="00852DC3">
        <w:rPr>
          <w:rFonts w:asciiTheme="minorHAnsi" w:hAnsiTheme="minorHAnsi" w:cstheme="minorHAnsi"/>
          <w:i/>
          <w:sz w:val="18"/>
          <w:szCs w:val="18"/>
          <w:lang w:val="en-US"/>
        </w:rPr>
        <w:t>Seismic performance-based assessment and preservation of historical masonry constructions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. SAHC 2014 9th International Conference on Structural Analysis of Historical Constructions Mexico City (Mexico 14-17 October 2014). </w:t>
      </w:r>
      <w:hyperlink r:id="rId15" w:history="1">
        <w:r w:rsidRPr="005A21A0">
          <w:rPr>
            <w:rStyle w:val="Collegamentoipertestuale"/>
            <w:rFonts w:asciiTheme="minorHAnsi" w:hAnsiTheme="minorHAnsi" w:cstheme="minorHAnsi"/>
            <w:sz w:val="18"/>
            <w:szCs w:val="18"/>
          </w:rPr>
          <w:t>http://www.hms.civil.uminho.pt/sahc/2014/</w:t>
        </w:r>
      </w:hyperlink>
      <w:r w:rsidRPr="005A21A0">
        <w:rPr>
          <w:rFonts w:asciiTheme="minorHAnsi" w:hAnsiTheme="minorHAnsi" w:cstheme="minorHAnsi"/>
          <w:sz w:val="18"/>
          <w:szCs w:val="18"/>
        </w:rPr>
        <w:t xml:space="preserve"> (</w:t>
      </w:r>
      <w:r w:rsidR="00626E72">
        <w:rPr>
          <w:rFonts w:asciiTheme="minorHAnsi" w:hAnsiTheme="minorHAnsi" w:cstheme="minorHAnsi"/>
          <w:sz w:val="18"/>
          <w:szCs w:val="18"/>
        </w:rPr>
        <w:t xml:space="preserve">ultimo accesso </w:t>
      </w:r>
      <w:r w:rsidRPr="005A21A0">
        <w:rPr>
          <w:rFonts w:asciiTheme="minorHAnsi" w:hAnsiTheme="minorHAnsi" w:cstheme="minorHAnsi"/>
          <w:sz w:val="18"/>
          <w:szCs w:val="18"/>
        </w:rPr>
        <w:t>30</w:t>
      </w:r>
      <w:r w:rsidR="00626E72">
        <w:rPr>
          <w:rFonts w:asciiTheme="minorHAnsi" w:hAnsiTheme="minorHAnsi" w:cstheme="minorHAnsi"/>
          <w:sz w:val="18"/>
          <w:szCs w:val="18"/>
        </w:rPr>
        <w:t xml:space="preserve"> settembre </w:t>
      </w:r>
      <w:r w:rsidRPr="005A21A0">
        <w:rPr>
          <w:rFonts w:asciiTheme="minorHAnsi" w:hAnsiTheme="minorHAnsi" w:cstheme="minorHAnsi"/>
          <w:sz w:val="18"/>
          <w:szCs w:val="18"/>
        </w:rPr>
        <w:t>2021)</w:t>
      </w:r>
      <w:r w:rsidR="00626E72">
        <w:rPr>
          <w:rFonts w:asciiTheme="minorHAnsi" w:hAnsiTheme="minorHAnsi" w:cstheme="minorHAnsi"/>
          <w:sz w:val="18"/>
          <w:szCs w:val="18"/>
        </w:rPr>
        <w:t>.</w:t>
      </w:r>
    </w:p>
    <w:p w:rsidR="00EC4514" w:rsidRPr="00DC06F1" w:rsidRDefault="001E283A" w:rsidP="00DC06F1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 xml:space="preserve">Lagomarsino 2015- </w:t>
      </w:r>
      <w:r w:rsidRPr="005A21A0">
        <w:rPr>
          <w:rFonts w:asciiTheme="minorHAnsi" w:hAnsiTheme="minorHAnsi" w:cstheme="minorHAnsi"/>
          <w:sz w:val="18"/>
          <w:szCs w:val="18"/>
        </w:rPr>
        <w:t xml:space="preserve">S.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 xml:space="preserve">Lagomarsino, </w:t>
      </w:r>
      <w:r w:rsidRPr="005A21A0">
        <w:rPr>
          <w:rFonts w:asciiTheme="minorHAnsi" w:hAnsiTheme="minorHAnsi" w:cstheme="minorHAnsi"/>
          <w:i/>
          <w:sz w:val="18"/>
          <w:szCs w:val="18"/>
        </w:rPr>
        <w:t xml:space="preserve">La prevenzione sismica come strumento di conservazione dei beni culturali, </w:t>
      </w:r>
      <w:r w:rsidRPr="005A21A0">
        <w:rPr>
          <w:rFonts w:asciiTheme="minorHAnsi" w:hAnsiTheme="minorHAnsi" w:cstheme="minorHAnsi"/>
          <w:sz w:val="18"/>
          <w:szCs w:val="18"/>
        </w:rPr>
        <w:t xml:space="preserve">2015. </w:t>
      </w:r>
      <w:hyperlink r:id="rId16" w:history="1">
        <w:r w:rsidRPr="005A21A0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https://www.ingenio-web.it/3722-la-prevenzione-sismica-come-strumento-di-conservazione-dei-beni-culturali</w:t>
        </w:r>
      </w:hyperlink>
      <w:r w:rsidRPr="005A21A0">
        <w:rPr>
          <w:rFonts w:asciiTheme="minorHAnsi" w:hAnsiTheme="minorHAnsi" w:cstheme="minorHAnsi"/>
          <w:sz w:val="18"/>
          <w:szCs w:val="18"/>
        </w:rPr>
        <w:t xml:space="preserve"> (</w:t>
      </w:r>
      <w:r w:rsidR="00EF7A2E">
        <w:rPr>
          <w:rFonts w:asciiTheme="minorHAnsi" w:hAnsiTheme="minorHAnsi" w:cstheme="minorHAnsi"/>
          <w:sz w:val="18"/>
          <w:szCs w:val="18"/>
        </w:rPr>
        <w:t xml:space="preserve">ultimo accesso </w:t>
      </w:r>
      <w:r w:rsidRPr="005A21A0">
        <w:rPr>
          <w:rFonts w:asciiTheme="minorHAnsi" w:hAnsiTheme="minorHAnsi" w:cstheme="minorHAnsi"/>
          <w:sz w:val="18"/>
          <w:szCs w:val="18"/>
        </w:rPr>
        <w:t>30</w:t>
      </w:r>
      <w:r w:rsidR="00EF7A2E">
        <w:rPr>
          <w:rFonts w:asciiTheme="minorHAnsi" w:hAnsiTheme="minorHAnsi" w:cstheme="minorHAnsi"/>
          <w:sz w:val="18"/>
          <w:szCs w:val="18"/>
        </w:rPr>
        <w:t xml:space="preserve"> settembre </w:t>
      </w:r>
      <w:r w:rsidRPr="005A21A0">
        <w:rPr>
          <w:rFonts w:asciiTheme="minorHAnsi" w:hAnsiTheme="minorHAnsi" w:cstheme="minorHAnsi"/>
          <w:sz w:val="18"/>
          <w:szCs w:val="18"/>
        </w:rPr>
        <w:t>2021)</w:t>
      </w:r>
      <w:r w:rsidR="00EF7A2E">
        <w:rPr>
          <w:rFonts w:asciiTheme="minorHAnsi" w:hAnsiTheme="minorHAnsi" w:cstheme="minorHAnsi"/>
          <w:sz w:val="18"/>
          <w:szCs w:val="18"/>
        </w:rPr>
        <w:t>.</w:t>
      </w:r>
    </w:p>
    <w:p w:rsidR="001E283A" w:rsidRPr="005A21A0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B06D9B">
        <w:rPr>
          <w:rFonts w:asciiTheme="minorHAnsi" w:hAnsiTheme="minorHAnsi" w:cstheme="minorHAnsi"/>
          <w:smallCaps/>
          <w:sz w:val="18"/>
          <w:szCs w:val="18"/>
        </w:rPr>
        <w:t>Medri</w:t>
      </w:r>
      <w:r w:rsidRPr="00B06D9B">
        <w:rPr>
          <w:rFonts w:asciiTheme="minorHAnsi" w:hAnsiTheme="minorHAnsi" w:cstheme="minorHAnsi"/>
          <w:sz w:val="18"/>
          <w:szCs w:val="18"/>
        </w:rPr>
        <w:t xml:space="preserve"> 1967- G. </w:t>
      </w:r>
      <w:r w:rsidRPr="00B06D9B">
        <w:rPr>
          <w:rFonts w:asciiTheme="minorHAnsi" w:hAnsiTheme="minorHAnsi" w:cstheme="minorHAnsi"/>
          <w:smallCaps/>
          <w:sz w:val="18"/>
          <w:szCs w:val="18"/>
        </w:rPr>
        <w:t>Medri</w:t>
      </w:r>
      <w:r w:rsidRPr="00B06D9B">
        <w:rPr>
          <w:rFonts w:asciiTheme="minorHAnsi" w:hAnsiTheme="minorHAnsi" w:cstheme="minorHAnsi"/>
          <w:sz w:val="18"/>
          <w:szCs w:val="18"/>
        </w:rPr>
        <w:t xml:space="preserve">, </w:t>
      </w:r>
      <w:r w:rsidRPr="00B06D9B">
        <w:rPr>
          <w:rFonts w:asciiTheme="minorHAnsi" w:hAnsiTheme="minorHAnsi" w:cstheme="minorHAnsi"/>
          <w:i/>
          <w:sz w:val="18"/>
          <w:szCs w:val="18"/>
        </w:rPr>
        <w:t>Chiese di Ferrara nella Cerchia antica</w:t>
      </w:r>
      <w:r w:rsidRPr="00B06D9B">
        <w:rPr>
          <w:rFonts w:asciiTheme="minorHAnsi" w:hAnsiTheme="minorHAnsi" w:cstheme="minorHAnsi"/>
          <w:sz w:val="18"/>
          <w:szCs w:val="18"/>
        </w:rPr>
        <w:t xml:space="preserve">, </w:t>
      </w:r>
      <w:r w:rsidR="00F91762" w:rsidRPr="00B06D9B">
        <w:rPr>
          <w:rFonts w:asciiTheme="minorHAnsi" w:hAnsiTheme="minorHAnsi" w:cstheme="minorHAnsi"/>
          <w:sz w:val="18"/>
          <w:szCs w:val="18"/>
        </w:rPr>
        <w:t>Grafiche M</w:t>
      </w:r>
      <w:r w:rsidR="00D1218B" w:rsidRPr="00B06D9B">
        <w:rPr>
          <w:rFonts w:asciiTheme="minorHAnsi" w:hAnsiTheme="minorHAnsi" w:cstheme="minorHAnsi"/>
          <w:sz w:val="18"/>
          <w:szCs w:val="18"/>
        </w:rPr>
        <w:t>i</w:t>
      </w:r>
      <w:r w:rsidR="00F91762" w:rsidRPr="00B06D9B">
        <w:rPr>
          <w:rFonts w:asciiTheme="minorHAnsi" w:hAnsiTheme="minorHAnsi" w:cstheme="minorHAnsi"/>
          <w:sz w:val="18"/>
          <w:szCs w:val="18"/>
        </w:rPr>
        <w:t>gnani</w:t>
      </w:r>
      <w:r w:rsidRPr="00B06D9B">
        <w:rPr>
          <w:rFonts w:asciiTheme="minorHAnsi" w:hAnsiTheme="minorHAnsi" w:cstheme="minorHAnsi"/>
          <w:sz w:val="18"/>
          <w:szCs w:val="18"/>
        </w:rPr>
        <w:t xml:space="preserve">, </w:t>
      </w:r>
      <w:r w:rsidR="00F91762" w:rsidRPr="00B06D9B">
        <w:rPr>
          <w:rFonts w:asciiTheme="minorHAnsi" w:hAnsiTheme="minorHAnsi" w:cstheme="minorHAnsi"/>
          <w:sz w:val="18"/>
          <w:szCs w:val="18"/>
        </w:rPr>
        <w:t>Bologna</w:t>
      </w:r>
      <w:r w:rsidR="00D1218B" w:rsidRPr="00B06D9B">
        <w:rPr>
          <w:rFonts w:asciiTheme="minorHAnsi" w:hAnsiTheme="minorHAnsi" w:cstheme="minorHAnsi"/>
          <w:sz w:val="18"/>
          <w:szCs w:val="18"/>
        </w:rPr>
        <w:t xml:space="preserve"> </w:t>
      </w:r>
      <w:r w:rsidRPr="00B06D9B">
        <w:rPr>
          <w:rFonts w:asciiTheme="minorHAnsi" w:hAnsiTheme="minorHAnsi" w:cstheme="minorHAnsi"/>
          <w:sz w:val="18"/>
          <w:szCs w:val="18"/>
        </w:rPr>
        <w:t>1967</w:t>
      </w:r>
      <w:r w:rsidR="00DC06F1" w:rsidRPr="00B06D9B">
        <w:rPr>
          <w:rFonts w:asciiTheme="minorHAnsi" w:hAnsiTheme="minorHAnsi" w:cstheme="minorHAnsi"/>
          <w:sz w:val="18"/>
          <w:szCs w:val="18"/>
        </w:rPr>
        <w:t>, pp. 14</w:t>
      </w:r>
      <w:r w:rsidR="00B06D9B" w:rsidRPr="00B06D9B">
        <w:rPr>
          <w:rFonts w:asciiTheme="minorHAnsi" w:hAnsiTheme="minorHAnsi" w:cstheme="minorHAnsi"/>
          <w:sz w:val="18"/>
          <w:szCs w:val="18"/>
        </w:rPr>
        <w:t>3</w:t>
      </w:r>
      <w:r w:rsidR="00DC06F1" w:rsidRPr="00B06D9B">
        <w:rPr>
          <w:rFonts w:asciiTheme="minorHAnsi" w:hAnsiTheme="minorHAnsi" w:cstheme="minorHAnsi"/>
          <w:sz w:val="18"/>
          <w:szCs w:val="18"/>
        </w:rPr>
        <w:t>-148</w:t>
      </w:r>
      <w:r w:rsidRPr="00B06D9B">
        <w:rPr>
          <w:rFonts w:asciiTheme="minorHAnsi" w:hAnsiTheme="minorHAnsi" w:cstheme="minorHAnsi"/>
          <w:sz w:val="18"/>
          <w:szCs w:val="18"/>
        </w:rPr>
        <w:t>.</w:t>
      </w:r>
    </w:p>
    <w:p w:rsidR="001E283A" w:rsidRPr="005A21A0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 xml:space="preserve">Mora , Philippot, Mora 2001- P. Mora, P. Philippot, L. Mora, </w:t>
      </w:r>
      <w:r w:rsidRPr="005A21A0">
        <w:rPr>
          <w:rFonts w:asciiTheme="minorHAnsi" w:hAnsiTheme="minorHAnsi" w:cstheme="minorHAnsi"/>
          <w:i/>
          <w:sz w:val="18"/>
          <w:szCs w:val="18"/>
        </w:rPr>
        <w:t>La conservazione delle pitture murali</w:t>
      </w:r>
      <w:r w:rsidR="00682F78">
        <w:rPr>
          <w:rFonts w:asciiTheme="minorHAnsi" w:hAnsiTheme="minorHAnsi" w:cstheme="minorHAnsi"/>
          <w:sz w:val="18"/>
          <w:szCs w:val="18"/>
        </w:rPr>
        <w:t>,</w:t>
      </w:r>
      <w:r w:rsidRPr="005A21A0">
        <w:rPr>
          <w:rFonts w:asciiTheme="minorHAnsi" w:hAnsiTheme="minorHAnsi" w:cstheme="minorHAnsi"/>
          <w:sz w:val="18"/>
          <w:szCs w:val="18"/>
        </w:rPr>
        <w:t xml:space="preserve"> Compositori, Bologna 2001.</w:t>
      </w:r>
    </w:p>
    <w:p w:rsidR="00833C3A" w:rsidRPr="005A21A0" w:rsidRDefault="00833C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Piccinini</w:t>
      </w:r>
      <w:r w:rsidRPr="005A21A0">
        <w:rPr>
          <w:rFonts w:asciiTheme="minorHAnsi" w:hAnsiTheme="minorHAnsi" w:cstheme="minorHAnsi"/>
          <w:sz w:val="18"/>
          <w:szCs w:val="18"/>
        </w:rPr>
        <w:t xml:space="preserve"> 1995- C.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Piccinini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i/>
          <w:sz w:val="18"/>
          <w:szCs w:val="18"/>
        </w:rPr>
        <w:t>Piazzetta San Nicolò e via Muzzina, Scavo urbano pluristratificato, dal XI secolo</w:t>
      </w:r>
      <w:r w:rsidRPr="005A21A0">
        <w:rPr>
          <w:rFonts w:asciiTheme="minorHAnsi" w:hAnsiTheme="minorHAnsi" w:cstheme="minorHAnsi"/>
          <w:sz w:val="18"/>
          <w:szCs w:val="18"/>
        </w:rPr>
        <w:t xml:space="preserve">, in A. M.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 xml:space="preserve">Visser Travagli </w:t>
      </w:r>
      <w:r w:rsidRPr="005A21A0">
        <w:rPr>
          <w:rFonts w:asciiTheme="minorHAnsi" w:hAnsiTheme="minorHAnsi" w:cstheme="minorHAnsi"/>
          <w:sz w:val="18"/>
          <w:szCs w:val="18"/>
        </w:rPr>
        <w:t xml:space="preserve">(a cura di), </w:t>
      </w:r>
      <w:r w:rsidRPr="005A21A0">
        <w:rPr>
          <w:rFonts w:asciiTheme="minorHAnsi" w:hAnsiTheme="minorHAnsi" w:cstheme="minorHAnsi"/>
          <w:i/>
          <w:sz w:val="18"/>
          <w:szCs w:val="18"/>
        </w:rPr>
        <w:t>Ferrara nel medioevo: topografia storica e archeologia urbana</w:t>
      </w:r>
      <w:r w:rsidRPr="005A21A0">
        <w:rPr>
          <w:rFonts w:asciiTheme="minorHAnsi" w:hAnsiTheme="minorHAnsi" w:cstheme="minorHAnsi"/>
          <w:sz w:val="18"/>
          <w:szCs w:val="18"/>
        </w:rPr>
        <w:t>, Grafis Edizioni, Casalecchio di Reno</w:t>
      </w:r>
      <w:r w:rsidR="0075212D">
        <w:rPr>
          <w:rFonts w:asciiTheme="minorHAnsi" w:hAnsiTheme="minorHAnsi" w:cstheme="minorHAnsi"/>
          <w:sz w:val="18"/>
          <w:szCs w:val="18"/>
        </w:rPr>
        <w:t xml:space="preserve"> (BO)</w:t>
      </w:r>
      <w:r w:rsidRPr="005A21A0">
        <w:rPr>
          <w:rFonts w:asciiTheme="minorHAnsi" w:hAnsiTheme="minorHAnsi" w:cstheme="minorHAnsi"/>
          <w:sz w:val="18"/>
          <w:szCs w:val="18"/>
        </w:rPr>
        <w:t xml:space="preserve"> </w:t>
      </w:r>
      <w:r w:rsidRPr="0075212D">
        <w:rPr>
          <w:rFonts w:asciiTheme="minorHAnsi" w:hAnsiTheme="minorHAnsi" w:cstheme="minorHAnsi"/>
          <w:sz w:val="18"/>
          <w:szCs w:val="18"/>
        </w:rPr>
        <w:t>1995</w:t>
      </w:r>
      <w:r w:rsidR="00A70712">
        <w:rPr>
          <w:rFonts w:asciiTheme="minorHAnsi" w:hAnsiTheme="minorHAnsi" w:cstheme="minorHAnsi"/>
          <w:sz w:val="18"/>
          <w:szCs w:val="18"/>
        </w:rPr>
        <w:t xml:space="preserve">; </w:t>
      </w:r>
      <w:r w:rsidR="00DC06F1" w:rsidRPr="0075212D">
        <w:rPr>
          <w:rFonts w:asciiTheme="minorHAnsi" w:hAnsiTheme="minorHAnsi" w:cstheme="minorHAnsi"/>
          <w:sz w:val="18"/>
          <w:szCs w:val="18"/>
        </w:rPr>
        <w:t>pp. 112-11</w:t>
      </w:r>
      <w:r w:rsidR="0075212D" w:rsidRPr="0075212D">
        <w:rPr>
          <w:rFonts w:asciiTheme="minorHAnsi" w:hAnsiTheme="minorHAnsi" w:cstheme="minorHAnsi"/>
          <w:sz w:val="18"/>
          <w:szCs w:val="18"/>
        </w:rPr>
        <w:t>6</w:t>
      </w:r>
      <w:r w:rsidRPr="0075212D">
        <w:rPr>
          <w:rFonts w:asciiTheme="minorHAnsi" w:hAnsiTheme="minorHAnsi" w:cstheme="minorHAnsi"/>
          <w:sz w:val="18"/>
          <w:szCs w:val="18"/>
        </w:rPr>
        <w:t>.</w:t>
      </w:r>
    </w:p>
    <w:p w:rsidR="001E283A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Scalabrini</w:t>
      </w:r>
      <w:r w:rsidRPr="005A21A0">
        <w:rPr>
          <w:rFonts w:asciiTheme="minorHAnsi" w:hAnsiTheme="minorHAnsi" w:cstheme="minorHAnsi"/>
          <w:sz w:val="18"/>
          <w:szCs w:val="18"/>
        </w:rPr>
        <w:t xml:space="preserve"> 1773- G. A.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Scalabrini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i/>
          <w:sz w:val="18"/>
          <w:szCs w:val="18"/>
        </w:rPr>
        <w:t>Memorie istoriche delle chiese di Ferrara e de’ suoi borghi</w:t>
      </w:r>
      <w:r w:rsidRPr="005A21A0">
        <w:rPr>
          <w:rFonts w:asciiTheme="minorHAnsi" w:hAnsiTheme="minorHAnsi" w:cstheme="minorHAnsi"/>
          <w:sz w:val="18"/>
          <w:szCs w:val="18"/>
        </w:rPr>
        <w:t>,</w:t>
      </w:r>
      <w:r w:rsidR="00416780">
        <w:rPr>
          <w:rFonts w:asciiTheme="minorHAnsi" w:hAnsiTheme="minorHAnsi" w:cstheme="minorHAnsi"/>
          <w:i/>
          <w:sz w:val="18"/>
          <w:szCs w:val="18"/>
        </w:rPr>
        <w:t xml:space="preserve"> Munite, ed Illustrate con antichi inediti monumenti, che possono servire all’Istoria Sacra della Suddetta Città</w:t>
      </w:r>
      <w:r w:rsidR="00682F78">
        <w:rPr>
          <w:rFonts w:asciiTheme="minorHAnsi" w:hAnsiTheme="minorHAnsi" w:cstheme="minorHAnsi"/>
          <w:i/>
          <w:sz w:val="18"/>
          <w:szCs w:val="18"/>
        </w:rPr>
        <w:t>,</w:t>
      </w:r>
      <w:r w:rsidRPr="005A21A0">
        <w:rPr>
          <w:rFonts w:asciiTheme="minorHAnsi" w:hAnsiTheme="minorHAnsi" w:cstheme="minorHAnsi"/>
          <w:sz w:val="18"/>
          <w:szCs w:val="18"/>
        </w:rPr>
        <w:t xml:space="preserve"> In Ferrara per C. Coatti 1773.</w:t>
      </w:r>
    </w:p>
    <w:p w:rsidR="00776A19" w:rsidRPr="005A21A0" w:rsidRDefault="00A61385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hyperlink r:id="rId17" w:history="1">
        <w:r w:rsidR="00776A19" w:rsidRPr="003D41B9">
          <w:rPr>
            <w:rStyle w:val="Collegamentoipertestuale"/>
            <w:rFonts w:asciiTheme="minorHAnsi" w:hAnsiTheme="minorHAnsi" w:cstheme="minorHAnsi"/>
            <w:sz w:val="18"/>
            <w:szCs w:val="18"/>
          </w:rPr>
          <w:t>https://www.google.it/books/edition/Memorie_istoriche_delle_chiese_di_Ferrar/pc4OAAAAQAAJ?hl=it&amp;gbpv=0</w:t>
        </w:r>
      </w:hyperlink>
      <w:r w:rsidR="00776A19">
        <w:rPr>
          <w:rFonts w:asciiTheme="minorHAnsi" w:hAnsiTheme="minorHAnsi" w:cstheme="minorHAnsi"/>
          <w:sz w:val="18"/>
          <w:szCs w:val="18"/>
        </w:rPr>
        <w:t xml:space="preserve"> (ultimo accesso 24 novembre 2021).</w:t>
      </w:r>
    </w:p>
    <w:p w:rsidR="001E283A" w:rsidRPr="005620BD" w:rsidRDefault="001E283A" w:rsidP="005620BD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  <w:lang w:val="en-US"/>
        </w:rPr>
      </w:pPr>
      <w:r w:rsidRPr="00852DC3">
        <w:rPr>
          <w:rFonts w:asciiTheme="minorHAnsi" w:hAnsiTheme="minorHAnsi" w:cstheme="minorHAnsi"/>
          <w:smallCaps/>
          <w:sz w:val="18"/>
          <w:szCs w:val="18"/>
          <w:lang w:val="en-US"/>
        </w:rPr>
        <w:t>Valluzzi, Calò,  Giacometti 2020- M. R. Valluzzi, S. Calò, G. Giacometti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, </w:t>
      </w:r>
      <w:r w:rsidRPr="00852DC3">
        <w:rPr>
          <w:rFonts w:asciiTheme="minorHAnsi" w:hAnsiTheme="minorHAnsi" w:cstheme="minorHAnsi"/>
          <w:i/>
          <w:sz w:val="18"/>
          <w:szCs w:val="18"/>
          <w:lang w:val="en-US"/>
        </w:rPr>
        <w:t>Correlation of Vulnerability and Damage between Artistic Assets and Structural Elements: The DataBAES Archive for the Conservation Planning of CH Masonry Buildings in Seismic Areas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. Sustainability, v. 12, 653, 2020. </w:t>
      </w:r>
      <w:r w:rsidR="00B23FE0" w:rsidRPr="00B23FE0">
        <w:rPr>
          <w:rFonts w:asciiTheme="minorHAnsi" w:hAnsiTheme="minorHAnsi" w:cstheme="minorHAnsi"/>
          <w:sz w:val="18"/>
          <w:szCs w:val="18"/>
          <w:lang w:val="en-US"/>
        </w:rPr>
        <w:t>https://doi.org/10.3390/su12020653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; e </w:t>
      </w:r>
      <w:r w:rsidRPr="004C4E81">
        <w:rPr>
          <w:rFonts w:asciiTheme="minorHAnsi" w:hAnsiTheme="minorHAnsi" w:cstheme="minorHAnsi"/>
          <w:i/>
          <w:sz w:val="18"/>
          <w:szCs w:val="18"/>
          <w:lang w:val="en-US"/>
        </w:rPr>
        <w:t xml:space="preserve">Supplementary </w:t>
      </w:r>
      <w:r w:rsidR="004C4E81" w:rsidRPr="00CA1D90">
        <w:rPr>
          <w:rFonts w:asciiTheme="minorHAnsi" w:hAnsiTheme="minorHAnsi" w:cstheme="minorHAnsi"/>
          <w:i/>
          <w:sz w:val="18"/>
          <w:szCs w:val="18"/>
          <w:lang w:val="en-US"/>
        </w:rPr>
        <w:t xml:space="preserve">Materials: </w:t>
      </w:r>
      <w:r w:rsidR="004C4E81">
        <w:rPr>
          <w:rFonts w:asciiTheme="minorHAnsi" w:hAnsiTheme="minorHAnsi" w:cstheme="minorHAnsi"/>
          <w:sz w:val="18"/>
          <w:szCs w:val="18"/>
          <w:lang w:val="en-US"/>
        </w:rPr>
        <w:t>“</w:t>
      </w:r>
      <w:r w:rsidR="004C4E81" w:rsidRPr="00852DC3">
        <w:rPr>
          <w:rFonts w:asciiTheme="minorHAnsi" w:hAnsiTheme="minorHAnsi" w:cstheme="minorHAnsi"/>
          <w:i/>
          <w:sz w:val="18"/>
          <w:szCs w:val="18"/>
          <w:lang w:val="en-US"/>
        </w:rPr>
        <w:t>Evaluation and correlation of damage of artistic assets and structural elements</w:t>
      </w:r>
      <w:r w:rsidR="004C4E81">
        <w:rPr>
          <w:rFonts w:asciiTheme="minorHAnsi" w:hAnsiTheme="minorHAnsi" w:cstheme="minorHAnsi"/>
          <w:i/>
          <w:sz w:val="18"/>
          <w:szCs w:val="18"/>
          <w:lang w:val="en-US"/>
        </w:rPr>
        <w:t>”</w:t>
      </w:r>
      <w:r w:rsidR="004C4E81">
        <w:rPr>
          <w:rFonts w:asciiTheme="minorHAnsi" w:hAnsiTheme="minorHAnsi" w:cstheme="minorHAnsi"/>
          <w:sz w:val="18"/>
          <w:szCs w:val="18"/>
          <w:lang w:val="en-US"/>
        </w:rPr>
        <w:t xml:space="preserve">, </w:t>
      </w:r>
      <w:r w:rsidR="004C4E81" w:rsidRPr="004C4E81">
        <w:rPr>
          <w:rFonts w:asciiTheme="minorHAnsi" w:hAnsiTheme="minorHAnsi" w:cstheme="minorHAnsi"/>
          <w:i/>
          <w:sz w:val="18"/>
          <w:szCs w:val="18"/>
          <w:lang w:val="en-US"/>
        </w:rPr>
        <w:t>I level survey form</w:t>
      </w:r>
      <w:r w:rsidR="004C4E81">
        <w:rPr>
          <w:rFonts w:asciiTheme="minorHAnsi" w:hAnsiTheme="minorHAnsi" w:cstheme="minorHAnsi"/>
          <w:i/>
          <w:sz w:val="18"/>
          <w:szCs w:val="18"/>
          <w:lang w:val="en-US"/>
        </w:rPr>
        <w:t xml:space="preserve"> </w:t>
      </w:r>
      <w:r w:rsidR="004C4E81" w:rsidRPr="004C4E81">
        <w:rPr>
          <w:rFonts w:asciiTheme="minorHAnsi" w:hAnsiTheme="minorHAnsi" w:cstheme="minorHAnsi"/>
          <w:sz w:val="18"/>
          <w:szCs w:val="18"/>
          <w:lang w:val="en-US"/>
        </w:rPr>
        <w:t>e</w:t>
      </w:r>
      <w:r w:rsidR="004C4E81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="004C4E81">
        <w:rPr>
          <w:rFonts w:asciiTheme="minorHAnsi" w:hAnsiTheme="minorHAnsi" w:cstheme="minorHAnsi"/>
          <w:i/>
          <w:sz w:val="18"/>
          <w:szCs w:val="18"/>
          <w:lang w:val="en-US"/>
        </w:rPr>
        <w:t>I</w:t>
      </w:r>
      <w:r w:rsidR="004C4E81" w:rsidRPr="004C4E81">
        <w:rPr>
          <w:rFonts w:asciiTheme="minorHAnsi" w:hAnsiTheme="minorHAnsi" w:cstheme="minorHAnsi"/>
          <w:i/>
          <w:sz w:val="18"/>
          <w:szCs w:val="18"/>
          <w:lang w:val="en-US"/>
        </w:rPr>
        <w:t>I level survey form</w:t>
      </w:r>
      <w:r w:rsidR="004C4E81">
        <w:rPr>
          <w:rFonts w:asciiTheme="minorHAnsi" w:hAnsiTheme="minorHAnsi" w:cstheme="minorHAnsi"/>
          <w:i/>
          <w:sz w:val="18"/>
          <w:szCs w:val="18"/>
          <w:lang w:val="en-US"/>
        </w:rPr>
        <w:t>.</w:t>
      </w:r>
      <w:r w:rsidR="005620BD">
        <w:rPr>
          <w:rFonts w:asciiTheme="minorHAnsi" w:hAnsiTheme="minorHAnsi" w:cstheme="minorHAnsi"/>
          <w:i/>
          <w:sz w:val="18"/>
          <w:szCs w:val="18"/>
          <w:lang w:val="en-US"/>
        </w:rPr>
        <w:t xml:space="preserve"> </w:t>
      </w:r>
      <w:hyperlink r:id="rId18" w:history="1">
        <w:r w:rsidR="00B23FE0" w:rsidRPr="007D4010">
          <w:rPr>
            <w:rStyle w:val="Collegamentoipertestuale"/>
            <w:rFonts w:asciiTheme="minorHAnsi" w:hAnsiTheme="minorHAnsi" w:cstheme="minorHAnsi"/>
            <w:sz w:val="18"/>
            <w:szCs w:val="18"/>
          </w:rPr>
          <w:t>http</w:t>
        </w:r>
        <w:r w:rsidR="00B23FE0" w:rsidRPr="007D4010">
          <w:rPr>
            <w:rStyle w:val="Collegamentoipertestuale"/>
            <w:rFonts w:asciiTheme="minorHAnsi" w:hAnsiTheme="minorHAnsi" w:cstheme="minorHAnsi"/>
            <w:sz w:val="18"/>
            <w:szCs w:val="18"/>
          </w:rPr>
          <w:t>s</w:t>
        </w:r>
        <w:r w:rsidR="00B23FE0" w:rsidRPr="007D4010">
          <w:rPr>
            <w:rStyle w:val="Collegamentoipertestuale"/>
            <w:rFonts w:asciiTheme="minorHAnsi" w:hAnsiTheme="minorHAnsi" w:cstheme="minorHAnsi"/>
            <w:sz w:val="18"/>
            <w:szCs w:val="18"/>
          </w:rPr>
          <w:t>://www.mdpi.com/2071-1050/12/2/653</w:t>
        </w:r>
      </w:hyperlink>
      <w:r w:rsidRPr="005620BD">
        <w:rPr>
          <w:rFonts w:asciiTheme="minorHAnsi" w:hAnsiTheme="minorHAnsi" w:cstheme="minorHAnsi"/>
          <w:sz w:val="18"/>
          <w:szCs w:val="18"/>
        </w:rPr>
        <w:t xml:space="preserve"> (</w:t>
      </w:r>
      <w:r w:rsidR="00721FAF" w:rsidRPr="005620BD">
        <w:rPr>
          <w:rFonts w:asciiTheme="minorHAnsi" w:hAnsiTheme="minorHAnsi" w:cstheme="minorHAnsi"/>
          <w:sz w:val="18"/>
          <w:szCs w:val="18"/>
        </w:rPr>
        <w:t xml:space="preserve">ultimo accesso </w:t>
      </w:r>
      <w:r w:rsidRPr="005620BD">
        <w:rPr>
          <w:rFonts w:asciiTheme="minorHAnsi" w:hAnsiTheme="minorHAnsi" w:cstheme="minorHAnsi"/>
          <w:sz w:val="18"/>
          <w:szCs w:val="18"/>
        </w:rPr>
        <w:t>30</w:t>
      </w:r>
      <w:r w:rsidR="00721FAF" w:rsidRPr="005620BD">
        <w:rPr>
          <w:rFonts w:asciiTheme="minorHAnsi" w:hAnsiTheme="minorHAnsi" w:cstheme="minorHAnsi"/>
          <w:sz w:val="18"/>
          <w:szCs w:val="18"/>
        </w:rPr>
        <w:t xml:space="preserve"> settembre </w:t>
      </w:r>
      <w:r w:rsidRPr="005620BD">
        <w:rPr>
          <w:rFonts w:asciiTheme="minorHAnsi" w:hAnsiTheme="minorHAnsi" w:cstheme="minorHAnsi"/>
          <w:sz w:val="18"/>
          <w:szCs w:val="18"/>
        </w:rPr>
        <w:t>2021)</w:t>
      </w:r>
      <w:r w:rsidR="00721FAF" w:rsidRPr="005620BD">
        <w:rPr>
          <w:rFonts w:asciiTheme="minorHAnsi" w:hAnsiTheme="minorHAnsi" w:cstheme="minorHAnsi"/>
          <w:sz w:val="18"/>
          <w:szCs w:val="18"/>
        </w:rPr>
        <w:t>.</w:t>
      </w:r>
    </w:p>
    <w:p w:rsidR="00682F78" w:rsidRDefault="001E283A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75212D">
        <w:rPr>
          <w:rFonts w:asciiTheme="minorHAnsi" w:hAnsiTheme="minorHAnsi" w:cstheme="minorHAnsi"/>
          <w:smallCaps/>
          <w:sz w:val="18"/>
          <w:szCs w:val="18"/>
        </w:rPr>
        <w:t>Weyer</w:t>
      </w:r>
      <w:r w:rsidRPr="0075212D">
        <w:rPr>
          <w:rFonts w:asciiTheme="minorHAnsi" w:hAnsiTheme="minorHAnsi" w:cstheme="minorHAnsi"/>
          <w:sz w:val="18"/>
          <w:szCs w:val="18"/>
        </w:rPr>
        <w:t xml:space="preserve"> et al. 2016- A. </w:t>
      </w:r>
      <w:r w:rsidRPr="0075212D">
        <w:rPr>
          <w:rFonts w:asciiTheme="minorHAnsi" w:hAnsiTheme="minorHAnsi" w:cstheme="minorHAnsi"/>
          <w:smallCaps/>
          <w:sz w:val="18"/>
          <w:szCs w:val="18"/>
        </w:rPr>
        <w:t>Weyer</w:t>
      </w:r>
      <w:r w:rsidRPr="0075212D">
        <w:rPr>
          <w:rFonts w:asciiTheme="minorHAnsi" w:hAnsiTheme="minorHAnsi" w:cstheme="minorHAnsi"/>
          <w:sz w:val="18"/>
          <w:szCs w:val="18"/>
        </w:rPr>
        <w:t xml:space="preserve">, et al. 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(edito da), </w:t>
      </w:r>
      <w:r w:rsidRPr="00852DC3">
        <w:rPr>
          <w:rFonts w:asciiTheme="minorHAnsi" w:hAnsiTheme="minorHAnsi" w:cstheme="minorHAnsi"/>
          <w:i/>
          <w:sz w:val="18"/>
          <w:szCs w:val="18"/>
          <w:lang w:val="en-US"/>
        </w:rPr>
        <w:t>EwaGlos: European Illustrated Glossary of Conservation Terms for Wall Paintings and Architectural Surfaces</w:t>
      </w:r>
      <w:r w:rsidRPr="00852DC3">
        <w:rPr>
          <w:rFonts w:asciiTheme="minorHAnsi" w:hAnsiTheme="minorHAnsi" w:cstheme="minorHAnsi"/>
          <w:sz w:val="18"/>
          <w:szCs w:val="18"/>
          <w:lang w:val="en-US"/>
        </w:rPr>
        <w:t xml:space="preserve">. </w:t>
      </w:r>
      <w:r w:rsidRPr="005A21A0">
        <w:rPr>
          <w:rFonts w:asciiTheme="minorHAnsi" w:hAnsiTheme="minorHAnsi" w:cstheme="minorHAnsi"/>
          <w:sz w:val="18"/>
          <w:szCs w:val="18"/>
        </w:rPr>
        <w:t>Documentation. Michael Imhof Verlag, Petersberg 2016.</w:t>
      </w:r>
    </w:p>
    <w:p w:rsidR="001E283A" w:rsidRPr="005A21A0" w:rsidRDefault="00A61385" w:rsidP="00852DC3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hyperlink r:id="rId19" w:history="1">
        <w:r w:rsidR="00682F78" w:rsidRPr="003D41B9">
          <w:rPr>
            <w:rStyle w:val="Collegamentoipertestuale"/>
            <w:rFonts w:asciiTheme="minorHAnsi" w:hAnsiTheme="minorHAnsi" w:cstheme="minorHAnsi"/>
            <w:sz w:val="18"/>
            <w:szCs w:val="18"/>
          </w:rPr>
          <w:t>http://projekte.hawk-hhg.de/ewaglos/pages/download.php</w:t>
        </w:r>
      </w:hyperlink>
      <w:r w:rsidR="001E283A" w:rsidRPr="005A21A0">
        <w:rPr>
          <w:rFonts w:asciiTheme="minorHAnsi" w:hAnsiTheme="minorHAnsi" w:cstheme="minorHAnsi"/>
          <w:sz w:val="18"/>
          <w:szCs w:val="18"/>
        </w:rPr>
        <w:t xml:space="preserve"> (</w:t>
      </w:r>
      <w:r w:rsidR="00721FAF">
        <w:rPr>
          <w:rFonts w:asciiTheme="minorHAnsi" w:hAnsiTheme="minorHAnsi" w:cstheme="minorHAnsi"/>
          <w:sz w:val="18"/>
          <w:szCs w:val="18"/>
        </w:rPr>
        <w:t xml:space="preserve">ultimo accesso </w:t>
      </w:r>
      <w:r w:rsidR="001E283A" w:rsidRPr="005A21A0">
        <w:rPr>
          <w:rFonts w:asciiTheme="minorHAnsi" w:hAnsiTheme="minorHAnsi" w:cstheme="minorHAnsi"/>
          <w:sz w:val="18"/>
          <w:szCs w:val="18"/>
        </w:rPr>
        <w:t>1</w:t>
      </w:r>
      <w:r w:rsidR="00721FAF">
        <w:rPr>
          <w:rFonts w:asciiTheme="minorHAnsi" w:hAnsiTheme="minorHAnsi" w:cstheme="minorHAnsi"/>
          <w:sz w:val="18"/>
          <w:szCs w:val="18"/>
        </w:rPr>
        <w:t xml:space="preserve"> ottobre </w:t>
      </w:r>
      <w:r w:rsidR="001E283A" w:rsidRPr="005A21A0">
        <w:rPr>
          <w:rFonts w:asciiTheme="minorHAnsi" w:hAnsiTheme="minorHAnsi" w:cstheme="minorHAnsi"/>
          <w:sz w:val="18"/>
          <w:szCs w:val="18"/>
        </w:rPr>
        <w:t>2021).</w:t>
      </w:r>
    </w:p>
    <w:p w:rsidR="006F2702" w:rsidRPr="004A54E6" w:rsidRDefault="001E283A" w:rsidP="004A54E6">
      <w:pPr>
        <w:pStyle w:val="Paragrafoelenco"/>
        <w:spacing w:line="196" w:lineRule="exact"/>
        <w:ind w:firstLine="0"/>
        <w:jc w:val="both"/>
        <w:rPr>
          <w:rFonts w:asciiTheme="minorHAnsi" w:hAnsiTheme="minorHAnsi" w:cstheme="minorHAnsi"/>
          <w:sz w:val="18"/>
          <w:szCs w:val="18"/>
        </w:rPr>
      </w:pPr>
      <w:r w:rsidRPr="005A21A0">
        <w:rPr>
          <w:rFonts w:asciiTheme="minorHAnsi" w:hAnsiTheme="minorHAnsi" w:cstheme="minorHAnsi"/>
          <w:smallCaps/>
          <w:sz w:val="18"/>
          <w:szCs w:val="18"/>
        </w:rPr>
        <w:t>Zevi</w:t>
      </w:r>
      <w:r w:rsidRPr="005A21A0">
        <w:rPr>
          <w:rFonts w:asciiTheme="minorHAnsi" w:hAnsiTheme="minorHAnsi" w:cstheme="minorHAnsi"/>
          <w:sz w:val="18"/>
          <w:szCs w:val="18"/>
        </w:rPr>
        <w:t xml:space="preserve"> 1971- B. </w:t>
      </w:r>
      <w:r w:rsidRPr="005A21A0">
        <w:rPr>
          <w:rFonts w:asciiTheme="minorHAnsi" w:hAnsiTheme="minorHAnsi" w:cstheme="minorHAnsi"/>
          <w:smallCaps/>
          <w:sz w:val="18"/>
          <w:szCs w:val="18"/>
        </w:rPr>
        <w:t>Zevi</w:t>
      </w:r>
      <w:r w:rsidRPr="005A21A0">
        <w:rPr>
          <w:rFonts w:asciiTheme="minorHAnsi" w:hAnsiTheme="minorHAnsi" w:cstheme="minorHAnsi"/>
          <w:sz w:val="18"/>
          <w:szCs w:val="18"/>
        </w:rPr>
        <w:t xml:space="preserve">, </w:t>
      </w:r>
      <w:r w:rsidRPr="005A21A0">
        <w:rPr>
          <w:rFonts w:asciiTheme="minorHAnsi" w:hAnsiTheme="minorHAnsi" w:cstheme="minorHAnsi"/>
          <w:i/>
          <w:sz w:val="18"/>
          <w:szCs w:val="18"/>
        </w:rPr>
        <w:t>Saper vedere l’urbanistica: Ferrara di Biagio Rossetti, la prima città moderna europea</w:t>
      </w:r>
      <w:r w:rsidRPr="005A21A0">
        <w:rPr>
          <w:rFonts w:asciiTheme="minorHAnsi" w:hAnsiTheme="minorHAnsi" w:cstheme="minorHAnsi"/>
          <w:sz w:val="18"/>
          <w:szCs w:val="18"/>
        </w:rPr>
        <w:t xml:space="preserve">, Einaudi, Torino </w:t>
      </w:r>
      <w:r w:rsidRPr="00682F78">
        <w:rPr>
          <w:rFonts w:asciiTheme="minorHAnsi" w:hAnsiTheme="minorHAnsi" w:cstheme="minorHAnsi"/>
          <w:sz w:val="18"/>
          <w:szCs w:val="18"/>
        </w:rPr>
        <w:t>1971</w:t>
      </w:r>
      <w:r w:rsidR="00111886" w:rsidRPr="00682F78">
        <w:rPr>
          <w:rFonts w:asciiTheme="minorHAnsi" w:hAnsiTheme="minorHAnsi" w:cstheme="minorHAnsi"/>
          <w:sz w:val="18"/>
          <w:szCs w:val="18"/>
        </w:rPr>
        <w:t xml:space="preserve">, pp. </w:t>
      </w:r>
      <w:r w:rsidR="007D0122" w:rsidRPr="00682F78">
        <w:rPr>
          <w:rFonts w:asciiTheme="minorHAnsi" w:hAnsiTheme="minorHAnsi" w:cstheme="minorHAnsi"/>
          <w:sz w:val="18"/>
          <w:szCs w:val="18"/>
        </w:rPr>
        <w:t>123-125</w:t>
      </w:r>
      <w:r w:rsidRPr="00682F78">
        <w:rPr>
          <w:rFonts w:asciiTheme="minorHAnsi" w:hAnsiTheme="minorHAnsi" w:cstheme="minorHAnsi"/>
          <w:sz w:val="18"/>
          <w:szCs w:val="18"/>
        </w:rPr>
        <w:t>.</w:t>
      </w:r>
    </w:p>
    <w:sectPr w:rsidR="006F2702" w:rsidRPr="004A54E6" w:rsidSect="00515122">
      <w:footerReference w:type="even" r:id="rId20"/>
      <w:footerReference w:type="default" r:id="rId21"/>
      <w:pgSz w:w="11900" w:h="16820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385" w:rsidRDefault="00A61385">
      <w:r>
        <w:separator/>
      </w:r>
    </w:p>
  </w:endnote>
  <w:endnote w:type="continuationSeparator" w:id="0">
    <w:p w:rsidR="00A61385" w:rsidRDefault="00A61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(Corpo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69F5" w:rsidRDefault="001E283A" w:rsidP="00D270AB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769F5" w:rsidRDefault="00A61385" w:rsidP="00AB7D6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69F5" w:rsidRPr="00AB7D65" w:rsidRDefault="001E283A" w:rsidP="00D270AB">
    <w:pPr>
      <w:pStyle w:val="Pidipagina"/>
      <w:framePr w:wrap="none" w:vAnchor="text" w:hAnchor="margin" w:xAlign="right" w:y="1"/>
      <w:rPr>
        <w:rStyle w:val="Numeropagina"/>
        <w:rFonts w:asciiTheme="minorHAnsi" w:hAnsiTheme="minorHAnsi"/>
        <w:sz w:val="20"/>
      </w:rPr>
    </w:pPr>
    <w:r w:rsidRPr="00AB7D65">
      <w:rPr>
        <w:rStyle w:val="Numeropagina"/>
        <w:rFonts w:asciiTheme="minorHAnsi" w:hAnsiTheme="minorHAnsi"/>
        <w:sz w:val="20"/>
      </w:rPr>
      <w:fldChar w:fldCharType="begin"/>
    </w:r>
    <w:r w:rsidRPr="00AB7D65">
      <w:rPr>
        <w:rStyle w:val="Numeropagina"/>
        <w:rFonts w:asciiTheme="minorHAnsi" w:hAnsiTheme="minorHAnsi"/>
        <w:sz w:val="20"/>
      </w:rPr>
      <w:instrText xml:space="preserve">PAGE  </w:instrText>
    </w:r>
    <w:r w:rsidRPr="00AB7D65">
      <w:rPr>
        <w:rStyle w:val="Numeropagina"/>
        <w:rFonts w:asciiTheme="minorHAnsi" w:hAnsiTheme="minorHAnsi"/>
        <w:sz w:val="20"/>
      </w:rPr>
      <w:fldChar w:fldCharType="separate"/>
    </w:r>
    <w:r>
      <w:rPr>
        <w:rStyle w:val="Numeropagina"/>
        <w:rFonts w:asciiTheme="minorHAnsi" w:hAnsiTheme="minorHAnsi"/>
        <w:noProof/>
        <w:sz w:val="20"/>
      </w:rPr>
      <w:t>7</w:t>
    </w:r>
    <w:r w:rsidRPr="00AB7D65">
      <w:rPr>
        <w:rStyle w:val="Numeropagina"/>
        <w:rFonts w:asciiTheme="minorHAnsi" w:hAnsiTheme="minorHAnsi"/>
        <w:sz w:val="20"/>
      </w:rPr>
      <w:fldChar w:fldCharType="end"/>
    </w:r>
  </w:p>
  <w:p w:rsidR="00F769F5" w:rsidRDefault="00A61385" w:rsidP="00AB7D6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385" w:rsidRDefault="00A61385">
      <w:r>
        <w:separator/>
      </w:r>
    </w:p>
  </w:footnote>
  <w:footnote w:type="continuationSeparator" w:id="0">
    <w:p w:rsidR="00A61385" w:rsidRDefault="00A61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98196D"/>
    <w:multiLevelType w:val="hybridMultilevel"/>
    <w:tmpl w:val="4218285E"/>
    <w:lvl w:ilvl="0" w:tplc="5BD2E728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3A"/>
    <w:rsid w:val="000468B1"/>
    <w:rsid w:val="000E69AA"/>
    <w:rsid w:val="000F6448"/>
    <w:rsid w:val="001062E4"/>
    <w:rsid w:val="00111886"/>
    <w:rsid w:val="001C4F98"/>
    <w:rsid w:val="001E283A"/>
    <w:rsid w:val="00211672"/>
    <w:rsid w:val="00241AC0"/>
    <w:rsid w:val="002D7729"/>
    <w:rsid w:val="002F44DA"/>
    <w:rsid w:val="00302C64"/>
    <w:rsid w:val="00416780"/>
    <w:rsid w:val="004A54E6"/>
    <w:rsid w:val="004C4E81"/>
    <w:rsid w:val="004D5745"/>
    <w:rsid w:val="004D7A47"/>
    <w:rsid w:val="004F7482"/>
    <w:rsid w:val="005620BD"/>
    <w:rsid w:val="00562CBD"/>
    <w:rsid w:val="005724C1"/>
    <w:rsid w:val="005A21A0"/>
    <w:rsid w:val="00626E72"/>
    <w:rsid w:val="00682F78"/>
    <w:rsid w:val="006B42FB"/>
    <w:rsid w:val="006F2702"/>
    <w:rsid w:val="00721FAF"/>
    <w:rsid w:val="0075212D"/>
    <w:rsid w:val="00767C62"/>
    <w:rsid w:val="00776A19"/>
    <w:rsid w:val="007B141B"/>
    <w:rsid w:val="007D0122"/>
    <w:rsid w:val="00833C3A"/>
    <w:rsid w:val="00852DC3"/>
    <w:rsid w:val="008D5367"/>
    <w:rsid w:val="009A65A5"/>
    <w:rsid w:val="009D3A27"/>
    <w:rsid w:val="00A41DEB"/>
    <w:rsid w:val="00A61385"/>
    <w:rsid w:val="00A70712"/>
    <w:rsid w:val="00AF37E4"/>
    <w:rsid w:val="00B06D9B"/>
    <w:rsid w:val="00B23FE0"/>
    <w:rsid w:val="00BA0CF7"/>
    <w:rsid w:val="00BA7DDE"/>
    <w:rsid w:val="00C21E1A"/>
    <w:rsid w:val="00C24D03"/>
    <w:rsid w:val="00C82F24"/>
    <w:rsid w:val="00CD250D"/>
    <w:rsid w:val="00CE65EF"/>
    <w:rsid w:val="00CF5553"/>
    <w:rsid w:val="00D1218B"/>
    <w:rsid w:val="00D46753"/>
    <w:rsid w:val="00D83439"/>
    <w:rsid w:val="00DB3BE4"/>
    <w:rsid w:val="00DC06F1"/>
    <w:rsid w:val="00DE1DE2"/>
    <w:rsid w:val="00E9297A"/>
    <w:rsid w:val="00EB26D8"/>
    <w:rsid w:val="00EB5D12"/>
    <w:rsid w:val="00EC4514"/>
    <w:rsid w:val="00ED6F6A"/>
    <w:rsid w:val="00EF7A2E"/>
    <w:rsid w:val="00F9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4A4248"/>
  <w15:chartTrackingRefBased/>
  <w15:docId w15:val="{6E2D66C2-5227-7943-A5B3-3935ECDF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E283A"/>
    <w:pPr>
      <w:ind w:firstLine="284"/>
    </w:pPr>
    <w:rPr>
      <w:rFonts w:ascii="Garamond" w:hAnsi="Garamon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1E283A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E283A"/>
    <w:rPr>
      <w:rFonts w:ascii="Garamond" w:hAnsi="Garamond"/>
    </w:rPr>
  </w:style>
  <w:style w:type="paragraph" w:styleId="Paragrafoelenco">
    <w:name w:val="List Paragraph"/>
    <w:basedOn w:val="Normale"/>
    <w:uiPriority w:val="34"/>
    <w:qFormat/>
    <w:rsid w:val="001E283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E283A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1E28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283A"/>
    <w:rPr>
      <w:rFonts w:ascii="Garamond" w:hAnsi="Garamond"/>
    </w:rPr>
  </w:style>
  <w:style w:type="character" w:styleId="Numeropagina">
    <w:name w:val="page number"/>
    <w:basedOn w:val="Carpredefinitoparagrafo"/>
    <w:uiPriority w:val="99"/>
    <w:semiHidden/>
    <w:unhideWhenUsed/>
    <w:rsid w:val="001E283A"/>
  </w:style>
  <w:style w:type="character" w:styleId="Collegamentovisitato">
    <w:name w:val="FollowedHyperlink"/>
    <w:basedOn w:val="Carpredefinitoparagrafo"/>
    <w:uiPriority w:val="99"/>
    <w:semiHidden/>
    <w:unhideWhenUsed/>
    <w:rsid w:val="00C24D03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3B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it/books/edition/Le_pitture_sculture_ed_architetture_dell/KaOwTVnsPKsC?hl=it&amp;gbpv=0" TargetMode="External"/><Relationship Id="rId13" Type="http://schemas.openxmlformats.org/officeDocument/2006/relationships/hyperlink" Target="http://www.hms.civil.uminho.pt/sahc/2010/1119.pdf" TargetMode="External"/><Relationship Id="rId18" Type="http://schemas.openxmlformats.org/officeDocument/2006/relationships/hyperlink" Target="https://www.mdpi.com/2071-1050/12/2/653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google.it/books/edition/Pitture_e_scolture_che_si_trovano_nelle_/FX9YAAAAcAAJ?hl=it&amp;sa=X&amp;ved=2ahUKEwjA4oGHxanzAhV9hP0HHdV1AkIQiKUDegQIBBAD" TargetMode="External"/><Relationship Id="rId12" Type="http://schemas.openxmlformats.org/officeDocument/2006/relationships/hyperlink" Target="https://www.google.it/books/edition/Compendio_historico_dell_origine_accresc/I4iMLK8jgQoC?hl=it&amp;gbpv=0" TargetMode="External"/><Relationship Id="rId17" Type="http://schemas.openxmlformats.org/officeDocument/2006/relationships/hyperlink" Target="https://www.google.it/books/edition/Memorie_istoriche_delle_chiese_di_Ferrar/pc4OAAAAQAAJ?hl=it&amp;gbpv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genio-web.it/3722-la-prevenzione-sismica-come-strumento-di-conservazione-dei-beni-culturali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it/books/edition/Guida_del_forestiere_per_la_citt%C3%A0_di_Fe/w9IFAAAAQAAJ?hl=it&amp;gbpv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hms.civil.uminho.pt/sahc/2014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ogle.it/books/edition/Catalogo_istorico_de_pittori_e_scultori/F-EPAAAAQAAJ?hl=it&amp;gbpv=0" TargetMode="External"/><Relationship Id="rId19" Type="http://schemas.openxmlformats.org/officeDocument/2006/relationships/hyperlink" Target="http://projekte.hawk-hhg.de/ewaglos/pages/download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it/books/edition/Vite_de_pittori_e_scultori_ferraresi/oowZAAAAYAAJ?hl=it&amp;gbpv=0" TargetMode="External"/><Relationship Id="rId14" Type="http://schemas.openxmlformats.org/officeDocument/2006/relationships/hyperlink" Target="https://www.witpress.com/elibrary/wit-transactions-on-the-built-environment/118/2277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Francesca Pasqual</cp:lastModifiedBy>
  <cp:revision>6</cp:revision>
  <dcterms:created xsi:type="dcterms:W3CDTF">2021-11-24T16:41:00Z</dcterms:created>
  <dcterms:modified xsi:type="dcterms:W3CDTF">2021-11-25T13:28:00Z</dcterms:modified>
</cp:coreProperties>
</file>