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95C06" w:rsidRPr="00944B09" w:rsidRDefault="00944B09">
      <w:pPr>
        <w:rPr>
          <w:b/>
        </w:rPr>
      </w:pPr>
      <w:r w:rsidRPr="00944B09">
        <w:rPr>
          <w:b/>
        </w:rPr>
        <w:t>FIGURE</w:t>
      </w:r>
    </w:p>
    <w:p w:rsidR="00925C27" w:rsidRDefault="00925C27"/>
    <w:p w:rsidR="00925C27" w:rsidRDefault="00925C27"/>
    <w:p w:rsidR="00925C27" w:rsidRDefault="007C6665">
      <w: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231.75pt;height:315.75pt">
            <v:imagedata r:id="rId6" o:title="fig"/>
          </v:shape>
        </w:pict>
      </w:r>
    </w:p>
    <w:p w:rsidR="00925C27" w:rsidRDefault="00925C27"/>
    <w:p w:rsidR="00695C06" w:rsidRDefault="00695C06">
      <w:r>
        <w:t>Figura 1. Girolamo Rainaldi, progetto di facciata per il duomo di Milano (collezione privata)</w:t>
      </w:r>
      <w:r w:rsidR="00475E03">
        <w:t>.</w:t>
      </w:r>
    </w:p>
    <w:p w:rsidR="00925C27" w:rsidRDefault="00053101">
      <w:r>
        <w:pict>
          <v:shape id="_x0000_i1026" type="#_x0000_t75" style="width:204.75pt;height:262.5pt">
            <v:imagedata r:id="rId7" o:title="fig"/>
          </v:shape>
        </w:pict>
      </w:r>
    </w:p>
    <w:p w:rsidR="00695C06" w:rsidRDefault="00695C06"/>
    <w:p w:rsidR="00695C06" w:rsidRDefault="00695C06">
      <w:r>
        <w:t>Figura 2. Girolamo Rainaldi, progetto di facciata per il duomo di Milano (Milano, Biblioteca Ambrosiana, F 251</w:t>
      </w:r>
      <w:r w:rsidR="002F1E85">
        <w:t xml:space="preserve">, </w:t>
      </w:r>
      <w:r>
        <w:t>inf. 91).</w:t>
      </w:r>
    </w:p>
    <w:p w:rsidR="00925C27" w:rsidRDefault="00053101">
      <w:r>
        <w:lastRenderedPageBreak/>
        <w:pict>
          <v:shape id="_x0000_i1027" type="#_x0000_t75" style="width:270pt;height:330pt">
            <v:imagedata r:id="rId8" o:title="fig"/>
          </v:shape>
        </w:pict>
      </w:r>
    </w:p>
    <w:p w:rsidR="00695C06" w:rsidRDefault="00695C06"/>
    <w:p w:rsidR="00695C06" w:rsidRDefault="00695C06">
      <w:r>
        <w:t>Figura 3. Giovanni Paolo Bianchi, su progetto di Francesco Maria Ricchino, facciata del duomo di Milano</w:t>
      </w:r>
      <w:r w:rsidR="00496321">
        <w:t>, con doppia opzione per il secondo livello, incisione del 1635.</w:t>
      </w:r>
    </w:p>
    <w:p w:rsidR="00496321" w:rsidRDefault="00496321"/>
    <w:p w:rsidR="00925C27" w:rsidRDefault="00053101">
      <w:r>
        <w:pict>
          <v:shape id="_x0000_i1028" type="#_x0000_t75" style="width:446.25pt;height:271.5pt">
            <v:imagedata r:id="rId9" o:title="fig"/>
          </v:shape>
        </w:pict>
      </w:r>
    </w:p>
    <w:p w:rsidR="002F1E85" w:rsidRDefault="002F1E85"/>
    <w:p w:rsidR="00695C06" w:rsidRDefault="00695C06">
      <w:r>
        <w:t>Figura 4.</w:t>
      </w:r>
      <w:r w:rsidR="00496321">
        <w:t xml:space="preserve"> Girolamo Rainaldi, prog</w:t>
      </w:r>
      <w:r w:rsidR="00462A89">
        <w:t xml:space="preserve">etto per la mostra dell’Acqua Vergine nel sito di </w:t>
      </w:r>
      <w:r w:rsidR="00496321">
        <w:t>Trevi a Roma (Vienna, Albertina,</w:t>
      </w:r>
      <w:r w:rsidR="002F1E85">
        <w:t xml:space="preserve"> Graphische Sammlung, Rom AZ 11</w:t>
      </w:r>
      <w:r w:rsidR="00496321">
        <w:t>).</w:t>
      </w:r>
    </w:p>
    <w:p w:rsidR="00496321" w:rsidRDefault="00496321"/>
    <w:p w:rsidR="00925C27" w:rsidRDefault="00925C27"/>
    <w:p w:rsidR="00925C27" w:rsidRDefault="00053101">
      <w:r>
        <w:pict>
          <v:shape id="_x0000_i1029" type="#_x0000_t75" style="width:308.25pt;height:233.25pt">
            <v:imagedata r:id="rId10" o:title="fig"/>
          </v:shape>
        </w:pict>
      </w:r>
    </w:p>
    <w:p w:rsidR="00424E19" w:rsidRDefault="00424E19"/>
    <w:p w:rsidR="007F0B1A" w:rsidRDefault="00695C06">
      <w:r>
        <w:t>Figura 5.</w:t>
      </w:r>
      <w:r w:rsidR="002F1E85">
        <w:t xml:space="preserve"> Girolamo Rainaldi, progetto </w:t>
      </w:r>
      <w:r w:rsidR="00496321">
        <w:t>di arco trionfale per il Possesso di Leone XI (Vienna, Alber</w:t>
      </w:r>
      <w:r w:rsidR="002F1E85">
        <w:t>tina, AZ Italien unbekannt 1435</w:t>
      </w:r>
      <w:r w:rsidR="00496321">
        <w:t>).</w:t>
      </w:r>
    </w:p>
    <w:p w:rsidR="00695C06" w:rsidRDefault="00496321">
      <w:r>
        <w:t xml:space="preserve"> </w:t>
      </w:r>
    </w:p>
    <w:p w:rsidR="00925C27" w:rsidRDefault="00925C27"/>
    <w:p w:rsidR="00925C27" w:rsidRDefault="00053101">
      <w:r>
        <w:pict>
          <v:shape id="_x0000_i1030" type="#_x0000_t75" style="width:234pt;height:319.5pt">
            <v:imagedata r:id="rId11" o:title="fig"/>
          </v:shape>
        </w:pict>
      </w:r>
    </w:p>
    <w:p w:rsidR="00424E19" w:rsidRDefault="00424E19"/>
    <w:p w:rsidR="00695C06" w:rsidRDefault="00695C06">
      <w:r>
        <w:t>Figura 6.</w:t>
      </w:r>
      <w:r w:rsidR="007F0B1A">
        <w:t xml:space="preserve"> Arco trionfale per il possesso di Greogorio XV</w:t>
      </w:r>
      <w:r w:rsidR="00934253">
        <w:t xml:space="preserve"> su </w:t>
      </w:r>
      <w:r w:rsidR="00462A89">
        <w:t>disegno</w:t>
      </w:r>
      <w:r w:rsidR="00934253">
        <w:t xml:space="preserve"> di Girolamo Rainaldi</w:t>
      </w:r>
      <w:r w:rsidR="007F0B1A">
        <w:t xml:space="preserve"> (da </w:t>
      </w:r>
      <w:r w:rsidR="007F0B1A" w:rsidRPr="007F0B1A">
        <w:rPr>
          <w:smallCaps/>
        </w:rPr>
        <w:t>Bricc</w:t>
      </w:r>
      <w:r w:rsidR="007F0B1A">
        <w:rPr>
          <w:smallCaps/>
        </w:rPr>
        <w:t>i</w:t>
      </w:r>
      <w:r w:rsidR="007F0B1A" w:rsidRPr="007F0B1A">
        <w:rPr>
          <w:smallCaps/>
        </w:rPr>
        <w:t>o</w:t>
      </w:r>
      <w:r w:rsidR="007F0B1A">
        <w:rPr>
          <w:smallCaps/>
        </w:rPr>
        <w:t xml:space="preserve"> </w:t>
      </w:r>
      <w:r w:rsidR="00462A89">
        <w:t>1621, c</w:t>
      </w:r>
      <w:r w:rsidR="007F0B1A" w:rsidRPr="007F0B1A">
        <w:t>. 5r)</w:t>
      </w:r>
      <w:r w:rsidR="007F0B1A">
        <w:t>.</w:t>
      </w:r>
    </w:p>
    <w:p w:rsidR="00934253" w:rsidRDefault="00934253"/>
    <w:p w:rsidR="00925C27" w:rsidRDefault="00925C27"/>
    <w:p w:rsidR="00925C27" w:rsidRPr="007F0B1A" w:rsidRDefault="00925C27"/>
    <w:p w:rsidR="00925C27" w:rsidRDefault="00053101">
      <w:r>
        <w:pict>
          <v:shape id="_x0000_i1031" type="#_x0000_t75" style="width:360.75pt;height:252.75pt">
            <v:imagedata r:id="rId12" o:title="fig7"/>
          </v:shape>
        </w:pict>
      </w:r>
    </w:p>
    <w:p w:rsidR="00424E19" w:rsidRDefault="00424E19"/>
    <w:p w:rsidR="00695C06" w:rsidRDefault="00695C06">
      <w:r>
        <w:t>Figura 7.</w:t>
      </w:r>
      <w:r w:rsidR="00462A89">
        <w:t xml:space="preserve"> Giacomo Della Porta, progetti per la mostra dell’Acqua Vergine nel sito di Trevi a Roma (Oxford, Ashmolean Museum, Print Room, Gibbs Collection, vol. V, f. 84).</w:t>
      </w:r>
    </w:p>
    <w:p w:rsidR="00462A89" w:rsidRDefault="00462A89"/>
    <w:p w:rsidR="00925C27" w:rsidRDefault="00925C27"/>
    <w:p w:rsidR="00925C27" w:rsidRDefault="00053101">
      <w:r>
        <w:pict>
          <v:shape id="_x0000_i1032" type="#_x0000_t75" style="width:278.25pt;height:273.75pt">
            <v:imagedata r:id="rId13" o:title="Fig"/>
          </v:shape>
        </w:pict>
      </w:r>
    </w:p>
    <w:p w:rsidR="00424E19" w:rsidRDefault="00424E19"/>
    <w:p w:rsidR="00695C06" w:rsidRDefault="00695C06">
      <w:r>
        <w:t>Figura 8.</w:t>
      </w:r>
      <w:r w:rsidR="00462A89">
        <w:t xml:space="preserve"> Roma, Santa Maria in Aracoeli, t</w:t>
      </w:r>
      <w:r w:rsidR="00475E03">
        <w:t>arga commemorativa di Gian Francesco</w:t>
      </w:r>
      <w:r w:rsidR="00462A89">
        <w:t xml:space="preserve"> Aldobrandini</w:t>
      </w:r>
      <w:r w:rsidR="00475E03">
        <w:t>,</w:t>
      </w:r>
      <w:r w:rsidR="00462A89">
        <w:t xml:space="preserve"> su disegno di Girolamo Rainaldi.</w:t>
      </w:r>
    </w:p>
    <w:p w:rsidR="00462A89" w:rsidRDefault="00462A89"/>
    <w:p w:rsidR="00925C27" w:rsidRDefault="00925C27"/>
    <w:p w:rsidR="002F1E85" w:rsidRDefault="00053101" w:rsidP="00424E19">
      <w:r>
        <w:lastRenderedPageBreak/>
        <w:pict>
          <v:shape id="_x0000_i1033" type="#_x0000_t75" style="width:212.25pt;height:256.5pt">
            <v:imagedata r:id="rId14" o:title="fig"/>
          </v:shape>
        </w:pict>
      </w:r>
      <w:r w:rsidR="00424E19" w:rsidRPr="00424E19">
        <w:t xml:space="preserve"> </w:t>
      </w:r>
    </w:p>
    <w:p w:rsidR="002F1E85" w:rsidRDefault="002F1E85" w:rsidP="00424E19"/>
    <w:p w:rsidR="00424E19" w:rsidRDefault="00424E19" w:rsidP="00424E19">
      <w:r>
        <w:t>Figura 9. Roma, Santa Maria in Aracoeli, targa commemorativa di Alessandro Franese, su disegno di Giacomo Della Porta.</w:t>
      </w:r>
    </w:p>
    <w:p w:rsidR="00424E19" w:rsidRDefault="00424E19" w:rsidP="00424E19"/>
    <w:p w:rsidR="00424E19" w:rsidRDefault="007C6665" w:rsidP="00424E19">
      <w:pPr>
        <w:ind w:left="2410"/>
      </w:pPr>
      <w:r>
        <w:rPr>
          <w:noProof/>
        </w:rPr>
        <w:pict>
          <v:shape id="_x0000_s1026" type="#_x0000_t75" style="position:absolute;left:0;text-align:left;margin-left:0;margin-top:0;width:115.5pt;height:360.75pt;z-index:1;mso-position-horizontal:left;mso-position-horizontal-relative:margin;mso-position-vertical:bottom;mso-position-vertical-relative:margin">
            <v:imagedata r:id="rId15" o:title="fig"/>
            <w10:wrap type="square" anchorx="margin" anchory="margin"/>
          </v:shape>
        </w:pict>
      </w:r>
      <w:r w:rsidR="00424E19">
        <w:t xml:space="preserve">  </w:t>
      </w:r>
    </w:p>
    <w:p w:rsidR="00424E19" w:rsidRDefault="00424E19">
      <w:pPr>
        <w:ind w:left="2410"/>
      </w:pPr>
    </w:p>
    <w:p w:rsidR="00424E19" w:rsidRDefault="00424E19">
      <w:pPr>
        <w:ind w:left="2410"/>
      </w:pPr>
    </w:p>
    <w:p w:rsidR="00424E19" w:rsidRDefault="00424E19">
      <w:pPr>
        <w:ind w:left="2410"/>
      </w:pPr>
      <w:r>
        <w:t>Figura 10. Girolamo Rainaldi, progetto di facciata per il duomo di Milano, particolare di due colonne del primo livello (collezione privata).</w:t>
      </w:r>
    </w:p>
    <w:sectPr w:rsidR="00424E19" w:rsidSect="00536F2C">
      <w:headerReference w:type="even" r:id="rId16"/>
      <w:headerReference w:type="default" r:id="rId17"/>
      <w:footerReference w:type="even" r:id="rId18"/>
      <w:footerReference w:type="default" r:id="rId19"/>
      <w:headerReference w:type="first" r:id="rId20"/>
      <w:footerReference w:type="first" r:id="rId21"/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77356C" w:rsidRDefault="0077356C" w:rsidP="00053101">
      <w:r>
        <w:separator/>
      </w:r>
    </w:p>
  </w:endnote>
  <w:endnote w:type="continuationSeparator" w:id="0">
    <w:p w:rsidR="0077356C" w:rsidRDefault="0077356C" w:rsidP="00053101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53101" w:rsidRDefault="00053101">
    <w:pPr>
      <w:pStyle w:val="Pidipagina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53101" w:rsidRDefault="00053101">
    <w:pPr>
      <w:pStyle w:val="Pidipagina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53101" w:rsidRDefault="00053101">
    <w:pPr>
      <w:pStyle w:val="Pidipagina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77356C" w:rsidRDefault="0077356C" w:rsidP="00053101">
      <w:r>
        <w:separator/>
      </w:r>
    </w:p>
  </w:footnote>
  <w:footnote w:type="continuationSeparator" w:id="0">
    <w:p w:rsidR="0077356C" w:rsidRDefault="0077356C" w:rsidP="00053101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53101" w:rsidRDefault="00053101">
    <w:pPr>
      <w:pStyle w:val="Intestazione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53101" w:rsidRDefault="00053101">
    <w:pPr>
      <w:pStyle w:val="Intestazione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53101" w:rsidRDefault="00053101">
    <w:pPr>
      <w:pStyle w:val="Intestazione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removePersonalInformation/>
  <w:removeDateAndTime/>
  <w:stylePaneFormatFilter w:val="3F01"/>
  <w:doNotTrackMoves/>
  <w:defaultTabStop w:val="708"/>
  <w:hyphenationZone w:val="283"/>
  <w:characterSpacingControl w:val="doNotCompress"/>
  <w:hdrShapeDefaults>
    <o:shapedefaults v:ext="edit" spidmax="3074"/>
  </w:hdrShapeDefaults>
  <w:footnotePr>
    <w:footnote w:id="-1"/>
    <w:footnote w:id="0"/>
  </w:footnotePr>
  <w:endnotePr>
    <w:endnote w:id="-1"/>
    <w:endnote w:id="0"/>
  </w:endnotePr>
  <w:compat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695C06"/>
    <w:rsid w:val="00053101"/>
    <w:rsid w:val="00143534"/>
    <w:rsid w:val="002F1E85"/>
    <w:rsid w:val="0035623D"/>
    <w:rsid w:val="003D4150"/>
    <w:rsid w:val="00424E19"/>
    <w:rsid w:val="00452ADB"/>
    <w:rsid w:val="00462A89"/>
    <w:rsid w:val="00475E03"/>
    <w:rsid w:val="00496321"/>
    <w:rsid w:val="00536F2C"/>
    <w:rsid w:val="00653CA7"/>
    <w:rsid w:val="00695C06"/>
    <w:rsid w:val="0077356C"/>
    <w:rsid w:val="007C6665"/>
    <w:rsid w:val="007F0B1A"/>
    <w:rsid w:val="0081188B"/>
    <w:rsid w:val="00925C27"/>
    <w:rsid w:val="00934253"/>
    <w:rsid w:val="00944B09"/>
    <w:rsid w:val="00C953A9"/>
    <w:rsid w:val="00DA2DDC"/>
    <w:rsid w:val="00EE3F22"/>
    <w:rsid w:val="00F33B5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MS Mincho" w:hAnsi="Times New Roman" w:cs="Times New Roman"/>
        <w:lang w:val="it-IT" w:eastAsia="it-IT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e">
    <w:name w:val="Normal"/>
    <w:qFormat/>
    <w:rsid w:val="00536F2C"/>
    <w:rPr>
      <w:sz w:val="24"/>
      <w:szCs w:val="24"/>
      <w:lang w:eastAsia="ja-JP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rsid w:val="00053101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rsid w:val="00053101"/>
    <w:rPr>
      <w:sz w:val="24"/>
      <w:szCs w:val="24"/>
      <w:lang w:eastAsia="ja-JP"/>
    </w:rPr>
  </w:style>
  <w:style w:type="paragraph" w:styleId="Pidipagina">
    <w:name w:val="footer"/>
    <w:basedOn w:val="Normale"/>
    <w:link w:val="PidipaginaCarattere"/>
    <w:rsid w:val="00053101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rsid w:val="00053101"/>
    <w:rPr>
      <w:sz w:val="24"/>
      <w:szCs w:val="24"/>
      <w:lang w:eastAsia="ja-JP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13" Type="http://schemas.openxmlformats.org/officeDocument/2006/relationships/image" Target="media/image8.jpeg"/><Relationship Id="rId18" Type="http://schemas.openxmlformats.org/officeDocument/2006/relationships/footer" Target="footer1.xml"/><Relationship Id="rId3" Type="http://schemas.openxmlformats.org/officeDocument/2006/relationships/webSettings" Target="webSettings.xml"/><Relationship Id="rId21" Type="http://schemas.openxmlformats.org/officeDocument/2006/relationships/footer" Target="footer3.xml"/><Relationship Id="rId7" Type="http://schemas.openxmlformats.org/officeDocument/2006/relationships/image" Target="media/image2.jpeg"/><Relationship Id="rId12" Type="http://schemas.openxmlformats.org/officeDocument/2006/relationships/image" Target="media/image7.jpeg"/><Relationship Id="rId17" Type="http://schemas.openxmlformats.org/officeDocument/2006/relationships/header" Target="header2.xml"/><Relationship Id="rId2" Type="http://schemas.openxmlformats.org/officeDocument/2006/relationships/settings" Target="settings.xml"/><Relationship Id="rId16" Type="http://schemas.openxmlformats.org/officeDocument/2006/relationships/header" Target="header1.xml"/><Relationship Id="rId20" Type="http://schemas.openxmlformats.org/officeDocument/2006/relationships/header" Target="header3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11" Type="http://schemas.openxmlformats.org/officeDocument/2006/relationships/image" Target="media/image6.jpeg"/><Relationship Id="rId5" Type="http://schemas.openxmlformats.org/officeDocument/2006/relationships/endnotes" Target="endnotes.xml"/><Relationship Id="rId15" Type="http://schemas.openxmlformats.org/officeDocument/2006/relationships/image" Target="media/image10.jpeg"/><Relationship Id="rId23" Type="http://schemas.openxmlformats.org/officeDocument/2006/relationships/theme" Target="theme/theme1.xml"/><Relationship Id="rId10" Type="http://schemas.openxmlformats.org/officeDocument/2006/relationships/image" Target="media/image5.jpeg"/><Relationship Id="rId19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image" Target="media/image4.jpeg"/><Relationship Id="rId14" Type="http://schemas.openxmlformats.org/officeDocument/2006/relationships/image" Target="media/image9.jpeg"/><Relationship Id="rId22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208</Words>
  <Characters>1188</Characters>
  <Application>Microsoft Office Word</Application>
  <DocSecurity>0</DocSecurity>
  <Lines>9</Lines>
  <Paragraphs>2</Paragraphs>
  <ScaleCrop>false</ScaleCrop>
  <Company/>
  <LinksUpToDate>false</LinksUpToDate>
  <CharactersWithSpaces>1394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2021-10-15T16:02:00Z</dcterms:created>
  <dcterms:modified xsi:type="dcterms:W3CDTF">2021-10-15T16:02:00Z</dcterms:modified>
</cp:coreProperties>
</file>