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9A953" w14:textId="27F6698F" w:rsidR="00C15FEE" w:rsidRPr="002D09BD" w:rsidRDefault="00C82C3E" w:rsidP="00C82C3E">
      <w:pPr>
        <w:spacing w:after="0" w:line="216" w:lineRule="exact"/>
        <w:rPr>
          <w:b/>
          <w:sz w:val="18"/>
          <w:szCs w:val="18"/>
        </w:rPr>
      </w:pPr>
      <w:r w:rsidRPr="002D09BD">
        <w:rPr>
          <w:b/>
          <w:sz w:val="18"/>
          <w:szCs w:val="18"/>
        </w:rPr>
        <w:t>Immagini</w:t>
      </w:r>
    </w:p>
    <w:p w14:paraId="0661DA27" w14:textId="1CE0FC50" w:rsidR="00BC743B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1.</w:t>
      </w:r>
      <w:r w:rsidR="0043543F" w:rsidRPr="00110284">
        <w:rPr>
          <w:bCs/>
          <w:sz w:val="18"/>
          <w:szCs w:val="18"/>
        </w:rPr>
        <w:t xml:space="preserve"> </w:t>
      </w:r>
      <w:r w:rsidR="00334313" w:rsidRPr="00110284">
        <w:rPr>
          <w:bCs/>
          <w:sz w:val="18"/>
          <w:szCs w:val="18"/>
        </w:rPr>
        <w:t>Schizzo d</w:t>
      </w:r>
      <w:r w:rsidR="00166954">
        <w:rPr>
          <w:bCs/>
          <w:sz w:val="18"/>
          <w:szCs w:val="18"/>
        </w:rPr>
        <w:t>ell’ingegnere</w:t>
      </w:r>
      <w:r w:rsidR="00334313" w:rsidRPr="00110284">
        <w:rPr>
          <w:bCs/>
          <w:sz w:val="18"/>
          <w:szCs w:val="18"/>
        </w:rPr>
        <w:t xml:space="preserve"> </w:t>
      </w:r>
      <w:r w:rsidR="000C622D" w:rsidRPr="00110284">
        <w:rPr>
          <w:bCs/>
          <w:sz w:val="18"/>
          <w:szCs w:val="18"/>
          <w:lang w:val="it-IT"/>
        </w:rPr>
        <w:t>José Agustín de Larramendi</w:t>
      </w:r>
      <w:r w:rsidR="00334313" w:rsidRPr="00110284">
        <w:rPr>
          <w:bCs/>
          <w:sz w:val="18"/>
          <w:szCs w:val="18"/>
        </w:rPr>
        <w:t xml:space="preserve"> che mostra la situazione dei paesi totalmente distrutti, di quelli semidistrutti e di quelli che hanno risentito sensibilmente degli effetti del terremoto del 21 marzo e del 18 aprile del 1829 </w:t>
      </w:r>
      <w:r w:rsidR="0043543F" w:rsidRPr="00110284">
        <w:rPr>
          <w:bCs/>
          <w:sz w:val="18"/>
          <w:szCs w:val="18"/>
        </w:rPr>
        <w:t>(</w:t>
      </w:r>
      <w:r w:rsidR="008B2B47" w:rsidRPr="00110284">
        <w:rPr>
          <w:bCs/>
          <w:sz w:val="18"/>
          <w:szCs w:val="18"/>
        </w:rPr>
        <w:t xml:space="preserve">Biblioteca Nacional de España - </w:t>
      </w:r>
      <w:r w:rsidR="0043543F" w:rsidRPr="00110284">
        <w:rPr>
          <w:bCs/>
          <w:sz w:val="18"/>
          <w:szCs w:val="18"/>
        </w:rPr>
        <w:t>BNE: MR/42/364</w:t>
      </w:r>
      <w:r w:rsidR="00894331" w:rsidRPr="00110284">
        <w:rPr>
          <w:bCs/>
          <w:sz w:val="18"/>
          <w:szCs w:val="18"/>
        </w:rPr>
        <w:t>)</w:t>
      </w:r>
    </w:p>
    <w:p w14:paraId="72FACD87" w14:textId="7E3C533D" w:rsidR="00BC743B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2.</w:t>
      </w:r>
      <w:r w:rsidR="0043543F" w:rsidRPr="00110284">
        <w:rPr>
          <w:bCs/>
          <w:sz w:val="18"/>
          <w:szCs w:val="18"/>
        </w:rPr>
        <w:t xml:space="preserve"> </w:t>
      </w:r>
      <w:r w:rsidR="00334313" w:rsidRPr="00110284">
        <w:rPr>
          <w:bCs/>
          <w:sz w:val="18"/>
          <w:szCs w:val="18"/>
        </w:rPr>
        <w:t xml:space="preserve">Incisione </w:t>
      </w:r>
      <w:r w:rsidR="00C82C3E" w:rsidRPr="00110284">
        <w:rPr>
          <w:bCs/>
          <w:sz w:val="18"/>
          <w:szCs w:val="18"/>
        </w:rPr>
        <w:t xml:space="preserve">che rappresenta </w:t>
      </w:r>
      <w:r w:rsidR="00334313" w:rsidRPr="00110284">
        <w:rPr>
          <w:bCs/>
          <w:sz w:val="18"/>
          <w:szCs w:val="18"/>
        </w:rPr>
        <w:t xml:space="preserve">la zona colpita dal sisma del 1829 (Collezione </w:t>
      </w:r>
      <w:r w:rsidR="0043543F" w:rsidRPr="00110284">
        <w:rPr>
          <w:bCs/>
          <w:sz w:val="18"/>
          <w:szCs w:val="18"/>
        </w:rPr>
        <w:t>Javier Sánchez Portas)</w:t>
      </w:r>
    </w:p>
    <w:p w14:paraId="1AAB9933" w14:textId="6B52449E" w:rsidR="00BC743B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3.</w:t>
      </w:r>
      <w:r w:rsidR="0043543F" w:rsidRPr="00110284">
        <w:rPr>
          <w:bCs/>
          <w:sz w:val="18"/>
          <w:szCs w:val="18"/>
        </w:rPr>
        <w:t xml:space="preserve"> </w:t>
      </w:r>
      <w:r w:rsidR="00334313" w:rsidRPr="00110284">
        <w:rPr>
          <w:bCs/>
          <w:sz w:val="18"/>
          <w:szCs w:val="18"/>
        </w:rPr>
        <w:t>Frontespizio della</w:t>
      </w:r>
      <w:r w:rsidR="0043543F" w:rsidRPr="00110284">
        <w:rPr>
          <w:bCs/>
          <w:sz w:val="18"/>
          <w:szCs w:val="18"/>
        </w:rPr>
        <w:t xml:space="preserve"> </w:t>
      </w:r>
      <w:r w:rsidR="0043543F" w:rsidRPr="00110284">
        <w:rPr>
          <w:bCs/>
          <w:i/>
          <w:iCs/>
          <w:sz w:val="18"/>
          <w:szCs w:val="18"/>
        </w:rPr>
        <w:t>Memoria</w:t>
      </w:r>
      <w:r w:rsidR="0043543F" w:rsidRPr="00110284">
        <w:rPr>
          <w:bCs/>
          <w:sz w:val="18"/>
          <w:szCs w:val="18"/>
        </w:rPr>
        <w:t xml:space="preserve"> d</w:t>
      </w:r>
      <w:r w:rsidR="00334313" w:rsidRPr="00110284">
        <w:rPr>
          <w:bCs/>
          <w:sz w:val="18"/>
          <w:szCs w:val="18"/>
        </w:rPr>
        <w:t>i</w:t>
      </w:r>
      <w:r w:rsidR="0043543F" w:rsidRPr="00110284">
        <w:rPr>
          <w:bCs/>
          <w:sz w:val="18"/>
          <w:szCs w:val="18"/>
        </w:rPr>
        <w:t xml:space="preserve"> Larramendi (</w:t>
      </w:r>
      <w:r w:rsidR="007E0E8F" w:rsidRPr="00110284">
        <w:rPr>
          <w:bCs/>
          <w:smallCaps/>
          <w:sz w:val="18"/>
          <w:szCs w:val="18"/>
        </w:rPr>
        <w:t xml:space="preserve">Larramendi </w:t>
      </w:r>
      <w:r w:rsidR="0043543F" w:rsidRPr="00110284">
        <w:rPr>
          <w:bCs/>
          <w:sz w:val="18"/>
          <w:szCs w:val="18"/>
        </w:rPr>
        <w:t>1829)</w:t>
      </w:r>
    </w:p>
    <w:p w14:paraId="4420F565" w14:textId="4E1F4C2C" w:rsidR="00BC743B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4.</w:t>
      </w:r>
      <w:r w:rsidR="0043543F" w:rsidRPr="00110284">
        <w:rPr>
          <w:bCs/>
          <w:sz w:val="18"/>
          <w:szCs w:val="18"/>
        </w:rPr>
        <w:t xml:space="preserve"> </w:t>
      </w:r>
      <w:r w:rsidR="00334313" w:rsidRPr="00110284">
        <w:rPr>
          <w:bCs/>
          <w:sz w:val="18"/>
          <w:szCs w:val="18"/>
        </w:rPr>
        <w:t xml:space="preserve">Frontespizio del libro di </w:t>
      </w:r>
      <w:r w:rsidR="0043543F" w:rsidRPr="00110284">
        <w:rPr>
          <w:bCs/>
          <w:sz w:val="18"/>
          <w:szCs w:val="18"/>
        </w:rPr>
        <w:t>Ponzoa (</w:t>
      </w:r>
      <w:r w:rsidR="007E0E8F" w:rsidRPr="00110284">
        <w:rPr>
          <w:bCs/>
          <w:smallCaps/>
          <w:sz w:val="18"/>
          <w:szCs w:val="18"/>
        </w:rPr>
        <w:t xml:space="preserve">Ponzoa </w:t>
      </w:r>
      <w:r w:rsidR="0043543F" w:rsidRPr="00110284">
        <w:rPr>
          <w:bCs/>
          <w:sz w:val="18"/>
          <w:szCs w:val="18"/>
        </w:rPr>
        <w:t>1829)</w:t>
      </w:r>
    </w:p>
    <w:p w14:paraId="3F73028D" w14:textId="21BA07AE" w:rsidR="00BC743B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5.</w:t>
      </w:r>
      <w:r w:rsidR="0043543F" w:rsidRPr="00110284">
        <w:rPr>
          <w:bCs/>
          <w:sz w:val="18"/>
          <w:szCs w:val="18"/>
        </w:rPr>
        <w:t xml:space="preserve"> </w:t>
      </w:r>
      <w:r w:rsidR="009806A4">
        <w:rPr>
          <w:bCs/>
          <w:sz w:val="18"/>
          <w:szCs w:val="18"/>
        </w:rPr>
        <w:t>Spagna, Cartagena</w:t>
      </w:r>
      <w:r w:rsidR="00DD4F01">
        <w:rPr>
          <w:bCs/>
          <w:sz w:val="18"/>
          <w:szCs w:val="18"/>
        </w:rPr>
        <w:t>. L</w:t>
      </w:r>
      <w:r w:rsidR="008202D3" w:rsidRPr="00110284">
        <w:rPr>
          <w:bCs/>
          <w:sz w:val="18"/>
          <w:szCs w:val="18"/>
        </w:rPr>
        <w:t>’attuale palazzo municipale progettato da</w:t>
      </w:r>
      <w:r w:rsidR="0043543F" w:rsidRPr="00110284">
        <w:rPr>
          <w:bCs/>
          <w:sz w:val="18"/>
          <w:szCs w:val="18"/>
        </w:rPr>
        <w:t xml:space="preserve"> Tomás Rico Valarino</w:t>
      </w:r>
      <w:r w:rsidR="006478D4" w:rsidRPr="00110284">
        <w:rPr>
          <w:bCs/>
          <w:sz w:val="18"/>
          <w:szCs w:val="18"/>
        </w:rPr>
        <w:t xml:space="preserve"> </w:t>
      </w:r>
      <w:r w:rsidR="0043543F" w:rsidRPr="00110284">
        <w:rPr>
          <w:bCs/>
          <w:sz w:val="18"/>
          <w:szCs w:val="18"/>
        </w:rPr>
        <w:t>(</w:t>
      </w:r>
      <w:r w:rsidR="008B2B47" w:rsidRPr="00110284">
        <w:rPr>
          <w:bCs/>
          <w:sz w:val="18"/>
          <w:szCs w:val="18"/>
        </w:rPr>
        <w:t>Fotogr</w:t>
      </w:r>
      <w:r w:rsidR="008202D3" w:rsidRPr="00110284">
        <w:rPr>
          <w:bCs/>
          <w:sz w:val="18"/>
          <w:szCs w:val="18"/>
        </w:rPr>
        <w:t>a</w:t>
      </w:r>
      <w:r w:rsidR="008B2B47" w:rsidRPr="00110284">
        <w:rPr>
          <w:bCs/>
          <w:sz w:val="18"/>
          <w:szCs w:val="18"/>
        </w:rPr>
        <w:t>fia d</w:t>
      </w:r>
      <w:r w:rsidR="008202D3" w:rsidRPr="00110284">
        <w:rPr>
          <w:bCs/>
          <w:sz w:val="18"/>
          <w:szCs w:val="18"/>
        </w:rPr>
        <w:t>i</w:t>
      </w:r>
      <w:r w:rsidR="008B2B47" w:rsidRPr="00110284">
        <w:rPr>
          <w:bCs/>
          <w:sz w:val="18"/>
          <w:szCs w:val="18"/>
        </w:rPr>
        <w:t xml:space="preserve"> </w:t>
      </w:r>
      <w:r w:rsidR="00DF06EC" w:rsidRPr="00110284">
        <w:rPr>
          <w:bCs/>
          <w:sz w:val="18"/>
          <w:szCs w:val="18"/>
        </w:rPr>
        <w:t xml:space="preserve">José Antonio Rodríguez Martín, </w:t>
      </w:r>
      <w:r w:rsidR="00D33AC4" w:rsidRPr="00110284">
        <w:rPr>
          <w:bCs/>
          <w:sz w:val="18"/>
          <w:szCs w:val="18"/>
        </w:rPr>
        <w:t xml:space="preserve">2006 </w:t>
      </w:r>
      <w:r w:rsidR="00DF06EC" w:rsidRPr="00110284">
        <w:rPr>
          <w:bCs/>
          <w:sz w:val="18"/>
          <w:szCs w:val="18"/>
        </w:rPr>
        <w:t>)</w:t>
      </w:r>
    </w:p>
    <w:p w14:paraId="3A35B36A" w14:textId="78C573ED" w:rsidR="006478D4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6.</w:t>
      </w:r>
      <w:r w:rsidR="006478D4" w:rsidRPr="00110284">
        <w:rPr>
          <w:bCs/>
          <w:sz w:val="18"/>
          <w:szCs w:val="18"/>
        </w:rPr>
        <w:t xml:space="preserve"> </w:t>
      </w:r>
      <w:r w:rsidR="009806A4">
        <w:rPr>
          <w:bCs/>
          <w:sz w:val="18"/>
          <w:szCs w:val="18"/>
        </w:rPr>
        <w:t>Spagna, Cartagena</w:t>
      </w:r>
      <w:r w:rsidR="00DD4F01">
        <w:rPr>
          <w:bCs/>
          <w:sz w:val="18"/>
          <w:szCs w:val="18"/>
        </w:rPr>
        <w:t>. La</w:t>
      </w:r>
      <w:r w:rsidR="0004749D" w:rsidRPr="00110284">
        <w:rPr>
          <w:bCs/>
          <w:sz w:val="18"/>
          <w:szCs w:val="18"/>
        </w:rPr>
        <w:t xml:space="preserve"> zona</w:t>
      </w:r>
      <w:r w:rsidR="00124356" w:rsidRPr="00110284">
        <w:rPr>
          <w:bCs/>
          <w:sz w:val="18"/>
          <w:szCs w:val="18"/>
        </w:rPr>
        <w:t xml:space="preserve"> del porto </w:t>
      </w:r>
      <w:r w:rsidR="0004749D" w:rsidRPr="00110284">
        <w:rPr>
          <w:bCs/>
          <w:sz w:val="18"/>
          <w:szCs w:val="18"/>
        </w:rPr>
        <w:t>con</w:t>
      </w:r>
      <w:r w:rsidR="00124356" w:rsidRPr="00110284">
        <w:rPr>
          <w:bCs/>
          <w:sz w:val="18"/>
          <w:szCs w:val="18"/>
        </w:rPr>
        <w:t xml:space="preserve"> la t</w:t>
      </w:r>
      <w:r w:rsidR="00DF06EC" w:rsidRPr="00110284">
        <w:rPr>
          <w:bCs/>
          <w:sz w:val="18"/>
          <w:szCs w:val="18"/>
        </w:rPr>
        <w:t>orre del</w:t>
      </w:r>
      <w:r w:rsidR="00AD0AB5" w:rsidRPr="00110284">
        <w:rPr>
          <w:bCs/>
          <w:sz w:val="18"/>
          <w:szCs w:val="18"/>
        </w:rPr>
        <w:t xml:space="preserve">l’antica </w:t>
      </w:r>
      <w:r w:rsidR="00AD0AB5" w:rsidRPr="00166954">
        <w:rPr>
          <w:bCs/>
          <w:i/>
          <w:iCs/>
          <w:sz w:val="18"/>
          <w:szCs w:val="18"/>
        </w:rPr>
        <w:t>Casa Consistorial</w:t>
      </w:r>
      <w:r w:rsidR="0004749D" w:rsidRPr="00110284">
        <w:rPr>
          <w:bCs/>
          <w:sz w:val="18"/>
          <w:szCs w:val="18"/>
        </w:rPr>
        <w:t xml:space="preserve"> a sinistra (foto d’epoca, </w:t>
      </w:r>
      <w:r w:rsidR="00AD0AB5" w:rsidRPr="00110284">
        <w:rPr>
          <w:bCs/>
          <w:sz w:val="18"/>
          <w:szCs w:val="18"/>
        </w:rPr>
        <w:t>Archivio fotografico Casaú)</w:t>
      </w:r>
    </w:p>
    <w:p w14:paraId="3930BB55" w14:textId="49FD4382" w:rsidR="00DF06EC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DF06EC" w:rsidRPr="00110284">
        <w:rPr>
          <w:bCs/>
          <w:sz w:val="18"/>
          <w:szCs w:val="18"/>
        </w:rPr>
        <w:t xml:space="preserve">7. </w:t>
      </w:r>
      <w:r w:rsidR="00184C21">
        <w:rPr>
          <w:bCs/>
          <w:sz w:val="18"/>
          <w:szCs w:val="18"/>
        </w:rPr>
        <w:t>Spagna, Cartagena</w:t>
      </w:r>
      <w:r w:rsidR="00DD4F01">
        <w:rPr>
          <w:bCs/>
          <w:sz w:val="18"/>
          <w:szCs w:val="18"/>
        </w:rPr>
        <w:t xml:space="preserve">. </w:t>
      </w:r>
      <w:r w:rsidR="00DD4F01" w:rsidRPr="00DD4F01">
        <w:rPr>
          <w:bCs/>
          <w:i/>
          <w:iCs/>
          <w:sz w:val="18"/>
          <w:szCs w:val="18"/>
        </w:rPr>
        <w:t>P</w:t>
      </w:r>
      <w:r w:rsidR="00DF06EC" w:rsidRPr="00DD4F01">
        <w:rPr>
          <w:bCs/>
          <w:i/>
          <w:iCs/>
          <w:sz w:val="18"/>
          <w:szCs w:val="18"/>
        </w:rPr>
        <w:t>laza</w:t>
      </w:r>
      <w:r w:rsidR="00DF06EC" w:rsidRPr="00110284">
        <w:rPr>
          <w:bCs/>
          <w:i/>
          <w:iCs/>
          <w:sz w:val="18"/>
          <w:szCs w:val="18"/>
        </w:rPr>
        <w:t xml:space="preserve"> de Santa Catalina</w:t>
      </w:r>
      <w:r w:rsidR="00DF06EC" w:rsidRPr="00110284">
        <w:rPr>
          <w:bCs/>
          <w:sz w:val="18"/>
          <w:szCs w:val="18"/>
        </w:rPr>
        <w:t xml:space="preserve"> con </w:t>
      </w:r>
      <w:r w:rsidR="00AD0AB5" w:rsidRPr="00110284">
        <w:rPr>
          <w:bCs/>
          <w:sz w:val="18"/>
          <w:szCs w:val="18"/>
        </w:rPr>
        <w:t xml:space="preserve">l’antica </w:t>
      </w:r>
      <w:r w:rsidR="00AD0AB5" w:rsidRPr="00110284">
        <w:rPr>
          <w:bCs/>
          <w:i/>
          <w:iCs/>
          <w:sz w:val="18"/>
          <w:szCs w:val="18"/>
        </w:rPr>
        <w:t>Casa</w:t>
      </w:r>
      <w:r w:rsidR="00DF06EC" w:rsidRPr="00110284">
        <w:rPr>
          <w:bCs/>
          <w:i/>
          <w:iCs/>
          <w:sz w:val="18"/>
          <w:szCs w:val="18"/>
        </w:rPr>
        <w:t xml:space="preserve"> Consistorial</w:t>
      </w:r>
      <w:r w:rsidR="00DF06EC" w:rsidRPr="00110284">
        <w:rPr>
          <w:bCs/>
          <w:sz w:val="18"/>
          <w:szCs w:val="18"/>
        </w:rPr>
        <w:t xml:space="preserve"> a </w:t>
      </w:r>
      <w:r w:rsidR="00AD0AB5" w:rsidRPr="00110284">
        <w:rPr>
          <w:bCs/>
          <w:sz w:val="18"/>
          <w:szCs w:val="18"/>
        </w:rPr>
        <w:t xml:space="preserve">sinistra </w:t>
      </w:r>
      <w:r w:rsidR="00DF06EC" w:rsidRPr="00110284">
        <w:rPr>
          <w:bCs/>
          <w:sz w:val="18"/>
          <w:szCs w:val="18"/>
        </w:rPr>
        <w:t>(</w:t>
      </w:r>
      <w:r w:rsidR="0004749D" w:rsidRPr="00110284">
        <w:rPr>
          <w:bCs/>
          <w:sz w:val="18"/>
          <w:szCs w:val="18"/>
        </w:rPr>
        <w:t xml:space="preserve">foto d’epoca, </w:t>
      </w:r>
      <w:r w:rsidR="00AD0AB5" w:rsidRPr="00110284">
        <w:rPr>
          <w:bCs/>
          <w:sz w:val="18"/>
          <w:szCs w:val="18"/>
        </w:rPr>
        <w:t>Archivio</w:t>
      </w:r>
      <w:r w:rsidR="00DF06EC" w:rsidRPr="00110284">
        <w:rPr>
          <w:bCs/>
          <w:sz w:val="18"/>
          <w:szCs w:val="18"/>
        </w:rPr>
        <w:t xml:space="preserve"> fotogr</w:t>
      </w:r>
      <w:r w:rsidR="00AD0AB5" w:rsidRPr="00110284">
        <w:rPr>
          <w:bCs/>
          <w:sz w:val="18"/>
          <w:szCs w:val="18"/>
        </w:rPr>
        <w:t>a</w:t>
      </w:r>
      <w:r w:rsidR="00DF06EC" w:rsidRPr="00110284">
        <w:rPr>
          <w:bCs/>
          <w:sz w:val="18"/>
          <w:szCs w:val="18"/>
        </w:rPr>
        <w:t>fico Casaú)</w:t>
      </w:r>
    </w:p>
    <w:p w14:paraId="1D8F6CD8" w14:textId="1413A82C" w:rsidR="00DF06EC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DF06EC" w:rsidRPr="00110284">
        <w:rPr>
          <w:bCs/>
          <w:sz w:val="18"/>
          <w:szCs w:val="18"/>
        </w:rPr>
        <w:t xml:space="preserve">8. </w:t>
      </w:r>
      <w:r w:rsidR="00184C21">
        <w:rPr>
          <w:bCs/>
          <w:sz w:val="18"/>
          <w:szCs w:val="18"/>
        </w:rPr>
        <w:t>Spagna, Cartagena</w:t>
      </w:r>
      <w:r w:rsidR="00DD4F01">
        <w:rPr>
          <w:bCs/>
          <w:sz w:val="18"/>
          <w:szCs w:val="18"/>
        </w:rPr>
        <w:t>.</w:t>
      </w:r>
      <w:r w:rsidR="00184C21">
        <w:rPr>
          <w:bCs/>
          <w:sz w:val="18"/>
          <w:szCs w:val="18"/>
        </w:rPr>
        <w:t xml:space="preserve"> </w:t>
      </w:r>
      <w:r w:rsidR="00DD4F01">
        <w:rPr>
          <w:bCs/>
          <w:sz w:val="18"/>
          <w:szCs w:val="18"/>
        </w:rPr>
        <w:t>P</w:t>
      </w:r>
      <w:r w:rsidR="00D575A2" w:rsidRPr="00110284">
        <w:rPr>
          <w:bCs/>
          <w:sz w:val="18"/>
          <w:szCs w:val="18"/>
        </w:rPr>
        <w:t>rospetto principale dell’</w:t>
      </w:r>
      <w:r w:rsidR="0004749D" w:rsidRPr="00110284">
        <w:rPr>
          <w:bCs/>
          <w:sz w:val="18"/>
          <w:szCs w:val="18"/>
        </w:rPr>
        <w:t xml:space="preserve">antica </w:t>
      </w:r>
      <w:r w:rsidR="0004749D" w:rsidRPr="00110284">
        <w:rPr>
          <w:bCs/>
          <w:i/>
          <w:iCs/>
          <w:sz w:val="18"/>
          <w:szCs w:val="18"/>
        </w:rPr>
        <w:t>Casa Consistorial</w:t>
      </w:r>
      <w:r w:rsidR="0004749D" w:rsidRPr="00110284">
        <w:rPr>
          <w:bCs/>
          <w:sz w:val="18"/>
          <w:szCs w:val="18"/>
        </w:rPr>
        <w:t xml:space="preserve"> </w:t>
      </w:r>
      <w:r w:rsidR="00AD0AB5" w:rsidRPr="00110284">
        <w:rPr>
          <w:bCs/>
          <w:sz w:val="18"/>
          <w:szCs w:val="18"/>
        </w:rPr>
        <w:t>(</w:t>
      </w:r>
      <w:r w:rsidR="0004749D" w:rsidRPr="00110284">
        <w:rPr>
          <w:bCs/>
          <w:sz w:val="18"/>
          <w:szCs w:val="18"/>
        </w:rPr>
        <w:t xml:space="preserve">foto d’epoca, </w:t>
      </w:r>
      <w:r w:rsidR="00AD0AB5" w:rsidRPr="00110284">
        <w:rPr>
          <w:bCs/>
          <w:sz w:val="18"/>
          <w:szCs w:val="18"/>
        </w:rPr>
        <w:t>Archivio fotografico Casaú)</w:t>
      </w:r>
    </w:p>
    <w:p w14:paraId="30EBDB57" w14:textId="51276092" w:rsidR="007A1D23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  <w:lang w:val="it-IT"/>
        </w:rPr>
      </w:pPr>
      <w:r>
        <w:rPr>
          <w:bCs/>
          <w:sz w:val="18"/>
          <w:szCs w:val="18"/>
        </w:rPr>
        <w:t xml:space="preserve">Fig. </w:t>
      </w:r>
      <w:r w:rsidR="00B7100D" w:rsidRPr="00110284">
        <w:rPr>
          <w:bCs/>
          <w:sz w:val="18"/>
          <w:szCs w:val="18"/>
          <w:lang w:val="it-IT"/>
        </w:rPr>
        <w:t xml:space="preserve">9. </w:t>
      </w:r>
      <w:r w:rsidR="007A1D23" w:rsidRPr="00110284">
        <w:rPr>
          <w:bCs/>
          <w:sz w:val="18"/>
          <w:szCs w:val="18"/>
          <w:lang w:val="it-IT"/>
        </w:rPr>
        <w:t>P</w:t>
      </w:r>
      <w:r w:rsidR="00636D24" w:rsidRPr="00110284">
        <w:rPr>
          <w:bCs/>
          <w:sz w:val="18"/>
          <w:szCs w:val="18"/>
          <w:lang w:val="it-IT"/>
        </w:rPr>
        <w:t xml:space="preserve">ianta del piano terra dell’antica </w:t>
      </w:r>
      <w:r w:rsidR="00636D24" w:rsidRPr="00110284">
        <w:rPr>
          <w:bCs/>
          <w:i/>
          <w:iCs/>
          <w:sz w:val="18"/>
          <w:szCs w:val="18"/>
          <w:lang w:val="it-IT"/>
        </w:rPr>
        <w:t>Casa Consistorial</w:t>
      </w:r>
      <w:r w:rsidR="00636D24" w:rsidRPr="00110284">
        <w:rPr>
          <w:bCs/>
          <w:sz w:val="18"/>
          <w:szCs w:val="18"/>
          <w:lang w:val="it-IT"/>
        </w:rPr>
        <w:t xml:space="preserve"> di </w:t>
      </w:r>
      <w:r w:rsidR="007A1D23" w:rsidRPr="00110284">
        <w:rPr>
          <w:bCs/>
          <w:sz w:val="18"/>
          <w:szCs w:val="18"/>
          <w:lang w:val="it-IT"/>
        </w:rPr>
        <w:t>Cartagena d</w:t>
      </w:r>
      <w:r w:rsidR="00110284" w:rsidRPr="00110284">
        <w:rPr>
          <w:bCs/>
          <w:sz w:val="18"/>
          <w:szCs w:val="18"/>
          <w:lang w:val="it-IT"/>
        </w:rPr>
        <w:t>i</w:t>
      </w:r>
      <w:r w:rsidR="007A1D23" w:rsidRPr="00110284">
        <w:rPr>
          <w:bCs/>
          <w:sz w:val="18"/>
          <w:szCs w:val="18"/>
          <w:lang w:val="it-IT"/>
        </w:rPr>
        <w:t xml:space="preserve"> Sebastián de Feringán </w:t>
      </w:r>
      <w:r w:rsidR="00110284" w:rsidRPr="00110284">
        <w:rPr>
          <w:bCs/>
          <w:sz w:val="18"/>
          <w:szCs w:val="18"/>
          <w:lang w:val="it-IT"/>
        </w:rPr>
        <w:t xml:space="preserve">datata </w:t>
      </w:r>
      <w:r w:rsidR="007A1D23" w:rsidRPr="00110284">
        <w:rPr>
          <w:bCs/>
          <w:sz w:val="18"/>
          <w:szCs w:val="18"/>
          <w:lang w:val="it-IT"/>
        </w:rPr>
        <w:t>6 agosto 1753 (</w:t>
      </w:r>
      <w:r w:rsidR="00110284" w:rsidRPr="00110284">
        <w:rPr>
          <w:bCs/>
          <w:sz w:val="18"/>
          <w:szCs w:val="18"/>
          <w:lang w:val="it-IT"/>
        </w:rPr>
        <w:t xml:space="preserve">Spagna. </w:t>
      </w:r>
      <w:r w:rsidR="007A1D23" w:rsidRPr="00110284">
        <w:rPr>
          <w:bCs/>
          <w:i/>
          <w:iCs/>
          <w:sz w:val="18"/>
          <w:szCs w:val="18"/>
          <w:lang w:val="it-IT"/>
        </w:rPr>
        <w:t>Ministerio de Cultura</w:t>
      </w:r>
      <w:r w:rsidR="007A1D23" w:rsidRPr="00110284">
        <w:rPr>
          <w:bCs/>
          <w:sz w:val="18"/>
          <w:szCs w:val="18"/>
          <w:lang w:val="it-IT"/>
        </w:rPr>
        <w:t xml:space="preserve">. </w:t>
      </w:r>
      <w:r w:rsidR="00110284">
        <w:rPr>
          <w:bCs/>
          <w:sz w:val="18"/>
          <w:szCs w:val="18"/>
          <w:lang w:val="it-IT"/>
        </w:rPr>
        <w:t xml:space="preserve">AGS, </w:t>
      </w:r>
      <w:r w:rsidR="00110284" w:rsidRPr="00110284">
        <w:rPr>
          <w:bCs/>
          <w:i/>
          <w:iCs/>
          <w:sz w:val="18"/>
          <w:szCs w:val="18"/>
          <w:lang w:val="it-IT"/>
        </w:rPr>
        <w:t>s</w:t>
      </w:r>
      <w:r w:rsidR="007A1D23" w:rsidRPr="00110284">
        <w:rPr>
          <w:bCs/>
          <w:i/>
          <w:iCs/>
          <w:sz w:val="18"/>
          <w:szCs w:val="18"/>
          <w:lang w:val="it-IT"/>
        </w:rPr>
        <w:t>ignatura</w:t>
      </w:r>
      <w:r w:rsidR="007A1D23" w:rsidRPr="00110284">
        <w:rPr>
          <w:bCs/>
          <w:sz w:val="18"/>
          <w:szCs w:val="18"/>
          <w:lang w:val="it-IT"/>
        </w:rPr>
        <w:t xml:space="preserve"> MPD,04,072)</w:t>
      </w:r>
    </w:p>
    <w:p w14:paraId="017796CA" w14:textId="0B6E2227" w:rsidR="00B7100D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  <w:lang w:val="it-IT"/>
        </w:rPr>
      </w:pPr>
      <w:r>
        <w:rPr>
          <w:bCs/>
          <w:sz w:val="18"/>
          <w:szCs w:val="18"/>
        </w:rPr>
        <w:t xml:space="preserve">Fig. </w:t>
      </w:r>
      <w:r w:rsidR="007A1D23" w:rsidRPr="00110284">
        <w:rPr>
          <w:bCs/>
          <w:sz w:val="18"/>
          <w:szCs w:val="18"/>
          <w:lang w:val="it-IT"/>
        </w:rPr>
        <w:t>10.</w:t>
      </w:r>
      <w:r w:rsidR="00110284" w:rsidRPr="00110284">
        <w:rPr>
          <w:bCs/>
          <w:sz w:val="18"/>
          <w:szCs w:val="18"/>
          <w:lang w:val="it-IT"/>
        </w:rPr>
        <w:t xml:space="preserve"> Planimetria generale della città di </w:t>
      </w:r>
      <w:r w:rsidR="00110284">
        <w:rPr>
          <w:bCs/>
          <w:sz w:val="18"/>
          <w:szCs w:val="18"/>
          <w:lang w:val="it-IT"/>
        </w:rPr>
        <w:t>C</w:t>
      </w:r>
      <w:r w:rsidR="00110284" w:rsidRPr="00110284">
        <w:rPr>
          <w:bCs/>
          <w:sz w:val="18"/>
          <w:szCs w:val="18"/>
          <w:lang w:val="it-IT"/>
        </w:rPr>
        <w:t xml:space="preserve">artagena con la divisione in otto quartieri elaborata da </w:t>
      </w:r>
      <w:r w:rsidR="00B7100D" w:rsidRPr="00110284">
        <w:rPr>
          <w:bCs/>
          <w:sz w:val="18"/>
          <w:szCs w:val="18"/>
          <w:lang w:val="it-IT"/>
        </w:rPr>
        <w:t xml:space="preserve">Don José Exea y Pozuelo, 1887 </w:t>
      </w:r>
      <w:r w:rsidR="00100D86">
        <w:rPr>
          <w:bCs/>
          <w:sz w:val="18"/>
          <w:szCs w:val="18"/>
        </w:rPr>
        <w:t>con l’individuazione (in rosso) dell’area dell</w:t>
      </w:r>
      <w:r w:rsidR="00166954">
        <w:rPr>
          <w:bCs/>
          <w:sz w:val="18"/>
          <w:szCs w:val="18"/>
        </w:rPr>
        <w:t>a</w:t>
      </w:r>
      <w:r w:rsidR="00100D86">
        <w:rPr>
          <w:bCs/>
          <w:sz w:val="18"/>
          <w:szCs w:val="18"/>
        </w:rPr>
        <w:t xml:space="preserve"> </w:t>
      </w:r>
      <w:r w:rsidR="00100D86" w:rsidRPr="00100D86">
        <w:rPr>
          <w:bCs/>
          <w:i/>
          <w:iCs/>
          <w:sz w:val="18"/>
          <w:szCs w:val="18"/>
        </w:rPr>
        <w:t>Casa Consistorial</w:t>
      </w:r>
      <w:r w:rsidR="00100D86">
        <w:rPr>
          <w:bCs/>
          <w:sz w:val="18"/>
          <w:szCs w:val="18"/>
        </w:rPr>
        <w:t xml:space="preserve"> </w:t>
      </w:r>
      <w:r w:rsidR="00B7100D" w:rsidRPr="00110284">
        <w:rPr>
          <w:bCs/>
          <w:sz w:val="18"/>
          <w:szCs w:val="18"/>
          <w:lang w:val="it-IT"/>
        </w:rPr>
        <w:t>(</w:t>
      </w:r>
      <w:r w:rsidR="00110284" w:rsidRPr="00110284">
        <w:rPr>
          <w:bCs/>
          <w:sz w:val="18"/>
          <w:szCs w:val="18"/>
          <w:lang w:val="it-IT"/>
        </w:rPr>
        <w:t xml:space="preserve">Spagna. </w:t>
      </w:r>
      <w:r w:rsidR="00B7100D" w:rsidRPr="00110284">
        <w:rPr>
          <w:bCs/>
          <w:i/>
          <w:iCs/>
          <w:sz w:val="18"/>
          <w:szCs w:val="18"/>
          <w:lang w:val="it-IT"/>
        </w:rPr>
        <w:t>Ministerio de Defensa</w:t>
      </w:r>
      <w:r w:rsidR="00B7100D" w:rsidRPr="00110284">
        <w:rPr>
          <w:bCs/>
          <w:sz w:val="18"/>
          <w:szCs w:val="18"/>
          <w:lang w:val="it-IT"/>
        </w:rPr>
        <w:t xml:space="preserve">. </w:t>
      </w:r>
      <w:r w:rsidR="00110284">
        <w:rPr>
          <w:bCs/>
          <w:sz w:val="18"/>
          <w:szCs w:val="18"/>
          <w:lang w:val="it-IT"/>
        </w:rPr>
        <w:t xml:space="preserve">AGMS, </w:t>
      </w:r>
      <w:r w:rsidR="00110284" w:rsidRPr="00110284">
        <w:rPr>
          <w:bCs/>
          <w:i/>
          <w:iCs/>
          <w:sz w:val="18"/>
          <w:szCs w:val="18"/>
          <w:lang w:val="it-IT"/>
        </w:rPr>
        <w:t>c</w:t>
      </w:r>
      <w:r w:rsidR="00B7100D" w:rsidRPr="00110284">
        <w:rPr>
          <w:bCs/>
          <w:i/>
          <w:iCs/>
          <w:sz w:val="18"/>
          <w:szCs w:val="18"/>
          <w:lang w:val="it-IT"/>
        </w:rPr>
        <w:t>olección</w:t>
      </w:r>
      <w:r w:rsidR="00110284">
        <w:rPr>
          <w:bCs/>
          <w:i/>
          <w:iCs/>
          <w:sz w:val="18"/>
          <w:szCs w:val="18"/>
          <w:lang w:val="it-IT"/>
        </w:rPr>
        <w:t xml:space="preserve"> </w:t>
      </w:r>
      <w:r w:rsidR="00B7100D" w:rsidRPr="00110284">
        <w:rPr>
          <w:bCs/>
          <w:sz w:val="18"/>
          <w:szCs w:val="18"/>
          <w:lang w:val="it-IT"/>
        </w:rPr>
        <w:t>ES-DFAMD</w:t>
      </w:r>
      <w:r w:rsidR="00110284">
        <w:rPr>
          <w:bCs/>
          <w:sz w:val="18"/>
          <w:szCs w:val="18"/>
          <w:lang w:val="it-IT"/>
        </w:rPr>
        <w:t xml:space="preserve">, </w:t>
      </w:r>
      <w:r w:rsidR="00110284" w:rsidRPr="00110284">
        <w:rPr>
          <w:bCs/>
          <w:i/>
          <w:iCs/>
          <w:sz w:val="18"/>
          <w:szCs w:val="18"/>
          <w:lang w:val="it-IT"/>
        </w:rPr>
        <w:t>s</w:t>
      </w:r>
      <w:r w:rsidR="00B7100D" w:rsidRPr="00110284">
        <w:rPr>
          <w:bCs/>
          <w:i/>
          <w:iCs/>
          <w:sz w:val="18"/>
          <w:szCs w:val="18"/>
          <w:lang w:val="it-IT"/>
        </w:rPr>
        <w:t>ignatura</w:t>
      </w:r>
      <w:r w:rsidR="00110284">
        <w:rPr>
          <w:bCs/>
          <w:sz w:val="18"/>
          <w:szCs w:val="18"/>
          <w:lang w:val="it-IT"/>
        </w:rPr>
        <w:t xml:space="preserve"> </w:t>
      </w:r>
      <w:r w:rsidR="00110284" w:rsidRPr="00110284">
        <w:rPr>
          <w:bCs/>
          <w:i/>
          <w:iCs/>
          <w:sz w:val="18"/>
          <w:szCs w:val="18"/>
          <w:lang w:val="it-IT"/>
        </w:rPr>
        <w:t>c</w:t>
      </w:r>
      <w:r w:rsidR="00B7100D" w:rsidRPr="00110284">
        <w:rPr>
          <w:bCs/>
          <w:i/>
          <w:iCs/>
          <w:sz w:val="18"/>
          <w:szCs w:val="18"/>
          <w:lang w:val="it-IT"/>
        </w:rPr>
        <w:t>arpeta</w:t>
      </w:r>
      <w:r w:rsidR="00B7100D" w:rsidRPr="00110284">
        <w:rPr>
          <w:bCs/>
          <w:sz w:val="18"/>
          <w:szCs w:val="18"/>
          <w:lang w:val="it-IT"/>
        </w:rPr>
        <w:t xml:space="preserve"> 45, </w:t>
      </w:r>
      <w:r w:rsidR="00110284" w:rsidRPr="00110284">
        <w:rPr>
          <w:bCs/>
          <w:i/>
          <w:iCs/>
          <w:sz w:val="18"/>
          <w:szCs w:val="18"/>
          <w:lang w:val="it-IT"/>
        </w:rPr>
        <w:t>p</w:t>
      </w:r>
      <w:r w:rsidR="00B7100D" w:rsidRPr="00110284">
        <w:rPr>
          <w:bCs/>
          <w:i/>
          <w:iCs/>
          <w:sz w:val="18"/>
          <w:szCs w:val="18"/>
          <w:lang w:val="it-IT"/>
        </w:rPr>
        <w:t>lano</w:t>
      </w:r>
      <w:r w:rsidR="00B7100D" w:rsidRPr="00110284">
        <w:rPr>
          <w:bCs/>
          <w:sz w:val="18"/>
          <w:szCs w:val="18"/>
          <w:lang w:val="it-IT"/>
        </w:rPr>
        <w:t xml:space="preserve"> 456</w:t>
      </w:r>
      <w:r w:rsidR="00110284">
        <w:rPr>
          <w:bCs/>
          <w:sz w:val="18"/>
          <w:szCs w:val="18"/>
          <w:lang w:val="it-IT"/>
        </w:rPr>
        <w:t>,</w:t>
      </w:r>
      <w:r w:rsidR="00B7100D" w:rsidRPr="00110284">
        <w:rPr>
          <w:bCs/>
          <w:sz w:val="18"/>
          <w:szCs w:val="18"/>
          <w:lang w:val="it-IT"/>
        </w:rPr>
        <w:t xml:space="preserve"> </w:t>
      </w:r>
      <w:r w:rsidR="00110284" w:rsidRPr="00110284">
        <w:rPr>
          <w:bCs/>
          <w:i/>
          <w:iCs/>
          <w:sz w:val="18"/>
          <w:szCs w:val="18"/>
          <w:lang w:val="it-IT"/>
        </w:rPr>
        <w:t>n</w:t>
      </w:r>
      <w:r w:rsidR="00B7100D" w:rsidRPr="00110284">
        <w:rPr>
          <w:bCs/>
          <w:i/>
          <w:iCs/>
          <w:sz w:val="18"/>
          <w:szCs w:val="18"/>
          <w:lang w:val="it-IT"/>
        </w:rPr>
        <w:t>otas</w:t>
      </w:r>
      <w:r w:rsidR="00B7100D" w:rsidRPr="00110284">
        <w:rPr>
          <w:bCs/>
          <w:sz w:val="18"/>
          <w:szCs w:val="18"/>
          <w:lang w:val="it-IT"/>
        </w:rPr>
        <w:t xml:space="preserve"> ID_Plan. 2889).</w:t>
      </w:r>
    </w:p>
    <w:p w14:paraId="632D131C" w14:textId="17B90B53" w:rsidR="00B7100D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7100D" w:rsidRPr="00110284">
        <w:rPr>
          <w:bCs/>
          <w:sz w:val="18"/>
          <w:szCs w:val="18"/>
        </w:rPr>
        <w:t>1</w:t>
      </w:r>
      <w:r w:rsidR="007A1D23" w:rsidRPr="00110284">
        <w:rPr>
          <w:bCs/>
          <w:sz w:val="18"/>
          <w:szCs w:val="18"/>
        </w:rPr>
        <w:t>1</w:t>
      </w:r>
      <w:r w:rsidR="00B7100D" w:rsidRPr="00110284">
        <w:rPr>
          <w:bCs/>
          <w:sz w:val="18"/>
          <w:szCs w:val="18"/>
        </w:rPr>
        <w:t>. “</w:t>
      </w:r>
      <w:r w:rsidR="00B7100D" w:rsidRPr="00110284">
        <w:rPr>
          <w:bCs/>
          <w:i/>
          <w:iCs/>
          <w:sz w:val="18"/>
          <w:szCs w:val="18"/>
        </w:rPr>
        <w:t>Plano de la plaza de Cartagena y su Arcenal por el yngeniero ordinario de los Reales Exércitos D.º Juan José Ordovás. Año de 1799</w:t>
      </w:r>
      <w:r w:rsidR="00B7100D" w:rsidRPr="00110284">
        <w:rPr>
          <w:bCs/>
          <w:sz w:val="18"/>
          <w:szCs w:val="18"/>
        </w:rPr>
        <w:t xml:space="preserve">” </w:t>
      </w:r>
      <w:r w:rsidR="00100D86">
        <w:rPr>
          <w:bCs/>
          <w:sz w:val="18"/>
          <w:szCs w:val="18"/>
        </w:rPr>
        <w:t xml:space="preserve">con l’individuazione (in rosso) dell’area della </w:t>
      </w:r>
      <w:r w:rsidR="00100D86" w:rsidRPr="00100D86">
        <w:rPr>
          <w:bCs/>
          <w:i/>
          <w:iCs/>
          <w:sz w:val="18"/>
          <w:szCs w:val="18"/>
        </w:rPr>
        <w:t>Casa Consistorial</w:t>
      </w:r>
      <w:r w:rsidR="00100D86">
        <w:rPr>
          <w:bCs/>
          <w:sz w:val="18"/>
          <w:szCs w:val="18"/>
        </w:rPr>
        <w:t xml:space="preserve"> </w:t>
      </w:r>
      <w:r w:rsidR="00B7100D" w:rsidRPr="00110284">
        <w:rPr>
          <w:bCs/>
          <w:sz w:val="18"/>
          <w:szCs w:val="18"/>
        </w:rPr>
        <w:t>(</w:t>
      </w:r>
      <w:r w:rsidR="004F0826">
        <w:rPr>
          <w:bCs/>
          <w:sz w:val="18"/>
          <w:szCs w:val="18"/>
        </w:rPr>
        <w:t>Spagna</w:t>
      </w:r>
      <w:r w:rsidR="00B7100D" w:rsidRPr="00110284">
        <w:rPr>
          <w:bCs/>
          <w:sz w:val="18"/>
          <w:szCs w:val="18"/>
        </w:rPr>
        <w:t xml:space="preserve">. </w:t>
      </w:r>
      <w:r w:rsidR="00B7100D" w:rsidRPr="004F0826">
        <w:rPr>
          <w:bCs/>
          <w:i/>
          <w:iCs/>
          <w:sz w:val="18"/>
          <w:szCs w:val="18"/>
        </w:rPr>
        <w:t>Ministerio de Defensa</w:t>
      </w:r>
      <w:r w:rsidR="00B7100D" w:rsidRPr="00110284">
        <w:rPr>
          <w:bCs/>
          <w:sz w:val="18"/>
          <w:szCs w:val="18"/>
        </w:rPr>
        <w:t xml:space="preserve">. </w:t>
      </w:r>
      <w:r w:rsidR="00472E57">
        <w:rPr>
          <w:bCs/>
          <w:sz w:val="18"/>
          <w:szCs w:val="18"/>
        </w:rPr>
        <w:t>IHCM</w:t>
      </w:r>
      <w:r w:rsidR="00B7100D" w:rsidRPr="00110284">
        <w:rPr>
          <w:bCs/>
          <w:sz w:val="18"/>
          <w:szCs w:val="18"/>
        </w:rPr>
        <w:t xml:space="preserve">, </w:t>
      </w:r>
      <w:r w:rsidR="00B7100D" w:rsidRPr="004F0826">
        <w:rPr>
          <w:bCs/>
          <w:i/>
          <w:iCs/>
          <w:sz w:val="18"/>
          <w:szCs w:val="18"/>
        </w:rPr>
        <w:t>Instituto de Historia y Cultura Militar</w:t>
      </w:r>
      <w:r w:rsidR="00B7100D" w:rsidRPr="00110284">
        <w:rPr>
          <w:bCs/>
          <w:sz w:val="18"/>
          <w:szCs w:val="18"/>
        </w:rPr>
        <w:t>. Cartoteca</w:t>
      </w:r>
      <w:r w:rsidR="00472E57">
        <w:rPr>
          <w:bCs/>
          <w:sz w:val="18"/>
          <w:szCs w:val="18"/>
        </w:rPr>
        <w:t>,</w:t>
      </w:r>
      <w:r w:rsidR="00B7100D" w:rsidRPr="00110284">
        <w:rPr>
          <w:bCs/>
          <w:sz w:val="18"/>
          <w:szCs w:val="18"/>
        </w:rPr>
        <w:t xml:space="preserve"> </w:t>
      </w:r>
      <w:r w:rsidR="00472E57">
        <w:rPr>
          <w:bCs/>
          <w:sz w:val="18"/>
          <w:szCs w:val="18"/>
        </w:rPr>
        <w:t>s</w:t>
      </w:r>
      <w:r w:rsidR="00B7100D" w:rsidRPr="00110284">
        <w:rPr>
          <w:bCs/>
          <w:sz w:val="18"/>
          <w:szCs w:val="18"/>
        </w:rPr>
        <w:t>ignatura AT-161/27)</w:t>
      </w:r>
    </w:p>
    <w:p w14:paraId="3BB63369" w14:textId="30F436DC" w:rsidR="006478D4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DF06EC" w:rsidRPr="00110284">
        <w:rPr>
          <w:bCs/>
          <w:sz w:val="18"/>
          <w:szCs w:val="18"/>
        </w:rPr>
        <w:t xml:space="preserve">12. </w:t>
      </w:r>
      <w:r w:rsidR="002D09BD">
        <w:rPr>
          <w:bCs/>
          <w:sz w:val="18"/>
          <w:szCs w:val="18"/>
        </w:rPr>
        <w:t xml:space="preserve">Pianta del piano terra e del primo piano dell’antica </w:t>
      </w:r>
      <w:r w:rsidR="00DF06EC" w:rsidRPr="002D09BD">
        <w:rPr>
          <w:bCs/>
          <w:i/>
          <w:iCs/>
          <w:sz w:val="18"/>
          <w:szCs w:val="18"/>
        </w:rPr>
        <w:t>Casa Consistorial</w:t>
      </w:r>
      <w:r w:rsidR="00DF06EC" w:rsidRPr="00110284">
        <w:rPr>
          <w:bCs/>
          <w:sz w:val="18"/>
          <w:szCs w:val="18"/>
        </w:rPr>
        <w:t xml:space="preserve"> d</w:t>
      </w:r>
      <w:r w:rsidR="002D09BD">
        <w:rPr>
          <w:bCs/>
          <w:sz w:val="18"/>
          <w:szCs w:val="18"/>
        </w:rPr>
        <w:t>i</w:t>
      </w:r>
      <w:r w:rsidR="00DF06EC" w:rsidRPr="00110284">
        <w:rPr>
          <w:bCs/>
          <w:sz w:val="18"/>
          <w:szCs w:val="18"/>
        </w:rPr>
        <w:t xml:space="preserve"> Cartagena</w:t>
      </w:r>
      <w:r w:rsidR="002D09BD">
        <w:rPr>
          <w:bCs/>
          <w:sz w:val="18"/>
          <w:szCs w:val="18"/>
        </w:rPr>
        <w:t xml:space="preserve">, facenti parte del progetto dell’architetto municipale Carlos Mancha, 1884 </w:t>
      </w:r>
      <w:r w:rsidR="00DF06EC" w:rsidRPr="00110284">
        <w:rPr>
          <w:bCs/>
          <w:sz w:val="18"/>
          <w:szCs w:val="18"/>
        </w:rPr>
        <w:t>(</w:t>
      </w:r>
      <w:r w:rsidR="002D09BD">
        <w:rPr>
          <w:bCs/>
          <w:sz w:val="18"/>
          <w:szCs w:val="18"/>
        </w:rPr>
        <w:t>AMC</w:t>
      </w:r>
      <w:r w:rsidR="004C26D5" w:rsidRPr="00110284">
        <w:rPr>
          <w:bCs/>
          <w:sz w:val="18"/>
          <w:szCs w:val="18"/>
        </w:rPr>
        <w:t xml:space="preserve"> - </w:t>
      </w:r>
      <w:r w:rsidR="00DF06EC" w:rsidRPr="002D09BD">
        <w:rPr>
          <w:bCs/>
          <w:i/>
          <w:iCs/>
          <w:sz w:val="18"/>
          <w:szCs w:val="18"/>
        </w:rPr>
        <w:t xml:space="preserve">Expediente </w:t>
      </w:r>
      <w:r w:rsidR="00DF06EC" w:rsidRPr="002D09BD">
        <w:rPr>
          <w:bCs/>
          <w:sz w:val="18"/>
          <w:szCs w:val="18"/>
        </w:rPr>
        <w:t>CH02149</w:t>
      </w:r>
      <w:r w:rsidR="004C26D5" w:rsidRPr="002D09BD">
        <w:rPr>
          <w:bCs/>
          <w:sz w:val="18"/>
          <w:szCs w:val="18"/>
        </w:rPr>
        <w:t>-</w:t>
      </w:r>
      <w:r w:rsidR="00DF06EC" w:rsidRPr="002D09BD">
        <w:rPr>
          <w:bCs/>
          <w:sz w:val="18"/>
          <w:szCs w:val="18"/>
        </w:rPr>
        <w:t xml:space="preserve">00021, </w:t>
      </w:r>
      <w:r w:rsidR="002D09BD" w:rsidRPr="002D09BD">
        <w:rPr>
          <w:bCs/>
          <w:sz w:val="18"/>
          <w:szCs w:val="18"/>
        </w:rPr>
        <w:t>progetto del</w:t>
      </w:r>
      <w:r w:rsidR="00DF06EC" w:rsidRPr="002D09BD">
        <w:rPr>
          <w:bCs/>
          <w:sz w:val="18"/>
          <w:szCs w:val="18"/>
        </w:rPr>
        <w:t xml:space="preserve"> 14 agosto 1884)</w:t>
      </w:r>
    </w:p>
    <w:p w14:paraId="786BAB2F" w14:textId="23E9693F" w:rsidR="002D09BD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DF06EC" w:rsidRPr="00110284">
        <w:rPr>
          <w:bCs/>
          <w:sz w:val="18"/>
          <w:szCs w:val="18"/>
        </w:rPr>
        <w:t xml:space="preserve">13. </w:t>
      </w:r>
      <w:r w:rsidR="002D09BD">
        <w:rPr>
          <w:bCs/>
          <w:sz w:val="18"/>
          <w:szCs w:val="18"/>
        </w:rPr>
        <w:t>Prospetto principale</w:t>
      </w:r>
      <w:r w:rsidR="00DF06EC" w:rsidRPr="00110284">
        <w:rPr>
          <w:bCs/>
          <w:sz w:val="18"/>
          <w:szCs w:val="18"/>
        </w:rPr>
        <w:t xml:space="preserve"> </w:t>
      </w:r>
      <w:r w:rsidR="002D09BD">
        <w:rPr>
          <w:bCs/>
          <w:sz w:val="18"/>
          <w:szCs w:val="18"/>
        </w:rPr>
        <w:t xml:space="preserve">dell’antica </w:t>
      </w:r>
      <w:r w:rsidR="002D09BD" w:rsidRPr="002D09BD">
        <w:rPr>
          <w:bCs/>
          <w:i/>
          <w:iCs/>
          <w:sz w:val="18"/>
          <w:szCs w:val="18"/>
        </w:rPr>
        <w:t>Casa Consistorial</w:t>
      </w:r>
      <w:r w:rsidR="002D09BD" w:rsidRPr="00110284">
        <w:rPr>
          <w:bCs/>
          <w:sz w:val="18"/>
          <w:szCs w:val="18"/>
        </w:rPr>
        <w:t xml:space="preserve"> d</w:t>
      </w:r>
      <w:r w:rsidR="002D09BD">
        <w:rPr>
          <w:bCs/>
          <w:sz w:val="18"/>
          <w:szCs w:val="18"/>
        </w:rPr>
        <w:t>i</w:t>
      </w:r>
      <w:r w:rsidR="002D09BD" w:rsidRPr="00110284">
        <w:rPr>
          <w:bCs/>
          <w:sz w:val="18"/>
          <w:szCs w:val="18"/>
        </w:rPr>
        <w:t xml:space="preserve"> Cartagena</w:t>
      </w:r>
      <w:r w:rsidR="002D09BD">
        <w:rPr>
          <w:bCs/>
          <w:sz w:val="18"/>
          <w:szCs w:val="18"/>
        </w:rPr>
        <w:t xml:space="preserve">, facenti parte del progetto dell’architetto municipale Carlos Mancha, 1884 </w:t>
      </w:r>
      <w:r w:rsidR="00DF06EC" w:rsidRPr="00110284">
        <w:rPr>
          <w:bCs/>
          <w:sz w:val="18"/>
          <w:szCs w:val="18"/>
        </w:rPr>
        <w:t>(</w:t>
      </w:r>
      <w:r w:rsidR="002D09BD">
        <w:rPr>
          <w:bCs/>
          <w:sz w:val="18"/>
          <w:szCs w:val="18"/>
        </w:rPr>
        <w:t>AMC</w:t>
      </w:r>
      <w:r w:rsidR="002D09BD" w:rsidRPr="00110284">
        <w:rPr>
          <w:bCs/>
          <w:sz w:val="18"/>
          <w:szCs w:val="18"/>
        </w:rPr>
        <w:t xml:space="preserve"> - </w:t>
      </w:r>
      <w:r w:rsidR="002D09BD" w:rsidRPr="002D09BD">
        <w:rPr>
          <w:bCs/>
          <w:i/>
          <w:iCs/>
          <w:sz w:val="18"/>
          <w:szCs w:val="18"/>
        </w:rPr>
        <w:t xml:space="preserve">Expediente </w:t>
      </w:r>
      <w:r w:rsidR="002D09BD" w:rsidRPr="002D09BD">
        <w:rPr>
          <w:bCs/>
          <w:sz w:val="18"/>
          <w:szCs w:val="18"/>
        </w:rPr>
        <w:t>CH02149-00021, progetto del 14 agosto 1884)</w:t>
      </w:r>
      <w:r w:rsidR="002D09BD">
        <w:rPr>
          <w:bCs/>
          <w:sz w:val="18"/>
          <w:szCs w:val="18"/>
        </w:rPr>
        <w:t>.</w:t>
      </w:r>
    </w:p>
    <w:p w14:paraId="252B63F0" w14:textId="7E982879" w:rsidR="00BC743B" w:rsidRPr="00110284" w:rsidRDefault="00AA0180" w:rsidP="00C82C3E">
      <w:pPr>
        <w:spacing w:after="0" w:line="216" w:lineRule="exac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Fig. </w:t>
      </w:r>
      <w:r w:rsidR="00BC743B" w:rsidRPr="00110284">
        <w:rPr>
          <w:bCs/>
          <w:sz w:val="18"/>
          <w:szCs w:val="18"/>
        </w:rPr>
        <w:t>1</w:t>
      </w:r>
      <w:r w:rsidR="00DF06EC" w:rsidRPr="00110284">
        <w:rPr>
          <w:bCs/>
          <w:sz w:val="18"/>
          <w:szCs w:val="18"/>
        </w:rPr>
        <w:t>4</w:t>
      </w:r>
      <w:r w:rsidR="00BC743B" w:rsidRPr="00110284">
        <w:rPr>
          <w:bCs/>
          <w:sz w:val="18"/>
          <w:szCs w:val="18"/>
        </w:rPr>
        <w:t>.</w:t>
      </w:r>
      <w:r w:rsidR="005F3549" w:rsidRPr="00110284">
        <w:rPr>
          <w:bCs/>
          <w:sz w:val="18"/>
          <w:szCs w:val="18"/>
        </w:rPr>
        <w:t xml:space="preserve"> “</w:t>
      </w:r>
      <w:r w:rsidR="005F3549" w:rsidRPr="00110284">
        <w:rPr>
          <w:bCs/>
          <w:i/>
          <w:sz w:val="18"/>
          <w:szCs w:val="18"/>
        </w:rPr>
        <w:t>Plano que manifiesta el modo de poder asegurar el cuerpo de columnas que forma la Galería de la Casa Consistorial</w:t>
      </w:r>
      <w:r w:rsidR="005F3549" w:rsidRPr="00110284">
        <w:rPr>
          <w:bCs/>
          <w:sz w:val="18"/>
          <w:szCs w:val="18"/>
        </w:rPr>
        <w:t>” d</w:t>
      </w:r>
      <w:r w:rsidR="00166954">
        <w:rPr>
          <w:bCs/>
          <w:sz w:val="18"/>
          <w:szCs w:val="18"/>
        </w:rPr>
        <w:t>ell’architetto</w:t>
      </w:r>
      <w:r w:rsidR="005F3549" w:rsidRPr="00110284">
        <w:rPr>
          <w:bCs/>
          <w:sz w:val="18"/>
          <w:szCs w:val="18"/>
        </w:rPr>
        <w:t xml:space="preserve"> Pedro Martínez Mansebo</w:t>
      </w:r>
      <w:r w:rsidR="002C3FB1" w:rsidRPr="00110284">
        <w:rPr>
          <w:bCs/>
          <w:sz w:val="18"/>
          <w:szCs w:val="18"/>
        </w:rPr>
        <w:t xml:space="preserve"> (</w:t>
      </w:r>
      <w:r w:rsidR="002D09BD">
        <w:rPr>
          <w:bCs/>
          <w:sz w:val="18"/>
          <w:szCs w:val="18"/>
        </w:rPr>
        <w:t>AMC</w:t>
      </w:r>
      <w:r w:rsidR="002D09BD" w:rsidRPr="00110284">
        <w:rPr>
          <w:bCs/>
          <w:sz w:val="18"/>
          <w:szCs w:val="18"/>
        </w:rPr>
        <w:t xml:space="preserve"> - </w:t>
      </w:r>
      <w:r w:rsidR="002D09BD" w:rsidRPr="002D09BD">
        <w:rPr>
          <w:bCs/>
          <w:i/>
          <w:iCs/>
          <w:sz w:val="18"/>
          <w:szCs w:val="18"/>
        </w:rPr>
        <w:t xml:space="preserve">Expediente </w:t>
      </w:r>
      <w:r w:rsidR="005F3549" w:rsidRPr="002D09BD">
        <w:rPr>
          <w:bCs/>
          <w:sz w:val="18"/>
          <w:szCs w:val="18"/>
        </w:rPr>
        <w:t>CH02149</w:t>
      </w:r>
      <w:r w:rsidR="00954C0D" w:rsidRPr="002D09BD">
        <w:rPr>
          <w:bCs/>
          <w:sz w:val="18"/>
          <w:szCs w:val="18"/>
        </w:rPr>
        <w:t>-</w:t>
      </w:r>
      <w:r w:rsidR="005F3549" w:rsidRPr="002D09BD">
        <w:rPr>
          <w:bCs/>
          <w:sz w:val="18"/>
          <w:szCs w:val="18"/>
        </w:rPr>
        <w:t xml:space="preserve">00012, </w:t>
      </w:r>
      <w:r w:rsidR="002D09BD" w:rsidRPr="002D09BD">
        <w:rPr>
          <w:bCs/>
          <w:sz w:val="18"/>
          <w:szCs w:val="18"/>
        </w:rPr>
        <w:t>progetto</w:t>
      </w:r>
      <w:r w:rsidR="005F3549" w:rsidRPr="002D09BD">
        <w:rPr>
          <w:bCs/>
          <w:sz w:val="18"/>
          <w:szCs w:val="18"/>
        </w:rPr>
        <w:t xml:space="preserve"> del 31 </w:t>
      </w:r>
      <w:r w:rsidR="002D09BD" w:rsidRPr="002D09BD">
        <w:rPr>
          <w:bCs/>
          <w:sz w:val="18"/>
          <w:szCs w:val="18"/>
        </w:rPr>
        <w:t>ottobre</w:t>
      </w:r>
      <w:r w:rsidR="005F3549" w:rsidRPr="002D09BD">
        <w:rPr>
          <w:bCs/>
          <w:sz w:val="18"/>
          <w:szCs w:val="18"/>
        </w:rPr>
        <w:t xml:space="preserve"> 1832)</w:t>
      </w:r>
      <w:r w:rsidR="002D09BD">
        <w:rPr>
          <w:bCs/>
          <w:sz w:val="18"/>
          <w:szCs w:val="18"/>
        </w:rPr>
        <w:t>.</w:t>
      </w:r>
    </w:p>
    <w:sectPr w:rsidR="00BC743B" w:rsidRPr="001102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A4D54"/>
    <w:multiLevelType w:val="hybridMultilevel"/>
    <w:tmpl w:val="3F0AE47A"/>
    <w:lvl w:ilvl="0" w:tplc="3182A0AA"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3B"/>
    <w:rsid w:val="0004749D"/>
    <w:rsid w:val="000C622D"/>
    <w:rsid w:val="00100D86"/>
    <w:rsid w:val="00110284"/>
    <w:rsid w:val="00117A20"/>
    <w:rsid w:val="00124356"/>
    <w:rsid w:val="00145571"/>
    <w:rsid w:val="00166954"/>
    <w:rsid w:val="00184C21"/>
    <w:rsid w:val="0028389B"/>
    <w:rsid w:val="002A3E09"/>
    <w:rsid w:val="002B612A"/>
    <w:rsid w:val="002C3FB1"/>
    <w:rsid w:val="002D09BD"/>
    <w:rsid w:val="00334313"/>
    <w:rsid w:val="003A2C4D"/>
    <w:rsid w:val="0043543F"/>
    <w:rsid w:val="00472E57"/>
    <w:rsid w:val="004C26D5"/>
    <w:rsid w:val="004F0826"/>
    <w:rsid w:val="005E10DB"/>
    <w:rsid w:val="005F3549"/>
    <w:rsid w:val="00636D24"/>
    <w:rsid w:val="006478D4"/>
    <w:rsid w:val="006C43D1"/>
    <w:rsid w:val="007A1D23"/>
    <w:rsid w:val="007E0E8F"/>
    <w:rsid w:val="008202D3"/>
    <w:rsid w:val="00894331"/>
    <w:rsid w:val="008B2B47"/>
    <w:rsid w:val="00954C0D"/>
    <w:rsid w:val="009806A4"/>
    <w:rsid w:val="009B361E"/>
    <w:rsid w:val="00A456EE"/>
    <w:rsid w:val="00A64DB9"/>
    <w:rsid w:val="00AA0180"/>
    <w:rsid w:val="00AD0AB5"/>
    <w:rsid w:val="00B7100D"/>
    <w:rsid w:val="00B97831"/>
    <w:rsid w:val="00BC743B"/>
    <w:rsid w:val="00C82C3E"/>
    <w:rsid w:val="00CD0592"/>
    <w:rsid w:val="00D33AC4"/>
    <w:rsid w:val="00D40F04"/>
    <w:rsid w:val="00D575A2"/>
    <w:rsid w:val="00D75012"/>
    <w:rsid w:val="00DD4F01"/>
    <w:rsid w:val="00DF06EC"/>
    <w:rsid w:val="00E64CE4"/>
    <w:rsid w:val="00ED65F1"/>
    <w:rsid w:val="00F02EB0"/>
    <w:rsid w:val="00F51909"/>
    <w:rsid w:val="00F675A9"/>
    <w:rsid w:val="00F7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D99C"/>
  <w15:docId w15:val="{7E848C13-58A0-470D-B1F4-2EB28835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10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1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381</Words>
  <Characters>2174</Characters>
  <Application>Microsoft Office Word</Application>
  <DocSecurity>0</DocSecurity>
  <Lines>25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Utente</cp:lastModifiedBy>
  <cp:revision>26</cp:revision>
  <dcterms:created xsi:type="dcterms:W3CDTF">2021-05-18T15:29:00Z</dcterms:created>
  <dcterms:modified xsi:type="dcterms:W3CDTF">2021-09-08T08:36:00Z</dcterms:modified>
</cp:coreProperties>
</file>