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5E790" w14:textId="77777777" w:rsidR="00404C1D" w:rsidRPr="00425A2B" w:rsidRDefault="00404C1D" w:rsidP="007C7460">
      <w:pPr>
        <w:spacing w:line="264" w:lineRule="exact"/>
        <w:rPr>
          <w:rFonts w:asciiTheme="majorHAnsi" w:hAnsiTheme="majorHAnsi"/>
          <w:sz w:val="36"/>
          <w:szCs w:val="36"/>
          <w:lang w:val="es-ES_tradnl"/>
        </w:rPr>
      </w:pPr>
      <w:r w:rsidRPr="00425A2B">
        <w:rPr>
          <w:rFonts w:asciiTheme="majorHAnsi" w:hAnsiTheme="majorHAnsi"/>
          <w:sz w:val="36"/>
          <w:szCs w:val="36"/>
          <w:lang w:val="es-ES_tradnl"/>
        </w:rPr>
        <w:t>Gaudí y la reinvención del orden arquitectónico</w:t>
      </w:r>
    </w:p>
    <w:p w14:paraId="1B356DA9" w14:textId="77777777" w:rsidR="00404C1D" w:rsidRPr="00882C42" w:rsidRDefault="00404C1D" w:rsidP="007C7460">
      <w:pPr>
        <w:spacing w:line="264" w:lineRule="exact"/>
        <w:jc w:val="center"/>
        <w:rPr>
          <w:rFonts w:asciiTheme="majorHAnsi" w:hAnsiTheme="majorHAnsi"/>
          <w:lang w:val="es-ES_tradnl"/>
        </w:rPr>
      </w:pPr>
      <w:bookmarkStart w:id="0" w:name="_GoBack"/>
      <w:bookmarkEnd w:id="0"/>
    </w:p>
    <w:p w14:paraId="6BBC9B13" w14:textId="5A99FD32" w:rsidR="00404C1D" w:rsidRDefault="00404C1D" w:rsidP="007C7460">
      <w:pPr>
        <w:spacing w:after="0" w:line="264" w:lineRule="exact"/>
        <w:jc w:val="both"/>
        <w:rPr>
          <w:rFonts w:asciiTheme="majorHAnsi" w:hAnsiTheme="majorHAnsi"/>
          <w:lang w:val="es-ES_tradnl"/>
        </w:rPr>
      </w:pPr>
      <w:r w:rsidRPr="00453E43">
        <w:rPr>
          <w:rFonts w:asciiTheme="majorHAnsi" w:hAnsiTheme="majorHAnsi"/>
          <w:lang w:val="es-ES_tradnl"/>
        </w:rPr>
        <w:t xml:space="preserve">Sumilla - Abstract: </w:t>
      </w:r>
      <w:r w:rsidR="006E77F7">
        <w:rPr>
          <w:rFonts w:asciiTheme="majorHAnsi" w:hAnsiTheme="majorHAnsi"/>
          <w:lang w:val="es-ES_tradnl"/>
        </w:rPr>
        <w:t xml:space="preserve"> (spagnolo, italiano, inglese)</w:t>
      </w:r>
    </w:p>
    <w:p w14:paraId="1769342A" w14:textId="77777777" w:rsidR="00453E43" w:rsidRDefault="00453E43" w:rsidP="007C7460">
      <w:pPr>
        <w:spacing w:after="0" w:line="264" w:lineRule="exact"/>
        <w:jc w:val="both"/>
        <w:rPr>
          <w:rFonts w:asciiTheme="majorHAnsi" w:hAnsiTheme="majorHAnsi"/>
          <w:lang w:val="es-ES_tradnl"/>
        </w:rPr>
      </w:pPr>
    </w:p>
    <w:p w14:paraId="3D9607F6" w14:textId="77777777" w:rsidR="00404C1D" w:rsidRPr="00882C42" w:rsidRDefault="00404C1D" w:rsidP="00404C1D">
      <w:pPr>
        <w:spacing w:after="0" w:line="264" w:lineRule="exact"/>
        <w:ind w:firstLine="284"/>
        <w:jc w:val="both"/>
        <w:rPr>
          <w:rFonts w:asciiTheme="majorHAnsi" w:hAnsiTheme="majorHAnsi"/>
          <w:lang w:val="es-ES_tradnl"/>
        </w:rPr>
      </w:pPr>
      <w:r w:rsidRPr="00882C42">
        <w:rPr>
          <w:rFonts w:asciiTheme="majorHAnsi" w:hAnsiTheme="majorHAnsi"/>
          <w:lang w:val="es-ES_tradnl"/>
        </w:rPr>
        <w:t xml:space="preserve">El término "reinvención” utilizado en el título se inspira en el artículo </w:t>
      </w:r>
      <w:r w:rsidRPr="00453E43">
        <w:rPr>
          <w:rFonts w:asciiTheme="majorHAnsi" w:hAnsiTheme="majorHAnsi"/>
          <w:lang w:val="es-ES_tradnl"/>
        </w:rPr>
        <w:t>Gli ordini architettonici rinascita o invenzione?</w:t>
      </w:r>
      <w:r w:rsidRPr="00882C42">
        <w:rPr>
          <w:rFonts w:asciiTheme="majorHAnsi" w:hAnsiTheme="majorHAnsi"/>
          <w:lang w:val="es-ES_tradnl"/>
        </w:rPr>
        <w:t xml:space="preserve"> en el que los dos autores, Christof Thoenes y Hubertus Günther, anunciaban ya en el título sus consideraciones sobre la codificación y la teoría del orden arquitectónico formuladas en el Renacimiento. Dicho ensayo subrayaba cómo la experimentación llevada a cabo entre los siglos XV y XVI aspiraba a la creación de una herramienta de proyección racional.</w:t>
      </w:r>
    </w:p>
    <w:p w14:paraId="3FBC3D1D" w14:textId="77777777" w:rsidR="00404C1D" w:rsidRPr="00882C42" w:rsidRDefault="00404C1D" w:rsidP="00404C1D">
      <w:pPr>
        <w:spacing w:after="0" w:line="264" w:lineRule="exact"/>
        <w:ind w:firstLine="284"/>
        <w:jc w:val="both"/>
        <w:rPr>
          <w:rFonts w:asciiTheme="majorHAnsi" w:hAnsiTheme="majorHAnsi"/>
          <w:lang w:val="es-ES_tradnl"/>
        </w:rPr>
      </w:pPr>
      <w:r w:rsidRPr="00882C42">
        <w:rPr>
          <w:rFonts w:asciiTheme="majorHAnsi" w:hAnsiTheme="majorHAnsi"/>
          <w:lang w:val="es-ES_tradnl"/>
        </w:rPr>
        <w:t>Gaudí también tanteó nuevas reglas compositivas a través del cotejo de los manuales contemporáneos y del patrimonio arquitectónico del pasado, cuyo conocimiento era directo solo en una mínima parte.</w:t>
      </w:r>
      <w:r w:rsidRPr="00882C42">
        <w:rPr>
          <w:rFonts w:asciiTheme="majorHAnsi" w:eastAsia="Times New Roman" w:hAnsiTheme="majorHAnsi"/>
          <w:lang w:val="es-ES_tradnl" w:eastAsia="it-IT"/>
        </w:rPr>
        <w:t xml:space="preserve"> </w:t>
      </w:r>
      <w:r w:rsidRPr="00882C42">
        <w:rPr>
          <w:rFonts w:asciiTheme="majorHAnsi" w:hAnsiTheme="majorHAnsi"/>
          <w:lang w:val="es-ES_tradnl"/>
        </w:rPr>
        <w:t>De este modo llegó a la reinvención del único orden arquitectónico adoptado en la sala hipóstila o teatro griego del Parque Güell.</w:t>
      </w:r>
      <w:r w:rsidRPr="00882C42">
        <w:rPr>
          <w:rFonts w:asciiTheme="majorHAnsi" w:eastAsia="Times New Roman" w:hAnsiTheme="majorHAnsi"/>
          <w:lang w:val="es-ES_tradnl" w:eastAsia="it-IT"/>
        </w:rPr>
        <w:t xml:space="preserve"> </w:t>
      </w:r>
      <w:r w:rsidRPr="00882C42">
        <w:rPr>
          <w:rFonts w:asciiTheme="majorHAnsi" w:hAnsiTheme="majorHAnsi"/>
          <w:lang w:val="es-ES_tradnl"/>
        </w:rPr>
        <w:t xml:space="preserve">El texto indaga en esta obra, la única en la que Gaudí empleó el sistema arquitrabado, utilizando un orden dórico en el que la correspondencia morfológica de los elementos (fuste, capitel, arquitrabe, friso y cornisa) con el modelo antiguo y la relación recíproca entre las partes y el todo no rompen la unidad estilística. </w:t>
      </w:r>
    </w:p>
    <w:p w14:paraId="338145B9" w14:textId="77777777" w:rsidR="00404C1D" w:rsidRDefault="00404C1D" w:rsidP="00404C1D">
      <w:pPr>
        <w:spacing w:line="264" w:lineRule="exact"/>
        <w:ind w:firstLine="284"/>
        <w:jc w:val="both"/>
        <w:rPr>
          <w:rFonts w:asciiTheme="majorHAnsi" w:hAnsiTheme="majorHAnsi"/>
          <w:lang w:val="es-ES_tradnl"/>
        </w:rPr>
      </w:pPr>
      <w:r w:rsidRPr="00882C42">
        <w:rPr>
          <w:rFonts w:asciiTheme="majorHAnsi" w:hAnsiTheme="majorHAnsi"/>
          <w:lang w:val="es-ES_tradnl"/>
        </w:rPr>
        <w:t>Una reflexión que toca también su definición de “arcáica” y “mediterránea”.</w:t>
      </w:r>
    </w:p>
    <w:p w14:paraId="2D991CF2" w14:textId="77777777" w:rsidR="00453E43" w:rsidRPr="00453E43" w:rsidRDefault="00453E43" w:rsidP="00453E43">
      <w:pPr>
        <w:spacing w:after="0" w:line="264" w:lineRule="exact"/>
        <w:jc w:val="both"/>
        <w:rPr>
          <w:rFonts w:asciiTheme="majorHAnsi" w:hAnsiTheme="majorHAnsi"/>
          <w:i/>
          <w:lang w:val="it-IT"/>
        </w:rPr>
      </w:pPr>
      <w:proofErr w:type="spellStart"/>
      <w:r w:rsidRPr="00453E43">
        <w:rPr>
          <w:rFonts w:asciiTheme="majorHAnsi" w:hAnsiTheme="majorHAnsi"/>
          <w:i/>
          <w:lang w:val="it-IT"/>
        </w:rPr>
        <w:t>Gaudí</w:t>
      </w:r>
      <w:proofErr w:type="spellEnd"/>
      <w:r w:rsidRPr="00453E43">
        <w:rPr>
          <w:rFonts w:asciiTheme="majorHAnsi" w:hAnsiTheme="majorHAnsi"/>
          <w:i/>
          <w:lang w:val="it-IT"/>
        </w:rPr>
        <w:t xml:space="preserve"> e la reinvenzione dell’ordine architettonico</w:t>
      </w:r>
    </w:p>
    <w:p w14:paraId="65F8384B" w14:textId="77777777" w:rsidR="00453E43" w:rsidRPr="00453E43" w:rsidRDefault="00453E43" w:rsidP="00453E43">
      <w:pPr>
        <w:spacing w:after="0" w:line="264" w:lineRule="exact"/>
        <w:ind w:firstLine="284"/>
        <w:jc w:val="both"/>
        <w:rPr>
          <w:rFonts w:asciiTheme="majorHAnsi" w:hAnsiTheme="majorHAnsi"/>
          <w:lang w:val="es-ES_tradnl"/>
        </w:rPr>
      </w:pPr>
      <w:r w:rsidRPr="00453E43">
        <w:rPr>
          <w:rFonts w:asciiTheme="majorHAnsi" w:hAnsiTheme="majorHAnsi"/>
          <w:lang w:val="es-ES_tradnl"/>
        </w:rPr>
        <w:t>Il termine ‘reinvenzione’, usato nel titolo, trae suggerimento dall’articolo Gli ordini architettonici rinascita o invenzione? in cui i due autori, Christof Thoenes e Hubertus Günther, preannunciavano già nella intestazione le loro considerazioni sulla codificazione e teorizzazione dell’ordine architettonico formulate nel Rinascimento. Il saggio sottolineava come la sperimentazione svolta tra il Quattro e il Cinquecento mirasse alla creazione di uno strumento di progettazione razionale.</w:t>
      </w:r>
    </w:p>
    <w:p w14:paraId="7E9480EA" w14:textId="77777777" w:rsidR="00453E43" w:rsidRPr="00453E43" w:rsidRDefault="00453E43" w:rsidP="00453E43">
      <w:pPr>
        <w:spacing w:after="0" w:line="264" w:lineRule="exact"/>
        <w:ind w:firstLine="284"/>
        <w:jc w:val="both"/>
        <w:rPr>
          <w:rFonts w:asciiTheme="majorHAnsi" w:hAnsiTheme="majorHAnsi"/>
          <w:lang w:val="es-ES_tradnl"/>
        </w:rPr>
      </w:pPr>
      <w:r w:rsidRPr="00453E43">
        <w:rPr>
          <w:rFonts w:asciiTheme="majorHAnsi" w:hAnsiTheme="majorHAnsi"/>
          <w:lang w:val="es-ES_tradnl"/>
        </w:rPr>
        <w:t>Anche Gaudí scandagliò nuove regole compositive attraverso la collazione della manualistica contemporanea e del patrimonio architettonico del passato, la cui conoscenza era solo in minima parte diretta. Così egli pervenne alla reinvenzione dell’ordine dorico adottato nella sala ipostila o teatro grieco del parco Güell. Il testo indaga quest’opera la sola in cui Gaudí impiegò il sistema architravato, utilizzando un ordine dorico dove la conformità morfologica degli elementi - fusto, capitello, architrave, fregio e cornice  - con il modello antico e i rapporti reciproci tra le singole parti e il tutto non rompono l’unità stilistica. Una riflessione che tocca anche la sua definizione di ‘arcaica’ e ‘mediterranea’.</w:t>
      </w:r>
    </w:p>
    <w:p w14:paraId="1629BF3B" w14:textId="77777777" w:rsidR="006E77F7" w:rsidRDefault="006E77F7" w:rsidP="00453E43">
      <w:pPr>
        <w:spacing w:after="0" w:line="264" w:lineRule="exact"/>
        <w:jc w:val="both"/>
        <w:rPr>
          <w:rFonts w:asciiTheme="majorHAnsi" w:hAnsiTheme="majorHAnsi"/>
        </w:rPr>
      </w:pPr>
    </w:p>
    <w:p w14:paraId="015C88ED" w14:textId="77777777" w:rsidR="00404C1D" w:rsidRPr="00882C42" w:rsidRDefault="00404C1D" w:rsidP="00453E43">
      <w:pPr>
        <w:spacing w:after="0" w:line="264" w:lineRule="exact"/>
        <w:jc w:val="both"/>
        <w:rPr>
          <w:rFonts w:asciiTheme="majorHAnsi" w:hAnsiTheme="majorHAnsi"/>
          <w:lang w:val="it-IT"/>
        </w:rPr>
      </w:pPr>
      <w:proofErr w:type="spellStart"/>
      <w:r w:rsidRPr="00882C42">
        <w:rPr>
          <w:rFonts w:asciiTheme="majorHAnsi" w:hAnsiTheme="majorHAnsi"/>
          <w:i/>
          <w:lang w:val="it-IT"/>
        </w:rPr>
        <w:t>Gaudí</w:t>
      </w:r>
      <w:proofErr w:type="spellEnd"/>
      <w:r w:rsidRPr="00882C42">
        <w:rPr>
          <w:rFonts w:asciiTheme="majorHAnsi" w:hAnsiTheme="majorHAnsi"/>
          <w:i/>
          <w:lang w:val="it-IT"/>
        </w:rPr>
        <w:t xml:space="preserve"> and the </w:t>
      </w:r>
      <w:proofErr w:type="spellStart"/>
      <w:r w:rsidRPr="00882C42">
        <w:rPr>
          <w:rFonts w:asciiTheme="majorHAnsi" w:hAnsiTheme="majorHAnsi"/>
          <w:i/>
          <w:lang w:val="it-IT"/>
        </w:rPr>
        <w:t>reinvention</w:t>
      </w:r>
      <w:proofErr w:type="spellEnd"/>
      <w:r w:rsidRPr="00882C42">
        <w:rPr>
          <w:rFonts w:asciiTheme="majorHAnsi" w:hAnsiTheme="majorHAnsi"/>
          <w:i/>
          <w:lang w:val="it-IT"/>
        </w:rPr>
        <w:t xml:space="preserve"> of the </w:t>
      </w:r>
      <w:proofErr w:type="spellStart"/>
      <w:r w:rsidRPr="00882C42">
        <w:rPr>
          <w:rFonts w:asciiTheme="majorHAnsi" w:hAnsiTheme="majorHAnsi"/>
          <w:i/>
          <w:lang w:val="it-IT"/>
        </w:rPr>
        <w:t>architectural</w:t>
      </w:r>
      <w:proofErr w:type="spellEnd"/>
      <w:r w:rsidRPr="00882C42">
        <w:rPr>
          <w:rFonts w:asciiTheme="majorHAnsi" w:hAnsiTheme="majorHAnsi"/>
          <w:i/>
          <w:lang w:val="it-IT"/>
        </w:rPr>
        <w:t xml:space="preserve"> </w:t>
      </w:r>
      <w:proofErr w:type="spellStart"/>
      <w:r w:rsidRPr="00882C42">
        <w:rPr>
          <w:rFonts w:asciiTheme="majorHAnsi" w:hAnsiTheme="majorHAnsi"/>
          <w:i/>
          <w:lang w:val="it-IT"/>
        </w:rPr>
        <w:t>order</w:t>
      </w:r>
      <w:proofErr w:type="spellEnd"/>
    </w:p>
    <w:p w14:paraId="55FDA0D9" w14:textId="77777777" w:rsidR="00404C1D" w:rsidRPr="00882C42" w:rsidRDefault="00404C1D" w:rsidP="00404C1D">
      <w:pPr>
        <w:spacing w:after="0" w:line="264" w:lineRule="exact"/>
        <w:ind w:firstLine="284"/>
        <w:jc w:val="both"/>
        <w:rPr>
          <w:rFonts w:asciiTheme="majorHAnsi" w:hAnsiTheme="majorHAnsi"/>
          <w:lang w:val="it-IT"/>
        </w:rPr>
      </w:pPr>
      <w:r w:rsidRPr="00882C42">
        <w:rPr>
          <w:rFonts w:asciiTheme="majorHAnsi" w:hAnsiTheme="majorHAnsi"/>
          <w:lang w:val="it-IT"/>
        </w:rPr>
        <w:t xml:space="preserve">The </w:t>
      </w:r>
      <w:proofErr w:type="spellStart"/>
      <w:r w:rsidRPr="00882C42">
        <w:rPr>
          <w:rFonts w:asciiTheme="majorHAnsi" w:hAnsiTheme="majorHAnsi"/>
          <w:lang w:val="it-IT"/>
        </w:rPr>
        <w:t>term</w:t>
      </w:r>
      <w:proofErr w:type="spellEnd"/>
      <w:r w:rsidRPr="00882C42">
        <w:rPr>
          <w:rFonts w:asciiTheme="majorHAnsi" w:hAnsiTheme="majorHAnsi"/>
          <w:lang w:val="it-IT"/>
        </w:rPr>
        <w:t xml:space="preserve"> 're-</w:t>
      </w:r>
      <w:proofErr w:type="spellStart"/>
      <w:r w:rsidRPr="00882C42">
        <w:rPr>
          <w:rFonts w:asciiTheme="majorHAnsi" w:hAnsiTheme="majorHAnsi"/>
          <w:lang w:val="it-IT"/>
        </w:rPr>
        <w:t>invention</w:t>
      </w:r>
      <w:proofErr w:type="spellEnd"/>
      <w:r w:rsidRPr="00882C42">
        <w:rPr>
          <w:rFonts w:asciiTheme="majorHAnsi" w:hAnsiTheme="majorHAnsi"/>
          <w:lang w:val="it-IT"/>
        </w:rPr>
        <w:t xml:space="preserve">', </w:t>
      </w:r>
      <w:proofErr w:type="spellStart"/>
      <w:r w:rsidRPr="00882C42">
        <w:rPr>
          <w:rFonts w:asciiTheme="majorHAnsi" w:hAnsiTheme="majorHAnsi"/>
          <w:lang w:val="it-IT"/>
        </w:rPr>
        <w:t>used</w:t>
      </w:r>
      <w:proofErr w:type="spellEnd"/>
      <w:r w:rsidRPr="00882C42">
        <w:rPr>
          <w:rFonts w:asciiTheme="majorHAnsi" w:hAnsiTheme="majorHAnsi"/>
          <w:lang w:val="it-IT"/>
        </w:rPr>
        <w:t xml:space="preserve"> in the </w:t>
      </w:r>
      <w:proofErr w:type="spellStart"/>
      <w:r w:rsidRPr="00882C42">
        <w:rPr>
          <w:rFonts w:asciiTheme="majorHAnsi" w:hAnsiTheme="majorHAnsi"/>
          <w:lang w:val="it-IT"/>
        </w:rPr>
        <w:t>title</w:t>
      </w:r>
      <w:proofErr w:type="spellEnd"/>
      <w:r w:rsidRPr="00882C42">
        <w:rPr>
          <w:rFonts w:asciiTheme="majorHAnsi" w:hAnsiTheme="majorHAnsi"/>
          <w:lang w:val="it-IT"/>
        </w:rPr>
        <w:t xml:space="preserve">, </w:t>
      </w:r>
      <w:proofErr w:type="spellStart"/>
      <w:r w:rsidRPr="00882C42">
        <w:rPr>
          <w:rFonts w:asciiTheme="majorHAnsi" w:hAnsiTheme="majorHAnsi"/>
          <w:lang w:val="it-IT"/>
        </w:rPr>
        <w:t>draws</w:t>
      </w:r>
      <w:proofErr w:type="spellEnd"/>
      <w:r w:rsidRPr="00882C42">
        <w:rPr>
          <w:rFonts w:asciiTheme="majorHAnsi" w:hAnsiTheme="majorHAnsi"/>
          <w:lang w:val="it-IT"/>
        </w:rPr>
        <w:t xml:space="preserve"> </w:t>
      </w:r>
      <w:proofErr w:type="spellStart"/>
      <w:r w:rsidRPr="00882C42">
        <w:rPr>
          <w:rFonts w:asciiTheme="majorHAnsi" w:hAnsiTheme="majorHAnsi"/>
          <w:lang w:val="it-IT"/>
        </w:rPr>
        <w:t>suggestion</w:t>
      </w:r>
      <w:proofErr w:type="spellEnd"/>
      <w:r w:rsidRPr="00882C42">
        <w:rPr>
          <w:rFonts w:asciiTheme="majorHAnsi" w:hAnsiTheme="majorHAnsi"/>
          <w:lang w:val="it-IT"/>
        </w:rPr>
        <w:t xml:space="preserve"> from the </w:t>
      </w:r>
      <w:proofErr w:type="spellStart"/>
      <w:r w:rsidRPr="00882C42">
        <w:rPr>
          <w:rFonts w:asciiTheme="majorHAnsi" w:hAnsiTheme="majorHAnsi"/>
          <w:lang w:val="it-IT"/>
        </w:rPr>
        <w:t>article</w:t>
      </w:r>
      <w:proofErr w:type="spellEnd"/>
      <w:r w:rsidRPr="00882C42">
        <w:rPr>
          <w:rFonts w:asciiTheme="majorHAnsi" w:hAnsiTheme="majorHAnsi"/>
          <w:lang w:val="it-IT"/>
        </w:rPr>
        <w:t xml:space="preserve"> </w:t>
      </w:r>
      <w:r w:rsidRPr="00882C42">
        <w:rPr>
          <w:rFonts w:asciiTheme="majorHAnsi" w:hAnsiTheme="majorHAnsi"/>
          <w:i/>
          <w:lang w:val="it-IT"/>
        </w:rPr>
        <w:t>Gli ordini architettonici rinascita o invenzione</w:t>
      </w:r>
      <w:r w:rsidRPr="00882C42">
        <w:rPr>
          <w:rFonts w:asciiTheme="majorHAnsi" w:hAnsiTheme="majorHAnsi"/>
          <w:lang w:val="it-IT"/>
        </w:rPr>
        <w:t xml:space="preserve">? (The </w:t>
      </w:r>
      <w:proofErr w:type="spellStart"/>
      <w:r w:rsidRPr="00882C42">
        <w:rPr>
          <w:rFonts w:asciiTheme="majorHAnsi" w:hAnsiTheme="majorHAnsi"/>
          <w:lang w:val="it-IT"/>
        </w:rPr>
        <w:t>Architectural</w:t>
      </w:r>
      <w:proofErr w:type="spellEnd"/>
      <w:r w:rsidRPr="00882C42">
        <w:rPr>
          <w:rFonts w:asciiTheme="majorHAnsi" w:hAnsiTheme="majorHAnsi"/>
          <w:lang w:val="it-IT"/>
        </w:rPr>
        <w:t xml:space="preserve"> Order Revival or </w:t>
      </w:r>
      <w:proofErr w:type="spellStart"/>
      <w:r w:rsidRPr="00882C42">
        <w:rPr>
          <w:rFonts w:asciiTheme="majorHAnsi" w:hAnsiTheme="majorHAnsi"/>
          <w:lang w:val="it-IT"/>
        </w:rPr>
        <w:t>Invention</w:t>
      </w:r>
      <w:proofErr w:type="spellEnd"/>
      <w:r w:rsidRPr="00882C42">
        <w:rPr>
          <w:rFonts w:asciiTheme="majorHAnsi" w:hAnsiTheme="majorHAnsi"/>
          <w:lang w:val="it-IT"/>
        </w:rPr>
        <w:t xml:space="preserve">?). In </w:t>
      </w:r>
      <w:proofErr w:type="spellStart"/>
      <w:r w:rsidRPr="00882C42">
        <w:rPr>
          <w:rFonts w:asciiTheme="majorHAnsi" w:hAnsiTheme="majorHAnsi"/>
          <w:lang w:val="it-IT"/>
        </w:rPr>
        <w:t>this</w:t>
      </w:r>
      <w:proofErr w:type="spellEnd"/>
      <w:r w:rsidRPr="00882C42">
        <w:rPr>
          <w:rFonts w:asciiTheme="majorHAnsi" w:hAnsiTheme="majorHAnsi"/>
          <w:lang w:val="it-IT"/>
        </w:rPr>
        <w:t xml:space="preserve"> </w:t>
      </w:r>
      <w:proofErr w:type="spellStart"/>
      <w:r w:rsidRPr="00882C42">
        <w:rPr>
          <w:rFonts w:asciiTheme="majorHAnsi" w:hAnsiTheme="majorHAnsi"/>
          <w:lang w:val="it-IT"/>
        </w:rPr>
        <w:t>paper</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two</w:t>
      </w:r>
      <w:proofErr w:type="spellEnd"/>
      <w:r w:rsidRPr="00882C42">
        <w:rPr>
          <w:rFonts w:asciiTheme="majorHAnsi" w:hAnsiTheme="majorHAnsi"/>
          <w:lang w:val="it-IT"/>
        </w:rPr>
        <w:t xml:space="preserve"> </w:t>
      </w:r>
      <w:proofErr w:type="spellStart"/>
      <w:r w:rsidRPr="00882C42">
        <w:rPr>
          <w:rFonts w:asciiTheme="majorHAnsi" w:hAnsiTheme="majorHAnsi"/>
          <w:lang w:val="it-IT"/>
        </w:rPr>
        <w:t>authors</w:t>
      </w:r>
      <w:proofErr w:type="spellEnd"/>
      <w:r w:rsidRPr="00882C42">
        <w:rPr>
          <w:rFonts w:asciiTheme="majorHAnsi" w:hAnsiTheme="majorHAnsi"/>
          <w:lang w:val="it-IT"/>
        </w:rPr>
        <w:t xml:space="preserve">, </w:t>
      </w:r>
      <w:proofErr w:type="spellStart"/>
      <w:r w:rsidRPr="00882C42">
        <w:rPr>
          <w:rFonts w:asciiTheme="majorHAnsi" w:hAnsiTheme="majorHAnsi"/>
          <w:lang w:val="it-IT"/>
        </w:rPr>
        <w:t>Christof</w:t>
      </w:r>
      <w:proofErr w:type="spellEnd"/>
      <w:r w:rsidRPr="00882C42">
        <w:rPr>
          <w:rFonts w:asciiTheme="majorHAnsi" w:hAnsiTheme="majorHAnsi"/>
          <w:lang w:val="it-IT"/>
        </w:rPr>
        <w:t xml:space="preserve"> </w:t>
      </w:r>
      <w:proofErr w:type="spellStart"/>
      <w:r w:rsidRPr="00882C42">
        <w:rPr>
          <w:rFonts w:asciiTheme="majorHAnsi" w:hAnsiTheme="majorHAnsi"/>
          <w:lang w:val="it-IT"/>
        </w:rPr>
        <w:t>Thoenes</w:t>
      </w:r>
      <w:proofErr w:type="spellEnd"/>
      <w:r w:rsidRPr="00882C42">
        <w:rPr>
          <w:rFonts w:asciiTheme="majorHAnsi" w:hAnsiTheme="majorHAnsi"/>
          <w:lang w:val="it-IT"/>
        </w:rPr>
        <w:t xml:space="preserve"> and </w:t>
      </w:r>
      <w:proofErr w:type="spellStart"/>
      <w:r w:rsidRPr="00882C42">
        <w:rPr>
          <w:rFonts w:asciiTheme="majorHAnsi" w:hAnsiTheme="majorHAnsi"/>
          <w:lang w:val="it-IT"/>
        </w:rPr>
        <w:t>Hubertus</w:t>
      </w:r>
      <w:proofErr w:type="spellEnd"/>
      <w:r w:rsidRPr="00882C42">
        <w:rPr>
          <w:rFonts w:asciiTheme="majorHAnsi" w:hAnsiTheme="majorHAnsi"/>
          <w:lang w:val="it-IT"/>
        </w:rPr>
        <w:t xml:space="preserve"> </w:t>
      </w:r>
      <w:proofErr w:type="spellStart"/>
      <w:r w:rsidRPr="00882C42">
        <w:rPr>
          <w:rFonts w:asciiTheme="majorHAnsi" w:hAnsiTheme="majorHAnsi"/>
          <w:lang w:val="it-IT"/>
        </w:rPr>
        <w:t>Günther</w:t>
      </w:r>
      <w:proofErr w:type="spellEnd"/>
      <w:r w:rsidRPr="00882C42">
        <w:rPr>
          <w:rFonts w:asciiTheme="majorHAnsi" w:hAnsiTheme="majorHAnsi"/>
          <w:lang w:val="it-IT"/>
        </w:rPr>
        <w:t xml:space="preserve">, </w:t>
      </w:r>
      <w:proofErr w:type="spellStart"/>
      <w:r w:rsidRPr="00882C42">
        <w:rPr>
          <w:rFonts w:asciiTheme="majorHAnsi" w:hAnsiTheme="majorHAnsi"/>
          <w:lang w:val="it-IT"/>
        </w:rPr>
        <w:t>already</w:t>
      </w:r>
      <w:proofErr w:type="spellEnd"/>
      <w:r w:rsidRPr="00882C42">
        <w:rPr>
          <w:rFonts w:asciiTheme="majorHAnsi" w:hAnsiTheme="majorHAnsi"/>
          <w:lang w:val="it-IT"/>
        </w:rPr>
        <w:t xml:space="preserve"> </w:t>
      </w:r>
      <w:proofErr w:type="spellStart"/>
      <w:r w:rsidRPr="00882C42">
        <w:rPr>
          <w:rFonts w:asciiTheme="majorHAnsi" w:hAnsiTheme="majorHAnsi"/>
          <w:lang w:val="it-IT"/>
        </w:rPr>
        <w:t>foreshadowed</w:t>
      </w:r>
      <w:proofErr w:type="spellEnd"/>
      <w:r w:rsidRPr="00882C42">
        <w:rPr>
          <w:rFonts w:asciiTheme="majorHAnsi" w:hAnsiTheme="majorHAnsi"/>
          <w:lang w:val="it-IT"/>
        </w:rPr>
        <w:t xml:space="preserve"> in the </w:t>
      </w:r>
      <w:proofErr w:type="spellStart"/>
      <w:r w:rsidRPr="00882C42">
        <w:rPr>
          <w:rFonts w:asciiTheme="majorHAnsi" w:hAnsiTheme="majorHAnsi"/>
          <w:lang w:val="it-IT"/>
        </w:rPr>
        <w:t>header</w:t>
      </w:r>
      <w:proofErr w:type="spellEnd"/>
      <w:r w:rsidRPr="00882C42">
        <w:rPr>
          <w:rFonts w:asciiTheme="majorHAnsi" w:hAnsiTheme="majorHAnsi"/>
          <w:lang w:val="it-IT"/>
        </w:rPr>
        <w:t xml:space="preserve"> </w:t>
      </w:r>
      <w:proofErr w:type="spellStart"/>
      <w:r w:rsidRPr="00882C42">
        <w:rPr>
          <w:rFonts w:asciiTheme="majorHAnsi" w:hAnsiTheme="majorHAnsi"/>
          <w:lang w:val="it-IT"/>
        </w:rPr>
        <w:t>their</w:t>
      </w:r>
      <w:proofErr w:type="spellEnd"/>
      <w:r w:rsidRPr="00882C42">
        <w:rPr>
          <w:rFonts w:asciiTheme="majorHAnsi" w:hAnsiTheme="majorHAnsi"/>
          <w:lang w:val="it-IT"/>
        </w:rPr>
        <w:t xml:space="preserve"> </w:t>
      </w:r>
      <w:proofErr w:type="spellStart"/>
      <w:r w:rsidRPr="00882C42">
        <w:rPr>
          <w:rFonts w:asciiTheme="majorHAnsi" w:hAnsiTheme="majorHAnsi"/>
          <w:lang w:val="it-IT"/>
        </w:rPr>
        <w:t>considerations</w:t>
      </w:r>
      <w:proofErr w:type="spellEnd"/>
      <w:r w:rsidRPr="00882C42">
        <w:rPr>
          <w:rFonts w:asciiTheme="majorHAnsi" w:hAnsiTheme="majorHAnsi"/>
          <w:lang w:val="it-IT"/>
        </w:rPr>
        <w:t xml:space="preserve"> on </w:t>
      </w:r>
      <w:proofErr w:type="spellStart"/>
      <w:r w:rsidRPr="00882C42">
        <w:rPr>
          <w:rFonts w:asciiTheme="majorHAnsi" w:hAnsiTheme="majorHAnsi"/>
          <w:lang w:val="it-IT"/>
        </w:rPr>
        <w:t>coding</w:t>
      </w:r>
      <w:proofErr w:type="spellEnd"/>
      <w:r w:rsidRPr="00882C42">
        <w:rPr>
          <w:rFonts w:asciiTheme="majorHAnsi" w:hAnsiTheme="majorHAnsi"/>
          <w:lang w:val="it-IT"/>
        </w:rPr>
        <w:t xml:space="preserve"> and </w:t>
      </w:r>
      <w:proofErr w:type="spellStart"/>
      <w:r w:rsidRPr="00882C42">
        <w:rPr>
          <w:rFonts w:asciiTheme="majorHAnsi" w:hAnsiTheme="majorHAnsi"/>
          <w:lang w:val="it-IT"/>
        </w:rPr>
        <w:t>theory</w:t>
      </w:r>
      <w:proofErr w:type="spellEnd"/>
      <w:r w:rsidRPr="00882C42">
        <w:rPr>
          <w:rFonts w:asciiTheme="majorHAnsi" w:hAnsiTheme="majorHAnsi"/>
          <w:lang w:val="it-IT"/>
        </w:rPr>
        <w:t xml:space="preserve"> of the </w:t>
      </w:r>
      <w:proofErr w:type="spellStart"/>
      <w:r w:rsidRPr="00882C42">
        <w:rPr>
          <w:rFonts w:asciiTheme="majorHAnsi" w:hAnsiTheme="majorHAnsi"/>
          <w:lang w:val="it-IT"/>
        </w:rPr>
        <w:t>architectural</w:t>
      </w:r>
      <w:proofErr w:type="spellEnd"/>
      <w:r w:rsidRPr="00882C42">
        <w:rPr>
          <w:rFonts w:asciiTheme="majorHAnsi" w:hAnsiTheme="majorHAnsi"/>
          <w:lang w:val="it-IT"/>
        </w:rPr>
        <w:t xml:space="preserve"> </w:t>
      </w:r>
      <w:proofErr w:type="spellStart"/>
      <w:r w:rsidRPr="00882C42">
        <w:rPr>
          <w:rFonts w:asciiTheme="majorHAnsi" w:hAnsiTheme="majorHAnsi"/>
          <w:lang w:val="it-IT"/>
        </w:rPr>
        <w:t>order</w:t>
      </w:r>
      <w:proofErr w:type="spellEnd"/>
      <w:r w:rsidRPr="00882C42">
        <w:rPr>
          <w:rFonts w:asciiTheme="majorHAnsi" w:hAnsiTheme="majorHAnsi"/>
          <w:lang w:val="it-IT"/>
        </w:rPr>
        <w:t xml:space="preserve"> made in the </w:t>
      </w:r>
      <w:proofErr w:type="spellStart"/>
      <w:r w:rsidRPr="00882C42">
        <w:rPr>
          <w:rFonts w:asciiTheme="majorHAnsi" w:hAnsiTheme="majorHAnsi"/>
          <w:lang w:val="it-IT"/>
        </w:rPr>
        <w:t>Renaissance</w:t>
      </w:r>
      <w:proofErr w:type="spellEnd"/>
      <w:r w:rsidRPr="00882C42">
        <w:rPr>
          <w:rFonts w:asciiTheme="majorHAnsi" w:hAnsiTheme="majorHAnsi"/>
          <w:lang w:val="it-IT"/>
        </w:rPr>
        <w:t>.</w:t>
      </w:r>
    </w:p>
    <w:p w14:paraId="7E1079E0" w14:textId="77777777" w:rsidR="00404C1D" w:rsidRPr="00FD61D3" w:rsidRDefault="00404C1D" w:rsidP="00404C1D">
      <w:pPr>
        <w:spacing w:after="0" w:line="264" w:lineRule="exact"/>
        <w:ind w:firstLine="284"/>
        <w:jc w:val="both"/>
        <w:rPr>
          <w:rFonts w:asciiTheme="majorHAnsi" w:hAnsiTheme="majorHAnsi"/>
          <w:lang w:val="it-IT"/>
        </w:rPr>
      </w:pPr>
      <w:r w:rsidRPr="00882C42">
        <w:rPr>
          <w:rFonts w:asciiTheme="majorHAnsi" w:hAnsiTheme="majorHAnsi"/>
          <w:lang w:val="it-IT"/>
        </w:rPr>
        <w:t xml:space="preserve">The </w:t>
      </w:r>
      <w:proofErr w:type="spellStart"/>
      <w:r w:rsidRPr="00882C42">
        <w:rPr>
          <w:rFonts w:asciiTheme="majorHAnsi" w:hAnsiTheme="majorHAnsi"/>
          <w:lang w:val="it-IT"/>
        </w:rPr>
        <w:t>paper</w:t>
      </w:r>
      <w:proofErr w:type="spellEnd"/>
      <w:r w:rsidRPr="00882C42">
        <w:rPr>
          <w:rFonts w:asciiTheme="majorHAnsi" w:hAnsiTheme="majorHAnsi"/>
          <w:lang w:val="it-IT"/>
        </w:rPr>
        <w:t xml:space="preserve"> </w:t>
      </w:r>
      <w:proofErr w:type="spellStart"/>
      <w:r w:rsidRPr="00882C42">
        <w:rPr>
          <w:rFonts w:asciiTheme="majorHAnsi" w:hAnsiTheme="majorHAnsi"/>
          <w:lang w:val="it-IT"/>
        </w:rPr>
        <w:t>stressed</w:t>
      </w:r>
      <w:proofErr w:type="spellEnd"/>
      <w:r w:rsidRPr="00882C42">
        <w:rPr>
          <w:rFonts w:asciiTheme="majorHAnsi" w:hAnsiTheme="majorHAnsi"/>
          <w:lang w:val="it-IT"/>
        </w:rPr>
        <w:t xml:space="preserve"> </w:t>
      </w:r>
      <w:proofErr w:type="spellStart"/>
      <w:r w:rsidRPr="00882C42">
        <w:rPr>
          <w:rFonts w:asciiTheme="majorHAnsi" w:hAnsiTheme="majorHAnsi"/>
          <w:lang w:val="it-IT"/>
        </w:rPr>
        <w:t>such</w:t>
      </w:r>
      <w:proofErr w:type="spellEnd"/>
      <w:r w:rsidRPr="00882C42">
        <w:rPr>
          <w:rFonts w:asciiTheme="majorHAnsi" w:hAnsiTheme="majorHAnsi"/>
          <w:lang w:val="it-IT"/>
        </w:rPr>
        <w:t xml:space="preserve"> </w:t>
      </w:r>
      <w:proofErr w:type="spellStart"/>
      <w:r w:rsidRPr="00882C42">
        <w:rPr>
          <w:rFonts w:asciiTheme="majorHAnsi" w:hAnsiTheme="majorHAnsi"/>
          <w:lang w:val="it-IT"/>
        </w:rPr>
        <w:t>as</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testing</w:t>
      </w:r>
      <w:proofErr w:type="spellEnd"/>
      <w:r w:rsidRPr="00882C42">
        <w:rPr>
          <w:rFonts w:asciiTheme="majorHAnsi" w:hAnsiTheme="majorHAnsi"/>
          <w:lang w:val="it-IT"/>
        </w:rPr>
        <w:t xml:space="preserve">, </w:t>
      </w:r>
      <w:proofErr w:type="spellStart"/>
      <w:r w:rsidRPr="00882C42">
        <w:rPr>
          <w:rFonts w:asciiTheme="majorHAnsi" w:hAnsiTheme="majorHAnsi"/>
          <w:lang w:val="it-IT"/>
        </w:rPr>
        <w:t>carried</w:t>
      </w:r>
      <w:proofErr w:type="spellEnd"/>
      <w:r w:rsidRPr="00882C42">
        <w:rPr>
          <w:rFonts w:asciiTheme="majorHAnsi" w:hAnsiTheme="majorHAnsi"/>
          <w:lang w:val="it-IT"/>
        </w:rPr>
        <w:t xml:space="preserve"> out </w:t>
      </w:r>
      <w:proofErr w:type="spellStart"/>
      <w:r w:rsidRPr="00882C42">
        <w:rPr>
          <w:rFonts w:asciiTheme="majorHAnsi" w:hAnsiTheme="majorHAnsi"/>
          <w:lang w:val="it-IT"/>
        </w:rPr>
        <w:t>between</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fifteenth</w:t>
      </w:r>
      <w:proofErr w:type="spellEnd"/>
      <w:r w:rsidRPr="00882C42">
        <w:rPr>
          <w:rFonts w:asciiTheme="majorHAnsi" w:hAnsiTheme="majorHAnsi"/>
          <w:lang w:val="it-IT"/>
        </w:rPr>
        <w:t xml:space="preserve"> and </w:t>
      </w:r>
      <w:proofErr w:type="spellStart"/>
      <w:r w:rsidRPr="00882C42">
        <w:rPr>
          <w:rFonts w:asciiTheme="majorHAnsi" w:hAnsiTheme="majorHAnsi"/>
          <w:lang w:val="it-IT"/>
        </w:rPr>
        <w:t>sixteenth</w:t>
      </w:r>
      <w:proofErr w:type="spellEnd"/>
      <w:r w:rsidRPr="00882C42">
        <w:rPr>
          <w:rFonts w:asciiTheme="majorHAnsi" w:hAnsiTheme="majorHAnsi"/>
          <w:lang w:val="it-IT"/>
        </w:rPr>
        <w:t xml:space="preserve"> </w:t>
      </w:r>
      <w:proofErr w:type="spellStart"/>
      <w:r w:rsidRPr="00882C42">
        <w:rPr>
          <w:rFonts w:asciiTheme="majorHAnsi" w:hAnsiTheme="majorHAnsi"/>
          <w:lang w:val="it-IT"/>
        </w:rPr>
        <w:t>centuries</w:t>
      </w:r>
      <w:proofErr w:type="spellEnd"/>
      <w:r w:rsidRPr="00882C42">
        <w:rPr>
          <w:rFonts w:asciiTheme="majorHAnsi" w:hAnsiTheme="majorHAnsi"/>
          <w:lang w:val="it-IT"/>
        </w:rPr>
        <w:t xml:space="preserve">, </w:t>
      </w:r>
      <w:proofErr w:type="spellStart"/>
      <w:r w:rsidRPr="00882C42">
        <w:rPr>
          <w:rFonts w:asciiTheme="majorHAnsi" w:hAnsiTheme="majorHAnsi"/>
          <w:lang w:val="it-IT"/>
        </w:rPr>
        <w:t>was</w:t>
      </w:r>
      <w:proofErr w:type="spellEnd"/>
      <w:r w:rsidRPr="00882C42">
        <w:rPr>
          <w:rFonts w:asciiTheme="majorHAnsi" w:hAnsiTheme="majorHAnsi"/>
          <w:lang w:val="it-IT"/>
        </w:rPr>
        <w:t xml:space="preserve"> </w:t>
      </w:r>
      <w:proofErr w:type="spellStart"/>
      <w:r w:rsidRPr="00882C42">
        <w:rPr>
          <w:rFonts w:asciiTheme="majorHAnsi" w:hAnsiTheme="majorHAnsi"/>
          <w:lang w:val="it-IT"/>
        </w:rPr>
        <w:t>aiming</w:t>
      </w:r>
      <w:proofErr w:type="spellEnd"/>
      <w:r w:rsidRPr="00882C42">
        <w:rPr>
          <w:rFonts w:asciiTheme="majorHAnsi" w:hAnsiTheme="majorHAnsi"/>
          <w:lang w:val="it-IT"/>
        </w:rPr>
        <w:t xml:space="preserve"> </w:t>
      </w:r>
      <w:proofErr w:type="spellStart"/>
      <w:r w:rsidRPr="00882C42">
        <w:rPr>
          <w:rFonts w:asciiTheme="majorHAnsi" w:hAnsiTheme="majorHAnsi"/>
          <w:lang w:val="it-IT"/>
        </w:rPr>
        <w:t>at</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creation</w:t>
      </w:r>
      <w:proofErr w:type="spellEnd"/>
      <w:r w:rsidRPr="00882C42">
        <w:rPr>
          <w:rFonts w:asciiTheme="majorHAnsi" w:hAnsiTheme="majorHAnsi"/>
          <w:lang w:val="it-IT"/>
        </w:rPr>
        <w:t xml:space="preserve"> of an </w:t>
      </w:r>
      <w:proofErr w:type="spellStart"/>
      <w:r w:rsidRPr="00882C42">
        <w:rPr>
          <w:rFonts w:asciiTheme="majorHAnsi" w:hAnsiTheme="majorHAnsi"/>
          <w:lang w:val="it-IT"/>
        </w:rPr>
        <w:t>instrument</w:t>
      </w:r>
      <w:proofErr w:type="spellEnd"/>
      <w:r w:rsidRPr="00882C42">
        <w:rPr>
          <w:rFonts w:asciiTheme="majorHAnsi" w:hAnsiTheme="majorHAnsi"/>
          <w:lang w:val="it-IT"/>
        </w:rPr>
        <w:t xml:space="preserve"> of </w:t>
      </w:r>
      <w:proofErr w:type="spellStart"/>
      <w:r w:rsidRPr="00882C42">
        <w:rPr>
          <w:rFonts w:asciiTheme="majorHAnsi" w:hAnsiTheme="majorHAnsi"/>
          <w:lang w:val="it-IT"/>
        </w:rPr>
        <w:t>rational</w:t>
      </w:r>
      <w:proofErr w:type="spellEnd"/>
      <w:r w:rsidRPr="00882C42">
        <w:rPr>
          <w:rFonts w:asciiTheme="majorHAnsi" w:hAnsiTheme="majorHAnsi"/>
          <w:lang w:val="it-IT"/>
        </w:rPr>
        <w:t xml:space="preserve"> design.</w:t>
      </w:r>
      <w:r>
        <w:rPr>
          <w:rFonts w:asciiTheme="majorHAnsi" w:hAnsiTheme="majorHAnsi"/>
          <w:lang w:val="it-IT"/>
        </w:rPr>
        <w:t xml:space="preserve"> </w:t>
      </w:r>
      <w:proofErr w:type="spellStart"/>
      <w:r w:rsidRPr="00882C42">
        <w:rPr>
          <w:rFonts w:asciiTheme="majorHAnsi" w:hAnsiTheme="majorHAnsi"/>
          <w:lang w:val="it-IT"/>
        </w:rPr>
        <w:t>Even</w:t>
      </w:r>
      <w:proofErr w:type="spellEnd"/>
      <w:r w:rsidRPr="00882C42">
        <w:rPr>
          <w:rFonts w:asciiTheme="majorHAnsi" w:hAnsiTheme="majorHAnsi"/>
          <w:lang w:val="it-IT"/>
        </w:rPr>
        <w:t xml:space="preserve"> </w:t>
      </w:r>
      <w:proofErr w:type="spellStart"/>
      <w:r w:rsidRPr="00882C42">
        <w:rPr>
          <w:rFonts w:asciiTheme="majorHAnsi" w:hAnsiTheme="majorHAnsi"/>
          <w:lang w:val="it-IT"/>
        </w:rPr>
        <w:t>Gaudí</w:t>
      </w:r>
      <w:proofErr w:type="spellEnd"/>
      <w:r w:rsidRPr="00882C42">
        <w:rPr>
          <w:rFonts w:asciiTheme="majorHAnsi" w:hAnsiTheme="majorHAnsi"/>
          <w:lang w:val="it-IT"/>
        </w:rPr>
        <w:t xml:space="preserve"> </w:t>
      </w:r>
      <w:proofErr w:type="spellStart"/>
      <w:r w:rsidRPr="00882C42">
        <w:rPr>
          <w:rFonts w:asciiTheme="majorHAnsi" w:hAnsiTheme="majorHAnsi"/>
          <w:lang w:val="it-IT"/>
        </w:rPr>
        <w:t>sounder</w:t>
      </w:r>
      <w:proofErr w:type="spellEnd"/>
      <w:r w:rsidRPr="00882C42">
        <w:rPr>
          <w:rFonts w:asciiTheme="majorHAnsi" w:hAnsiTheme="majorHAnsi"/>
          <w:lang w:val="it-IT"/>
        </w:rPr>
        <w:t xml:space="preserve"> new </w:t>
      </w:r>
      <w:proofErr w:type="spellStart"/>
      <w:r w:rsidRPr="00882C42">
        <w:rPr>
          <w:rFonts w:asciiTheme="majorHAnsi" w:hAnsiTheme="majorHAnsi"/>
          <w:lang w:val="it-IT"/>
        </w:rPr>
        <w:t>rules</w:t>
      </w:r>
      <w:proofErr w:type="spellEnd"/>
      <w:r w:rsidRPr="00882C42">
        <w:rPr>
          <w:rFonts w:asciiTheme="majorHAnsi" w:hAnsiTheme="majorHAnsi"/>
          <w:lang w:val="it-IT"/>
        </w:rPr>
        <w:t xml:space="preserve"> of </w:t>
      </w:r>
      <w:proofErr w:type="spellStart"/>
      <w:r w:rsidRPr="00882C42">
        <w:rPr>
          <w:rFonts w:asciiTheme="majorHAnsi" w:hAnsiTheme="majorHAnsi"/>
          <w:lang w:val="it-IT"/>
        </w:rPr>
        <w:t>composition</w:t>
      </w:r>
      <w:proofErr w:type="spellEnd"/>
      <w:r w:rsidRPr="00882C42">
        <w:rPr>
          <w:rFonts w:asciiTheme="majorHAnsi" w:hAnsiTheme="majorHAnsi"/>
          <w:lang w:val="it-IT"/>
        </w:rPr>
        <w:t xml:space="preserve"> </w:t>
      </w:r>
      <w:proofErr w:type="spellStart"/>
      <w:r w:rsidRPr="00882C42">
        <w:rPr>
          <w:rFonts w:asciiTheme="majorHAnsi" w:hAnsiTheme="majorHAnsi"/>
          <w:lang w:val="it-IT"/>
        </w:rPr>
        <w:t>through</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comparison</w:t>
      </w:r>
      <w:proofErr w:type="spellEnd"/>
      <w:r w:rsidRPr="00882C42">
        <w:rPr>
          <w:rFonts w:asciiTheme="majorHAnsi" w:hAnsiTheme="majorHAnsi"/>
          <w:lang w:val="it-IT"/>
        </w:rPr>
        <w:t xml:space="preserve"> with </w:t>
      </w:r>
      <w:proofErr w:type="spellStart"/>
      <w:r w:rsidRPr="00882C42">
        <w:rPr>
          <w:rFonts w:asciiTheme="majorHAnsi" w:hAnsiTheme="majorHAnsi"/>
          <w:lang w:val="it-IT"/>
        </w:rPr>
        <w:t>contemporary</w:t>
      </w:r>
      <w:proofErr w:type="spellEnd"/>
      <w:r w:rsidRPr="00882C42">
        <w:rPr>
          <w:rFonts w:asciiTheme="majorHAnsi" w:hAnsiTheme="majorHAnsi"/>
          <w:lang w:val="it-IT"/>
        </w:rPr>
        <w:t xml:space="preserve"> </w:t>
      </w:r>
      <w:proofErr w:type="spellStart"/>
      <w:r w:rsidRPr="00882C42">
        <w:rPr>
          <w:rFonts w:asciiTheme="majorHAnsi" w:hAnsiTheme="majorHAnsi"/>
          <w:lang w:val="it-IT"/>
        </w:rPr>
        <w:t>manuals</w:t>
      </w:r>
      <w:proofErr w:type="spellEnd"/>
      <w:r w:rsidRPr="00882C42">
        <w:rPr>
          <w:rFonts w:asciiTheme="majorHAnsi" w:hAnsiTheme="majorHAnsi"/>
          <w:lang w:val="it-IT"/>
        </w:rPr>
        <w:t xml:space="preserve"> and the </w:t>
      </w:r>
      <w:proofErr w:type="spellStart"/>
      <w:r w:rsidRPr="00882C42">
        <w:rPr>
          <w:rFonts w:asciiTheme="majorHAnsi" w:hAnsiTheme="majorHAnsi"/>
          <w:lang w:val="it-IT"/>
        </w:rPr>
        <w:t>analysis</w:t>
      </w:r>
      <w:proofErr w:type="spellEnd"/>
      <w:r w:rsidRPr="00882C42">
        <w:rPr>
          <w:rFonts w:asciiTheme="majorHAnsi" w:hAnsiTheme="majorHAnsi"/>
          <w:lang w:val="it-IT"/>
        </w:rPr>
        <w:t xml:space="preserve"> of </w:t>
      </w:r>
      <w:proofErr w:type="spellStart"/>
      <w:r w:rsidRPr="00882C42">
        <w:rPr>
          <w:rFonts w:asciiTheme="majorHAnsi" w:hAnsiTheme="majorHAnsi"/>
          <w:lang w:val="it-IT"/>
        </w:rPr>
        <w:t>architectural</w:t>
      </w:r>
      <w:proofErr w:type="spellEnd"/>
      <w:r w:rsidRPr="00882C42">
        <w:rPr>
          <w:rFonts w:asciiTheme="majorHAnsi" w:hAnsiTheme="majorHAnsi"/>
          <w:lang w:val="it-IT"/>
        </w:rPr>
        <w:t xml:space="preserve"> </w:t>
      </w:r>
      <w:proofErr w:type="spellStart"/>
      <w:r w:rsidRPr="00882C42">
        <w:rPr>
          <w:rFonts w:asciiTheme="majorHAnsi" w:hAnsiTheme="majorHAnsi"/>
          <w:lang w:val="it-IT"/>
        </w:rPr>
        <w:t>heritage</w:t>
      </w:r>
      <w:proofErr w:type="spellEnd"/>
      <w:r w:rsidRPr="00882C42">
        <w:rPr>
          <w:rFonts w:asciiTheme="majorHAnsi" w:hAnsiTheme="majorHAnsi"/>
          <w:lang w:val="it-IT"/>
        </w:rPr>
        <w:t xml:space="preserve"> of the </w:t>
      </w:r>
      <w:proofErr w:type="spellStart"/>
      <w:r w:rsidRPr="00882C42">
        <w:rPr>
          <w:rFonts w:asciiTheme="majorHAnsi" w:hAnsiTheme="majorHAnsi"/>
          <w:lang w:val="it-IT"/>
        </w:rPr>
        <w:t>past</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knowledge</w:t>
      </w:r>
      <w:proofErr w:type="spellEnd"/>
      <w:r w:rsidRPr="00882C42">
        <w:rPr>
          <w:rFonts w:asciiTheme="majorHAnsi" w:hAnsiTheme="majorHAnsi"/>
          <w:lang w:val="it-IT"/>
        </w:rPr>
        <w:t xml:space="preserve"> of </w:t>
      </w:r>
      <w:proofErr w:type="spellStart"/>
      <w:r w:rsidRPr="00882C42">
        <w:rPr>
          <w:rFonts w:asciiTheme="majorHAnsi" w:hAnsiTheme="majorHAnsi"/>
          <w:lang w:val="it-IT"/>
        </w:rPr>
        <w:t>which</w:t>
      </w:r>
      <w:proofErr w:type="spellEnd"/>
      <w:r w:rsidRPr="00882C42">
        <w:rPr>
          <w:rFonts w:asciiTheme="majorHAnsi" w:hAnsiTheme="majorHAnsi"/>
          <w:lang w:val="it-IT"/>
        </w:rPr>
        <w:t xml:space="preserve"> </w:t>
      </w:r>
      <w:proofErr w:type="spellStart"/>
      <w:r w:rsidRPr="00882C42">
        <w:rPr>
          <w:rFonts w:asciiTheme="majorHAnsi" w:hAnsiTheme="majorHAnsi"/>
          <w:lang w:val="it-IT"/>
        </w:rPr>
        <w:t>was</w:t>
      </w:r>
      <w:proofErr w:type="spellEnd"/>
      <w:r w:rsidRPr="00882C42">
        <w:rPr>
          <w:rFonts w:asciiTheme="majorHAnsi" w:hAnsiTheme="majorHAnsi"/>
          <w:lang w:val="it-IT"/>
        </w:rPr>
        <w:t xml:space="preserve"> </w:t>
      </w:r>
      <w:proofErr w:type="spellStart"/>
      <w:r w:rsidRPr="00882C42">
        <w:rPr>
          <w:rFonts w:asciiTheme="majorHAnsi" w:hAnsiTheme="majorHAnsi"/>
          <w:lang w:val="it-IT"/>
        </w:rPr>
        <w:t>only</w:t>
      </w:r>
      <w:proofErr w:type="spellEnd"/>
      <w:r w:rsidRPr="00882C42">
        <w:rPr>
          <w:rFonts w:asciiTheme="majorHAnsi" w:hAnsiTheme="majorHAnsi"/>
          <w:lang w:val="it-IT"/>
        </w:rPr>
        <w:t xml:space="preserve"> </w:t>
      </w:r>
      <w:proofErr w:type="spellStart"/>
      <w:r w:rsidRPr="00882C42">
        <w:rPr>
          <w:rFonts w:asciiTheme="majorHAnsi" w:hAnsiTheme="majorHAnsi"/>
          <w:lang w:val="it-IT"/>
        </w:rPr>
        <w:t>minimally</w:t>
      </w:r>
      <w:proofErr w:type="spellEnd"/>
      <w:r w:rsidRPr="00882C42">
        <w:rPr>
          <w:rFonts w:asciiTheme="majorHAnsi" w:hAnsiTheme="majorHAnsi"/>
          <w:lang w:val="it-IT"/>
        </w:rPr>
        <w:t xml:space="preserve"> </w:t>
      </w:r>
      <w:proofErr w:type="spellStart"/>
      <w:r w:rsidRPr="00882C42">
        <w:rPr>
          <w:rFonts w:asciiTheme="majorHAnsi" w:hAnsiTheme="majorHAnsi"/>
          <w:lang w:val="it-IT"/>
        </w:rPr>
        <w:t>direct</w:t>
      </w:r>
      <w:proofErr w:type="spellEnd"/>
      <w:r w:rsidRPr="00882C42">
        <w:rPr>
          <w:rFonts w:asciiTheme="majorHAnsi" w:hAnsiTheme="majorHAnsi"/>
          <w:lang w:val="it-IT"/>
        </w:rPr>
        <w:t>.</w:t>
      </w:r>
      <w:r w:rsidRPr="00882C42">
        <w:rPr>
          <w:rFonts w:asciiTheme="majorHAnsi" w:hAnsiTheme="majorHAnsi"/>
        </w:rPr>
        <w:t xml:space="preserve"> </w:t>
      </w:r>
      <w:r w:rsidRPr="00882C42">
        <w:rPr>
          <w:rFonts w:asciiTheme="majorHAnsi" w:hAnsiTheme="majorHAnsi"/>
          <w:lang w:val="it-IT"/>
        </w:rPr>
        <w:t xml:space="preserve">So he </w:t>
      </w:r>
      <w:proofErr w:type="spellStart"/>
      <w:r w:rsidRPr="00882C42">
        <w:rPr>
          <w:rFonts w:asciiTheme="majorHAnsi" w:hAnsiTheme="majorHAnsi"/>
          <w:lang w:val="it-IT"/>
        </w:rPr>
        <w:t>came</w:t>
      </w:r>
      <w:proofErr w:type="spellEnd"/>
      <w:r w:rsidRPr="00882C42">
        <w:rPr>
          <w:rFonts w:asciiTheme="majorHAnsi" w:hAnsiTheme="majorHAnsi"/>
          <w:lang w:val="it-IT"/>
        </w:rPr>
        <w:t xml:space="preserve"> to the </w:t>
      </w:r>
      <w:proofErr w:type="spellStart"/>
      <w:r w:rsidRPr="00882C42">
        <w:rPr>
          <w:rFonts w:asciiTheme="majorHAnsi" w:hAnsiTheme="majorHAnsi"/>
          <w:lang w:val="it-IT"/>
        </w:rPr>
        <w:t>reinvention</w:t>
      </w:r>
      <w:proofErr w:type="spellEnd"/>
      <w:r w:rsidRPr="00882C42">
        <w:rPr>
          <w:rFonts w:asciiTheme="majorHAnsi" w:hAnsiTheme="majorHAnsi"/>
          <w:lang w:val="it-IT"/>
        </w:rPr>
        <w:t xml:space="preserve"> of the </w:t>
      </w:r>
      <w:proofErr w:type="spellStart"/>
      <w:r w:rsidRPr="00882C42">
        <w:rPr>
          <w:rFonts w:asciiTheme="majorHAnsi" w:hAnsiTheme="majorHAnsi"/>
          <w:lang w:val="it-IT"/>
        </w:rPr>
        <w:t>Doric</w:t>
      </w:r>
      <w:proofErr w:type="spellEnd"/>
      <w:r w:rsidRPr="00882C42">
        <w:rPr>
          <w:rFonts w:asciiTheme="majorHAnsi" w:hAnsiTheme="majorHAnsi"/>
          <w:lang w:val="it-IT"/>
        </w:rPr>
        <w:t xml:space="preserve"> </w:t>
      </w:r>
      <w:proofErr w:type="spellStart"/>
      <w:r w:rsidRPr="00882C42">
        <w:rPr>
          <w:rFonts w:asciiTheme="majorHAnsi" w:hAnsiTheme="majorHAnsi"/>
          <w:lang w:val="it-IT"/>
        </w:rPr>
        <w:t>order</w:t>
      </w:r>
      <w:proofErr w:type="spellEnd"/>
      <w:r w:rsidRPr="00882C42">
        <w:rPr>
          <w:rFonts w:asciiTheme="majorHAnsi" w:hAnsiTheme="majorHAnsi"/>
          <w:lang w:val="it-IT"/>
        </w:rPr>
        <w:t xml:space="preserve"> </w:t>
      </w:r>
      <w:proofErr w:type="spellStart"/>
      <w:r w:rsidRPr="00882C42">
        <w:rPr>
          <w:rFonts w:asciiTheme="majorHAnsi" w:hAnsiTheme="majorHAnsi"/>
          <w:lang w:val="it-IT"/>
        </w:rPr>
        <w:t>adopted</w:t>
      </w:r>
      <w:proofErr w:type="spellEnd"/>
      <w:r w:rsidRPr="00882C42">
        <w:rPr>
          <w:rFonts w:asciiTheme="majorHAnsi" w:hAnsiTheme="majorHAnsi"/>
          <w:lang w:val="it-IT"/>
        </w:rPr>
        <w:t xml:space="preserve"> in the </w:t>
      </w:r>
      <w:proofErr w:type="spellStart"/>
      <w:r w:rsidRPr="00882C42">
        <w:rPr>
          <w:rFonts w:asciiTheme="majorHAnsi" w:hAnsiTheme="majorHAnsi"/>
          <w:lang w:val="it-IT"/>
        </w:rPr>
        <w:t>hypostyle</w:t>
      </w:r>
      <w:proofErr w:type="spellEnd"/>
      <w:r w:rsidRPr="00882C42">
        <w:rPr>
          <w:rFonts w:asciiTheme="majorHAnsi" w:hAnsiTheme="majorHAnsi"/>
          <w:lang w:val="it-IT"/>
        </w:rPr>
        <w:t xml:space="preserve"> hall or ‘</w:t>
      </w:r>
      <w:proofErr w:type="spellStart"/>
      <w:r w:rsidRPr="00882C42">
        <w:rPr>
          <w:rFonts w:asciiTheme="majorHAnsi" w:hAnsiTheme="majorHAnsi"/>
          <w:lang w:val="it-IT"/>
        </w:rPr>
        <w:t>greek</w:t>
      </w:r>
      <w:proofErr w:type="spellEnd"/>
      <w:r w:rsidRPr="00882C42">
        <w:rPr>
          <w:rFonts w:asciiTheme="majorHAnsi" w:hAnsiTheme="majorHAnsi"/>
          <w:lang w:val="it-IT"/>
        </w:rPr>
        <w:t xml:space="preserve"> </w:t>
      </w:r>
      <w:proofErr w:type="spellStart"/>
      <w:r w:rsidRPr="00882C42">
        <w:rPr>
          <w:rFonts w:asciiTheme="majorHAnsi" w:hAnsiTheme="majorHAnsi"/>
          <w:lang w:val="it-IT"/>
        </w:rPr>
        <w:t>theater</w:t>
      </w:r>
      <w:proofErr w:type="spellEnd"/>
      <w:r w:rsidRPr="00882C42">
        <w:rPr>
          <w:rFonts w:asciiTheme="majorHAnsi" w:hAnsiTheme="majorHAnsi"/>
          <w:lang w:val="it-IT"/>
        </w:rPr>
        <w:t xml:space="preserve">’ of the Park </w:t>
      </w:r>
      <w:proofErr w:type="spellStart"/>
      <w:r w:rsidRPr="00882C42">
        <w:rPr>
          <w:rFonts w:asciiTheme="majorHAnsi" w:hAnsiTheme="majorHAnsi"/>
          <w:lang w:val="it-IT"/>
        </w:rPr>
        <w:t>Güell</w:t>
      </w:r>
      <w:proofErr w:type="spellEnd"/>
      <w:r w:rsidRPr="00882C42">
        <w:rPr>
          <w:rFonts w:asciiTheme="majorHAnsi" w:hAnsiTheme="majorHAnsi"/>
          <w:lang w:val="it-IT"/>
        </w:rPr>
        <w:t>.</w:t>
      </w:r>
      <w:r w:rsidRPr="00882C42">
        <w:rPr>
          <w:rFonts w:asciiTheme="majorHAnsi" w:hAnsiTheme="majorHAnsi"/>
        </w:rPr>
        <w:t xml:space="preserve"> </w:t>
      </w:r>
    </w:p>
    <w:p w14:paraId="592071E5" w14:textId="77777777" w:rsidR="00404C1D" w:rsidRPr="00882C42" w:rsidRDefault="00404C1D" w:rsidP="00404C1D">
      <w:pPr>
        <w:spacing w:after="0" w:line="264" w:lineRule="exact"/>
        <w:ind w:firstLine="284"/>
        <w:jc w:val="both"/>
        <w:rPr>
          <w:rFonts w:asciiTheme="majorHAnsi" w:hAnsiTheme="majorHAnsi"/>
          <w:lang w:val="it-IT"/>
        </w:rPr>
      </w:pPr>
      <w:r w:rsidRPr="00882C42">
        <w:rPr>
          <w:rFonts w:asciiTheme="majorHAnsi" w:hAnsiTheme="majorHAnsi"/>
          <w:lang w:val="it-IT"/>
        </w:rPr>
        <w:t xml:space="preserve">The text </w:t>
      </w:r>
      <w:proofErr w:type="spellStart"/>
      <w:r w:rsidRPr="00882C42">
        <w:rPr>
          <w:rFonts w:asciiTheme="majorHAnsi" w:hAnsiTheme="majorHAnsi"/>
          <w:lang w:val="it-IT"/>
        </w:rPr>
        <w:t>explores</w:t>
      </w:r>
      <w:proofErr w:type="spellEnd"/>
      <w:r w:rsidRPr="00882C42">
        <w:rPr>
          <w:rFonts w:asciiTheme="majorHAnsi" w:hAnsiTheme="majorHAnsi"/>
          <w:lang w:val="it-IT"/>
        </w:rPr>
        <w:t xml:space="preserve"> </w:t>
      </w:r>
      <w:proofErr w:type="spellStart"/>
      <w:r w:rsidRPr="00882C42">
        <w:rPr>
          <w:rFonts w:asciiTheme="majorHAnsi" w:hAnsiTheme="majorHAnsi"/>
          <w:lang w:val="it-IT"/>
        </w:rPr>
        <w:t>this</w:t>
      </w:r>
      <w:proofErr w:type="spellEnd"/>
      <w:r w:rsidRPr="00882C42">
        <w:rPr>
          <w:rFonts w:asciiTheme="majorHAnsi" w:hAnsiTheme="majorHAnsi"/>
          <w:lang w:val="it-IT"/>
        </w:rPr>
        <w:t xml:space="preserve"> </w:t>
      </w:r>
      <w:proofErr w:type="spellStart"/>
      <w:r w:rsidRPr="00882C42">
        <w:rPr>
          <w:rFonts w:asciiTheme="majorHAnsi" w:hAnsiTheme="majorHAnsi"/>
          <w:lang w:val="it-IT"/>
        </w:rPr>
        <w:t>architecture</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only</w:t>
      </w:r>
      <w:proofErr w:type="spellEnd"/>
      <w:r w:rsidRPr="00882C42">
        <w:rPr>
          <w:rFonts w:asciiTheme="majorHAnsi" w:hAnsiTheme="majorHAnsi"/>
          <w:lang w:val="it-IT"/>
        </w:rPr>
        <w:t xml:space="preserve"> </w:t>
      </w:r>
      <w:proofErr w:type="spellStart"/>
      <w:r w:rsidRPr="00882C42">
        <w:rPr>
          <w:rFonts w:asciiTheme="majorHAnsi" w:hAnsiTheme="majorHAnsi"/>
          <w:lang w:val="it-IT"/>
        </w:rPr>
        <w:t>where</w:t>
      </w:r>
      <w:proofErr w:type="spellEnd"/>
      <w:r w:rsidRPr="00882C42">
        <w:rPr>
          <w:rFonts w:asciiTheme="majorHAnsi" w:hAnsiTheme="majorHAnsi"/>
          <w:lang w:val="it-IT"/>
        </w:rPr>
        <w:t xml:space="preserve"> </w:t>
      </w:r>
      <w:proofErr w:type="spellStart"/>
      <w:r w:rsidRPr="00882C42">
        <w:rPr>
          <w:rFonts w:asciiTheme="majorHAnsi" w:hAnsiTheme="majorHAnsi"/>
          <w:lang w:val="it-IT"/>
        </w:rPr>
        <w:t>Gaudí</w:t>
      </w:r>
      <w:proofErr w:type="spellEnd"/>
      <w:r w:rsidRPr="00882C42">
        <w:rPr>
          <w:rFonts w:asciiTheme="majorHAnsi" w:hAnsiTheme="majorHAnsi"/>
          <w:lang w:val="it-IT"/>
        </w:rPr>
        <w:t xml:space="preserve"> </w:t>
      </w:r>
      <w:proofErr w:type="spellStart"/>
      <w:r w:rsidRPr="00882C42">
        <w:rPr>
          <w:rFonts w:asciiTheme="majorHAnsi" w:hAnsiTheme="majorHAnsi"/>
          <w:lang w:val="it-IT"/>
        </w:rPr>
        <w:t>took</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lintel</w:t>
      </w:r>
      <w:proofErr w:type="spellEnd"/>
      <w:r w:rsidRPr="00882C42">
        <w:rPr>
          <w:rFonts w:asciiTheme="majorHAnsi" w:hAnsiTheme="majorHAnsi"/>
          <w:lang w:val="it-IT"/>
        </w:rPr>
        <w:t xml:space="preserve"> </w:t>
      </w:r>
      <w:proofErr w:type="spellStart"/>
      <w:r w:rsidRPr="00882C42">
        <w:rPr>
          <w:rFonts w:asciiTheme="majorHAnsi" w:hAnsiTheme="majorHAnsi"/>
          <w:lang w:val="it-IT"/>
        </w:rPr>
        <w:t>system</w:t>
      </w:r>
      <w:proofErr w:type="spellEnd"/>
      <w:r w:rsidRPr="00882C42">
        <w:rPr>
          <w:rFonts w:asciiTheme="majorHAnsi" w:hAnsiTheme="majorHAnsi"/>
          <w:lang w:val="it-IT"/>
        </w:rPr>
        <w:t xml:space="preserve">, </w:t>
      </w:r>
      <w:proofErr w:type="spellStart"/>
      <w:r w:rsidRPr="00882C42">
        <w:rPr>
          <w:rFonts w:asciiTheme="majorHAnsi" w:hAnsiTheme="majorHAnsi"/>
          <w:lang w:val="it-IT"/>
        </w:rPr>
        <w:t>using</w:t>
      </w:r>
      <w:proofErr w:type="spellEnd"/>
      <w:r w:rsidRPr="00882C42">
        <w:rPr>
          <w:rFonts w:asciiTheme="majorHAnsi" w:hAnsiTheme="majorHAnsi"/>
          <w:lang w:val="it-IT"/>
        </w:rPr>
        <w:t xml:space="preserve"> a </w:t>
      </w:r>
      <w:proofErr w:type="spellStart"/>
      <w:r w:rsidRPr="00882C42">
        <w:rPr>
          <w:rFonts w:asciiTheme="majorHAnsi" w:hAnsiTheme="majorHAnsi"/>
          <w:lang w:val="it-IT"/>
        </w:rPr>
        <w:t>Doric</w:t>
      </w:r>
      <w:proofErr w:type="spellEnd"/>
      <w:r w:rsidRPr="00882C42">
        <w:rPr>
          <w:rFonts w:asciiTheme="majorHAnsi" w:hAnsiTheme="majorHAnsi"/>
          <w:lang w:val="it-IT"/>
        </w:rPr>
        <w:t xml:space="preserve"> </w:t>
      </w:r>
      <w:proofErr w:type="spellStart"/>
      <w:r w:rsidRPr="00882C42">
        <w:rPr>
          <w:rFonts w:asciiTheme="majorHAnsi" w:hAnsiTheme="majorHAnsi"/>
          <w:lang w:val="it-IT"/>
        </w:rPr>
        <w:t>where</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morphological</w:t>
      </w:r>
      <w:proofErr w:type="spellEnd"/>
      <w:r w:rsidRPr="00882C42">
        <w:rPr>
          <w:rFonts w:asciiTheme="majorHAnsi" w:hAnsiTheme="majorHAnsi"/>
          <w:lang w:val="it-IT"/>
        </w:rPr>
        <w:t xml:space="preserve"> </w:t>
      </w:r>
      <w:proofErr w:type="spellStart"/>
      <w:r w:rsidRPr="00882C42">
        <w:rPr>
          <w:rFonts w:asciiTheme="majorHAnsi" w:hAnsiTheme="majorHAnsi"/>
          <w:lang w:val="it-IT"/>
        </w:rPr>
        <w:t>accordance</w:t>
      </w:r>
      <w:proofErr w:type="spellEnd"/>
      <w:r w:rsidRPr="00882C42">
        <w:rPr>
          <w:rFonts w:asciiTheme="majorHAnsi" w:hAnsiTheme="majorHAnsi"/>
          <w:lang w:val="it-IT"/>
        </w:rPr>
        <w:t xml:space="preserve"> of the </w:t>
      </w:r>
      <w:proofErr w:type="spellStart"/>
      <w:r w:rsidRPr="00882C42">
        <w:rPr>
          <w:rFonts w:asciiTheme="majorHAnsi" w:hAnsiTheme="majorHAnsi"/>
          <w:lang w:val="it-IT"/>
        </w:rPr>
        <w:t>elements</w:t>
      </w:r>
      <w:proofErr w:type="spellEnd"/>
      <w:r w:rsidRPr="00882C42">
        <w:rPr>
          <w:rFonts w:asciiTheme="majorHAnsi" w:hAnsiTheme="majorHAnsi"/>
          <w:lang w:val="it-IT"/>
        </w:rPr>
        <w:t xml:space="preserve"> - </w:t>
      </w:r>
      <w:proofErr w:type="spellStart"/>
      <w:r w:rsidRPr="00882C42">
        <w:rPr>
          <w:rFonts w:asciiTheme="majorHAnsi" w:hAnsiTheme="majorHAnsi"/>
          <w:lang w:val="it-IT"/>
        </w:rPr>
        <w:t>shaft</w:t>
      </w:r>
      <w:proofErr w:type="spellEnd"/>
      <w:r w:rsidRPr="00882C42">
        <w:rPr>
          <w:rFonts w:asciiTheme="majorHAnsi" w:hAnsiTheme="majorHAnsi"/>
          <w:lang w:val="it-IT"/>
        </w:rPr>
        <w:t xml:space="preserve">, capital, architrave, </w:t>
      </w:r>
      <w:proofErr w:type="spellStart"/>
      <w:r w:rsidRPr="00882C42">
        <w:rPr>
          <w:rFonts w:asciiTheme="majorHAnsi" w:hAnsiTheme="majorHAnsi"/>
          <w:lang w:val="it-IT"/>
        </w:rPr>
        <w:t>frieze</w:t>
      </w:r>
      <w:proofErr w:type="spellEnd"/>
      <w:r w:rsidRPr="00882C42">
        <w:rPr>
          <w:rFonts w:asciiTheme="majorHAnsi" w:hAnsiTheme="majorHAnsi"/>
          <w:lang w:val="it-IT"/>
        </w:rPr>
        <w:t xml:space="preserve"> and cornice - with the </w:t>
      </w:r>
      <w:proofErr w:type="spellStart"/>
      <w:r w:rsidRPr="00882C42">
        <w:rPr>
          <w:rFonts w:asciiTheme="majorHAnsi" w:hAnsiTheme="majorHAnsi"/>
          <w:lang w:val="it-IT"/>
        </w:rPr>
        <w:t>old</w:t>
      </w:r>
      <w:proofErr w:type="spellEnd"/>
      <w:r w:rsidRPr="00882C42">
        <w:rPr>
          <w:rFonts w:asciiTheme="majorHAnsi" w:hAnsiTheme="majorHAnsi"/>
          <w:lang w:val="it-IT"/>
        </w:rPr>
        <w:t xml:space="preserve"> model and the </w:t>
      </w:r>
      <w:proofErr w:type="spellStart"/>
      <w:r w:rsidRPr="00882C42">
        <w:rPr>
          <w:rFonts w:asciiTheme="majorHAnsi" w:hAnsiTheme="majorHAnsi"/>
          <w:lang w:val="it-IT"/>
        </w:rPr>
        <w:t>relationship</w:t>
      </w:r>
      <w:proofErr w:type="spellEnd"/>
      <w:r w:rsidRPr="00882C42">
        <w:rPr>
          <w:rFonts w:asciiTheme="majorHAnsi" w:hAnsiTheme="majorHAnsi"/>
          <w:lang w:val="it-IT"/>
        </w:rPr>
        <w:t xml:space="preserve"> </w:t>
      </w:r>
      <w:proofErr w:type="spellStart"/>
      <w:r w:rsidRPr="00882C42">
        <w:rPr>
          <w:rFonts w:asciiTheme="majorHAnsi" w:hAnsiTheme="majorHAnsi"/>
          <w:lang w:val="it-IT"/>
        </w:rPr>
        <w:t>between</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individual</w:t>
      </w:r>
      <w:proofErr w:type="spellEnd"/>
      <w:r w:rsidRPr="00882C42">
        <w:rPr>
          <w:rFonts w:asciiTheme="majorHAnsi" w:hAnsiTheme="majorHAnsi"/>
          <w:lang w:val="it-IT"/>
        </w:rPr>
        <w:t xml:space="preserve"> </w:t>
      </w:r>
      <w:proofErr w:type="spellStart"/>
      <w:r w:rsidRPr="00882C42">
        <w:rPr>
          <w:rFonts w:asciiTheme="majorHAnsi" w:hAnsiTheme="majorHAnsi"/>
          <w:lang w:val="it-IT"/>
        </w:rPr>
        <w:t>parts</w:t>
      </w:r>
      <w:proofErr w:type="spellEnd"/>
      <w:r w:rsidRPr="00882C42">
        <w:rPr>
          <w:rFonts w:asciiTheme="majorHAnsi" w:hAnsiTheme="majorHAnsi"/>
          <w:lang w:val="it-IT"/>
        </w:rPr>
        <w:t xml:space="preserve"> and the </w:t>
      </w:r>
      <w:proofErr w:type="spellStart"/>
      <w:r w:rsidRPr="00882C42">
        <w:rPr>
          <w:rFonts w:asciiTheme="majorHAnsi" w:hAnsiTheme="majorHAnsi"/>
          <w:lang w:val="it-IT"/>
        </w:rPr>
        <w:t>whole</w:t>
      </w:r>
      <w:proofErr w:type="spellEnd"/>
      <w:r w:rsidRPr="00882C42">
        <w:rPr>
          <w:rFonts w:asciiTheme="majorHAnsi" w:hAnsiTheme="majorHAnsi"/>
          <w:lang w:val="it-IT"/>
        </w:rPr>
        <w:t xml:space="preserve"> do </w:t>
      </w:r>
      <w:proofErr w:type="spellStart"/>
      <w:r w:rsidRPr="00882C42">
        <w:rPr>
          <w:rFonts w:asciiTheme="majorHAnsi" w:hAnsiTheme="majorHAnsi"/>
          <w:lang w:val="it-IT"/>
        </w:rPr>
        <w:t>not</w:t>
      </w:r>
      <w:proofErr w:type="spellEnd"/>
      <w:r w:rsidRPr="00882C42">
        <w:rPr>
          <w:rFonts w:asciiTheme="majorHAnsi" w:hAnsiTheme="majorHAnsi"/>
          <w:lang w:val="it-IT"/>
        </w:rPr>
        <w:t xml:space="preserve"> break the </w:t>
      </w:r>
      <w:proofErr w:type="spellStart"/>
      <w:r w:rsidRPr="00882C42">
        <w:rPr>
          <w:rFonts w:asciiTheme="majorHAnsi" w:hAnsiTheme="majorHAnsi"/>
          <w:lang w:val="it-IT"/>
        </w:rPr>
        <w:t>stylistic</w:t>
      </w:r>
      <w:proofErr w:type="spellEnd"/>
      <w:r w:rsidRPr="00882C42">
        <w:rPr>
          <w:rFonts w:asciiTheme="majorHAnsi" w:hAnsiTheme="majorHAnsi"/>
          <w:lang w:val="it-IT"/>
        </w:rPr>
        <w:t xml:space="preserve"> </w:t>
      </w:r>
      <w:proofErr w:type="spellStart"/>
      <w:r w:rsidRPr="00882C42">
        <w:rPr>
          <w:rFonts w:asciiTheme="majorHAnsi" w:hAnsiTheme="majorHAnsi"/>
          <w:lang w:val="it-IT"/>
        </w:rPr>
        <w:t>unity</w:t>
      </w:r>
      <w:proofErr w:type="spellEnd"/>
      <w:r w:rsidRPr="00882C42">
        <w:rPr>
          <w:rFonts w:asciiTheme="majorHAnsi" w:hAnsiTheme="majorHAnsi"/>
          <w:lang w:val="it-IT"/>
        </w:rPr>
        <w:t>.</w:t>
      </w:r>
    </w:p>
    <w:p w14:paraId="4CBE5135" w14:textId="77777777" w:rsidR="00404C1D" w:rsidRPr="00882C42" w:rsidRDefault="00404C1D" w:rsidP="00111543">
      <w:pPr>
        <w:spacing w:after="0" w:line="264" w:lineRule="exact"/>
        <w:ind w:firstLine="284"/>
        <w:jc w:val="both"/>
        <w:rPr>
          <w:rFonts w:asciiTheme="majorHAnsi" w:hAnsiTheme="majorHAnsi"/>
          <w:lang w:val="it-IT"/>
        </w:rPr>
      </w:pPr>
      <w:r w:rsidRPr="00882C42">
        <w:rPr>
          <w:rFonts w:asciiTheme="majorHAnsi" w:hAnsiTheme="majorHAnsi"/>
          <w:lang w:val="it-IT"/>
        </w:rPr>
        <w:t xml:space="preserve">A </w:t>
      </w:r>
      <w:proofErr w:type="spellStart"/>
      <w:r w:rsidRPr="00882C42">
        <w:rPr>
          <w:rFonts w:asciiTheme="majorHAnsi" w:hAnsiTheme="majorHAnsi"/>
          <w:lang w:val="it-IT"/>
        </w:rPr>
        <w:t>reflection</w:t>
      </w:r>
      <w:proofErr w:type="spellEnd"/>
      <w:r w:rsidRPr="00882C42">
        <w:rPr>
          <w:rFonts w:asciiTheme="majorHAnsi" w:hAnsiTheme="majorHAnsi"/>
          <w:lang w:val="it-IT"/>
        </w:rPr>
        <w:t xml:space="preserve"> </w:t>
      </w:r>
      <w:proofErr w:type="spellStart"/>
      <w:r w:rsidRPr="00882C42">
        <w:rPr>
          <w:rFonts w:asciiTheme="majorHAnsi" w:hAnsiTheme="majorHAnsi"/>
          <w:lang w:val="it-IT"/>
        </w:rPr>
        <w:t>that</w:t>
      </w:r>
      <w:proofErr w:type="spellEnd"/>
      <w:r w:rsidRPr="00882C42">
        <w:rPr>
          <w:rFonts w:asciiTheme="majorHAnsi" w:hAnsiTheme="majorHAnsi"/>
          <w:lang w:val="it-IT"/>
        </w:rPr>
        <w:t xml:space="preserve"> </w:t>
      </w:r>
      <w:proofErr w:type="spellStart"/>
      <w:r w:rsidRPr="00882C42">
        <w:rPr>
          <w:rFonts w:asciiTheme="majorHAnsi" w:hAnsiTheme="majorHAnsi"/>
          <w:lang w:val="it-IT"/>
        </w:rPr>
        <w:t>even</w:t>
      </w:r>
      <w:proofErr w:type="spellEnd"/>
      <w:r w:rsidRPr="00882C42">
        <w:rPr>
          <w:rFonts w:asciiTheme="majorHAnsi" w:hAnsiTheme="majorHAnsi"/>
          <w:lang w:val="it-IT"/>
        </w:rPr>
        <w:t xml:space="preserve"> </w:t>
      </w:r>
      <w:proofErr w:type="spellStart"/>
      <w:r w:rsidRPr="00882C42">
        <w:rPr>
          <w:rFonts w:asciiTheme="majorHAnsi" w:hAnsiTheme="majorHAnsi"/>
          <w:lang w:val="it-IT"/>
        </w:rPr>
        <w:t>touches</w:t>
      </w:r>
      <w:proofErr w:type="spellEnd"/>
      <w:r w:rsidRPr="00882C42">
        <w:rPr>
          <w:rFonts w:asciiTheme="majorHAnsi" w:hAnsiTheme="majorHAnsi"/>
          <w:lang w:val="it-IT"/>
        </w:rPr>
        <w:t xml:space="preserve"> the </w:t>
      </w:r>
      <w:proofErr w:type="spellStart"/>
      <w:r w:rsidRPr="00882C42">
        <w:rPr>
          <w:rFonts w:asciiTheme="majorHAnsi" w:hAnsiTheme="majorHAnsi"/>
          <w:lang w:val="it-IT"/>
        </w:rPr>
        <w:t>its</w:t>
      </w:r>
      <w:proofErr w:type="spellEnd"/>
      <w:r w:rsidRPr="00882C42">
        <w:rPr>
          <w:rFonts w:asciiTheme="majorHAnsi" w:hAnsiTheme="majorHAnsi"/>
          <w:lang w:val="it-IT"/>
        </w:rPr>
        <w:t xml:space="preserve"> </w:t>
      </w:r>
      <w:proofErr w:type="spellStart"/>
      <w:r w:rsidRPr="00882C42">
        <w:rPr>
          <w:rFonts w:asciiTheme="majorHAnsi" w:hAnsiTheme="majorHAnsi"/>
          <w:lang w:val="it-IT"/>
        </w:rPr>
        <w:t>definition</w:t>
      </w:r>
      <w:proofErr w:type="spellEnd"/>
      <w:r w:rsidRPr="00882C42">
        <w:rPr>
          <w:rFonts w:asciiTheme="majorHAnsi" w:hAnsiTheme="majorHAnsi"/>
          <w:lang w:val="it-IT"/>
        </w:rPr>
        <w:t xml:space="preserve"> of '</w:t>
      </w:r>
      <w:proofErr w:type="spellStart"/>
      <w:r w:rsidRPr="00882C42">
        <w:rPr>
          <w:rFonts w:asciiTheme="majorHAnsi" w:hAnsiTheme="majorHAnsi"/>
          <w:lang w:val="it-IT"/>
        </w:rPr>
        <w:t>archaic</w:t>
      </w:r>
      <w:proofErr w:type="spellEnd"/>
      <w:r w:rsidRPr="00882C42">
        <w:rPr>
          <w:rFonts w:asciiTheme="majorHAnsi" w:hAnsiTheme="majorHAnsi"/>
          <w:lang w:val="it-IT"/>
        </w:rPr>
        <w:t>' and '</w:t>
      </w:r>
      <w:proofErr w:type="spellStart"/>
      <w:r w:rsidRPr="00882C42">
        <w:rPr>
          <w:rFonts w:asciiTheme="majorHAnsi" w:hAnsiTheme="majorHAnsi"/>
          <w:lang w:val="it-IT"/>
        </w:rPr>
        <w:t>Mediterranean</w:t>
      </w:r>
      <w:proofErr w:type="spellEnd"/>
      <w:r w:rsidRPr="00882C42">
        <w:rPr>
          <w:rFonts w:asciiTheme="majorHAnsi" w:hAnsiTheme="majorHAnsi"/>
          <w:lang w:val="it-IT"/>
        </w:rPr>
        <w:t>'.</w:t>
      </w:r>
    </w:p>
    <w:p w14:paraId="69A034E2" w14:textId="77777777" w:rsidR="00111543" w:rsidRPr="00111543" w:rsidRDefault="00111543" w:rsidP="00111543">
      <w:pPr>
        <w:spacing w:after="0" w:line="264" w:lineRule="exact"/>
        <w:ind w:firstLine="284"/>
        <w:jc w:val="both"/>
        <w:rPr>
          <w:rFonts w:asciiTheme="majorHAnsi" w:hAnsiTheme="majorHAnsi"/>
          <w:lang w:val="it-IT"/>
        </w:rPr>
      </w:pPr>
    </w:p>
    <w:p w14:paraId="3C3E3120" w14:textId="54095FC7" w:rsidR="0063410D" w:rsidRPr="00111543" w:rsidRDefault="00111543" w:rsidP="00111543">
      <w:pPr>
        <w:spacing w:after="0" w:line="264" w:lineRule="exact"/>
        <w:jc w:val="both"/>
        <w:rPr>
          <w:rFonts w:asciiTheme="majorHAnsi" w:hAnsiTheme="majorHAnsi"/>
          <w:lang w:val="it-IT"/>
        </w:rPr>
      </w:pPr>
      <w:r w:rsidRPr="00111543">
        <w:rPr>
          <w:rFonts w:asciiTheme="majorHAnsi" w:hAnsiTheme="majorHAnsi"/>
          <w:lang w:val="it-IT"/>
        </w:rPr>
        <w:t>Parole chiave:</w:t>
      </w:r>
    </w:p>
    <w:p w14:paraId="6D12AC1D" w14:textId="6F2E8954" w:rsidR="00111543" w:rsidRPr="00111543" w:rsidRDefault="00111543" w:rsidP="00111543">
      <w:pPr>
        <w:spacing w:after="0" w:line="264" w:lineRule="exact"/>
        <w:jc w:val="both"/>
        <w:rPr>
          <w:rFonts w:asciiTheme="majorHAnsi" w:hAnsiTheme="majorHAnsi"/>
          <w:lang w:val="it-IT"/>
        </w:rPr>
      </w:pPr>
      <w:proofErr w:type="spellStart"/>
      <w:r w:rsidRPr="00111543">
        <w:rPr>
          <w:rFonts w:asciiTheme="majorHAnsi" w:hAnsiTheme="majorHAnsi"/>
          <w:lang w:val="it-IT"/>
        </w:rPr>
        <w:t>orden</w:t>
      </w:r>
      <w:proofErr w:type="spellEnd"/>
      <w:r w:rsidRPr="00111543">
        <w:rPr>
          <w:rFonts w:asciiTheme="majorHAnsi" w:hAnsiTheme="majorHAnsi"/>
          <w:lang w:val="it-IT"/>
        </w:rPr>
        <w:t xml:space="preserve"> </w:t>
      </w:r>
      <w:proofErr w:type="spellStart"/>
      <w:r w:rsidRPr="00111543">
        <w:rPr>
          <w:rFonts w:asciiTheme="majorHAnsi" w:hAnsiTheme="majorHAnsi"/>
          <w:lang w:val="it-IT"/>
        </w:rPr>
        <w:t>dórico</w:t>
      </w:r>
      <w:proofErr w:type="spellEnd"/>
      <w:r w:rsidRPr="00111543">
        <w:rPr>
          <w:rFonts w:asciiTheme="majorHAnsi" w:hAnsiTheme="majorHAnsi"/>
          <w:lang w:val="it-IT"/>
        </w:rPr>
        <w:t xml:space="preserve"> – </w:t>
      </w:r>
      <w:proofErr w:type="spellStart"/>
      <w:r w:rsidRPr="00111543">
        <w:rPr>
          <w:rFonts w:asciiTheme="majorHAnsi" w:hAnsiTheme="majorHAnsi"/>
          <w:lang w:val="it-IT"/>
        </w:rPr>
        <w:t>reinvención</w:t>
      </w:r>
      <w:proofErr w:type="spellEnd"/>
      <w:r w:rsidRPr="00111543">
        <w:rPr>
          <w:rFonts w:asciiTheme="majorHAnsi" w:hAnsiTheme="majorHAnsi"/>
          <w:lang w:val="it-IT"/>
        </w:rPr>
        <w:t xml:space="preserve"> – </w:t>
      </w:r>
      <w:proofErr w:type="spellStart"/>
      <w:r w:rsidRPr="00111543">
        <w:rPr>
          <w:rFonts w:asciiTheme="majorHAnsi" w:hAnsiTheme="majorHAnsi"/>
          <w:lang w:val="it-IT"/>
        </w:rPr>
        <w:t>arquitectura</w:t>
      </w:r>
      <w:proofErr w:type="spellEnd"/>
      <w:r w:rsidRPr="00111543">
        <w:rPr>
          <w:rFonts w:asciiTheme="majorHAnsi" w:hAnsiTheme="majorHAnsi"/>
          <w:lang w:val="it-IT"/>
        </w:rPr>
        <w:t xml:space="preserve"> </w:t>
      </w:r>
      <w:proofErr w:type="spellStart"/>
      <w:r w:rsidRPr="00111543">
        <w:rPr>
          <w:rFonts w:asciiTheme="majorHAnsi" w:hAnsiTheme="majorHAnsi"/>
          <w:lang w:val="it-IT"/>
        </w:rPr>
        <w:t>arcáica</w:t>
      </w:r>
      <w:proofErr w:type="spellEnd"/>
      <w:r w:rsidRPr="00111543">
        <w:rPr>
          <w:rFonts w:asciiTheme="majorHAnsi" w:hAnsiTheme="majorHAnsi"/>
          <w:lang w:val="it-IT"/>
        </w:rPr>
        <w:t xml:space="preserve"> y </w:t>
      </w:r>
      <w:proofErr w:type="spellStart"/>
      <w:r w:rsidRPr="00111543">
        <w:rPr>
          <w:rFonts w:asciiTheme="majorHAnsi" w:hAnsiTheme="majorHAnsi"/>
          <w:lang w:val="it-IT"/>
        </w:rPr>
        <w:t>mediterránea</w:t>
      </w:r>
      <w:proofErr w:type="spellEnd"/>
    </w:p>
    <w:p w14:paraId="67573CFF" w14:textId="15335714" w:rsidR="00111543" w:rsidRPr="00111543" w:rsidRDefault="00111543" w:rsidP="00111543">
      <w:pPr>
        <w:spacing w:after="0" w:line="264" w:lineRule="exact"/>
        <w:jc w:val="both"/>
        <w:rPr>
          <w:rFonts w:asciiTheme="majorHAnsi" w:hAnsiTheme="majorHAnsi"/>
          <w:lang w:val="it-IT"/>
        </w:rPr>
      </w:pPr>
      <w:r w:rsidRPr="00111543">
        <w:rPr>
          <w:rFonts w:asciiTheme="majorHAnsi" w:hAnsiTheme="majorHAnsi"/>
          <w:lang w:val="it-IT"/>
        </w:rPr>
        <w:t xml:space="preserve">ordine </w:t>
      </w:r>
      <w:proofErr w:type="spellStart"/>
      <w:r w:rsidRPr="00111543">
        <w:rPr>
          <w:rFonts w:asciiTheme="majorHAnsi" w:hAnsiTheme="majorHAnsi"/>
          <w:lang w:val="it-IT"/>
        </w:rPr>
        <w:t>dórico</w:t>
      </w:r>
      <w:proofErr w:type="spellEnd"/>
      <w:r w:rsidRPr="00111543">
        <w:rPr>
          <w:rFonts w:asciiTheme="majorHAnsi" w:hAnsiTheme="majorHAnsi"/>
          <w:lang w:val="it-IT"/>
        </w:rPr>
        <w:t xml:space="preserve"> – reinvenzione – architettura arcaica e </w:t>
      </w:r>
      <w:proofErr w:type="spellStart"/>
      <w:r w:rsidRPr="00111543">
        <w:rPr>
          <w:rFonts w:asciiTheme="majorHAnsi" w:hAnsiTheme="majorHAnsi"/>
          <w:lang w:val="it-IT"/>
        </w:rPr>
        <w:t>metditerranea</w:t>
      </w:r>
      <w:proofErr w:type="spellEnd"/>
    </w:p>
    <w:p w14:paraId="6DA05A54" w14:textId="702A30E2" w:rsidR="00111543" w:rsidRPr="00111543" w:rsidRDefault="00111543" w:rsidP="00111543">
      <w:pPr>
        <w:spacing w:after="0" w:line="264" w:lineRule="exact"/>
        <w:jc w:val="both"/>
        <w:rPr>
          <w:rFonts w:asciiTheme="majorHAnsi" w:hAnsiTheme="majorHAnsi"/>
          <w:lang w:val="it-IT"/>
        </w:rPr>
      </w:pPr>
      <w:proofErr w:type="spellStart"/>
      <w:r w:rsidRPr="00111543">
        <w:rPr>
          <w:rFonts w:asciiTheme="majorHAnsi" w:hAnsiTheme="majorHAnsi"/>
          <w:lang w:val="it-IT"/>
        </w:rPr>
        <w:t>doric</w:t>
      </w:r>
      <w:proofErr w:type="spellEnd"/>
      <w:r w:rsidRPr="00111543">
        <w:rPr>
          <w:rFonts w:asciiTheme="majorHAnsi" w:hAnsiTheme="majorHAnsi"/>
          <w:lang w:val="it-IT"/>
        </w:rPr>
        <w:t xml:space="preserve"> </w:t>
      </w:r>
      <w:proofErr w:type="spellStart"/>
      <w:r w:rsidRPr="00111543">
        <w:rPr>
          <w:rFonts w:asciiTheme="majorHAnsi" w:hAnsiTheme="majorHAnsi"/>
          <w:lang w:val="it-IT"/>
        </w:rPr>
        <w:t>order</w:t>
      </w:r>
      <w:proofErr w:type="spellEnd"/>
      <w:r w:rsidRPr="00111543">
        <w:rPr>
          <w:rFonts w:asciiTheme="majorHAnsi" w:hAnsiTheme="majorHAnsi"/>
          <w:lang w:val="it-IT"/>
        </w:rPr>
        <w:t xml:space="preserve"> – </w:t>
      </w:r>
      <w:proofErr w:type="spellStart"/>
      <w:r w:rsidRPr="00111543">
        <w:rPr>
          <w:rFonts w:asciiTheme="majorHAnsi" w:hAnsiTheme="majorHAnsi"/>
          <w:lang w:val="it-IT"/>
        </w:rPr>
        <w:t>reinvention</w:t>
      </w:r>
      <w:proofErr w:type="spellEnd"/>
      <w:r w:rsidRPr="00111543">
        <w:rPr>
          <w:rFonts w:asciiTheme="majorHAnsi" w:hAnsiTheme="majorHAnsi"/>
          <w:lang w:val="it-IT"/>
        </w:rPr>
        <w:t xml:space="preserve"> – </w:t>
      </w:r>
      <w:proofErr w:type="spellStart"/>
      <w:r w:rsidRPr="00111543">
        <w:rPr>
          <w:rFonts w:asciiTheme="majorHAnsi" w:hAnsiTheme="majorHAnsi"/>
          <w:lang w:val="it-IT"/>
        </w:rPr>
        <w:t>archaic</w:t>
      </w:r>
      <w:proofErr w:type="spellEnd"/>
      <w:r w:rsidRPr="00111543">
        <w:rPr>
          <w:rFonts w:asciiTheme="majorHAnsi" w:hAnsiTheme="majorHAnsi"/>
          <w:lang w:val="it-IT"/>
        </w:rPr>
        <w:t xml:space="preserve"> and </w:t>
      </w:r>
      <w:proofErr w:type="spellStart"/>
      <w:r w:rsidRPr="00111543">
        <w:rPr>
          <w:rFonts w:asciiTheme="majorHAnsi" w:hAnsiTheme="majorHAnsi"/>
          <w:lang w:val="it-IT"/>
        </w:rPr>
        <w:t>Mediterranean</w:t>
      </w:r>
      <w:proofErr w:type="spellEnd"/>
      <w:r w:rsidRPr="00111543">
        <w:rPr>
          <w:rFonts w:asciiTheme="majorHAnsi" w:hAnsiTheme="majorHAnsi"/>
          <w:lang w:val="it-IT"/>
        </w:rPr>
        <w:t xml:space="preserve"> </w:t>
      </w:r>
      <w:proofErr w:type="spellStart"/>
      <w:r w:rsidRPr="00111543">
        <w:rPr>
          <w:rFonts w:asciiTheme="majorHAnsi" w:hAnsiTheme="majorHAnsi"/>
          <w:lang w:val="it-IT"/>
        </w:rPr>
        <w:t>architecture</w:t>
      </w:r>
      <w:proofErr w:type="spellEnd"/>
    </w:p>
    <w:sectPr w:rsidR="00111543" w:rsidRPr="00111543" w:rsidSect="00CC60F2">
      <w:pgSz w:w="11900" w:h="1682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C1D"/>
    <w:rsid w:val="00111543"/>
    <w:rsid w:val="002036BB"/>
    <w:rsid w:val="00404C1D"/>
    <w:rsid w:val="00453E43"/>
    <w:rsid w:val="00462899"/>
    <w:rsid w:val="0063410D"/>
    <w:rsid w:val="006E77F7"/>
    <w:rsid w:val="007C7460"/>
    <w:rsid w:val="007E4AC8"/>
    <w:rsid w:val="00AE733E"/>
    <w:rsid w:val="00CC60F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6BD7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04C1D"/>
    <w:pPr>
      <w:spacing w:after="200" w:line="276" w:lineRule="auto"/>
    </w:pPr>
    <w:rPr>
      <w:rFonts w:ascii="Calibri" w:eastAsia="Calibri" w:hAnsi="Calibri" w:cs="Times New Roman"/>
      <w:sz w:val="22"/>
      <w:szCs w:val="22"/>
      <w:lang w:val="es-E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04C1D"/>
    <w:pPr>
      <w:spacing w:after="200" w:line="276" w:lineRule="auto"/>
    </w:pPr>
    <w:rPr>
      <w:rFonts w:ascii="Calibri" w:eastAsia="Calibri" w:hAnsi="Calibri" w:cs="Times New Roman"/>
      <w:sz w:val="22"/>
      <w:szCs w:val="22"/>
      <w:lang w:val="es-E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612</Words>
  <Characters>3489</Characters>
  <DocSecurity>0</DocSecurity>
  <Lines>29</Lines>
  <Paragraphs>8</Paragraphs>
  <ScaleCrop>false</ScaleCrop>
  <LinksUpToDate>false</LinksUpToDate>
  <CharactersWithSpaces>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2016-10-04T11:47:00Z</dcterms:created>
  <dcterms:modified xsi:type="dcterms:W3CDTF">2016-10-04T11:49:00Z</dcterms:modified>
</cp:coreProperties>
</file>