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A5A" w:rsidRDefault="006B01C4">
      <w:pPr>
        <w:pStyle w:val="01-Titolo"/>
        <w:rPr>
          <w:u w:val="single"/>
        </w:rPr>
      </w:pPr>
      <w:r>
        <w:rPr>
          <w:u w:val="single"/>
        </w:rPr>
        <w:t>didascalie immagini:</w:t>
      </w:r>
    </w:p>
    <w:p w:rsidR="009B0A5A" w:rsidRDefault="009B0A5A">
      <w:pPr>
        <w:pStyle w:val="01-didascalieimmagini"/>
      </w:pPr>
    </w:p>
    <w:p w:rsidR="009B0A5A" w:rsidRDefault="006B01C4">
      <w:pPr>
        <w:pStyle w:val="01-didascalieimmagini"/>
      </w:pPr>
      <w:r>
        <w:rPr>
          <w:rFonts w:eastAsia="Arial Unicode MS" w:cs="Arial Unicode MS"/>
        </w:rPr>
        <w:t xml:space="preserve">Figura 1. Veduta aerea dell’agglomerato urbano </w:t>
      </w:r>
      <w:r w:rsidR="00E04E66">
        <w:rPr>
          <w:rFonts w:eastAsia="Arial Unicode MS" w:cs="Arial Unicode MS"/>
        </w:rPr>
        <w:t xml:space="preserve">del Comune </w:t>
      </w:r>
      <w:r>
        <w:rPr>
          <w:rFonts w:eastAsia="Arial Unicode MS" w:cs="Arial Unicode MS"/>
        </w:rPr>
        <w:t xml:space="preserve">di Canda (RO) con evidenziato </w:t>
      </w:r>
      <w:r w:rsidR="00E04E66">
        <w:rPr>
          <w:rFonts w:eastAsia="Arial Unicode MS" w:cs="Arial Unicode MS"/>
        </w:rPr>
        <w:t>l’area del</w:t>
      </w:r>
      <w:r>
        <w:rPr>
          <w:rFonts w:eastAsia="Arial Unicode MS" w:cs="Arial Unicode MS"/>
        </w:rPr>
        <w:t xml:space="preserve"> complesso di Villa Nani Mocenigo (da Google Earth).</w:t>
      </w:r>
    </w:p>
    <w:p w:rsidR="009B0A5A" w:rsidRDefault="006B01C4">
      <w:pPr>
        <w:pStyle w:val="01-didascalieimmagini"/>
      </w:pPr>
      <w:r>
        <w:rPr>
          <w:rFonts w:eastAsia="Arial Unicode MS" w:cs="Arial Unicode MS"/>
        </w:rPr>
        <w:t>Figura 2. Canda, Villa Nani Mocenigo, veduta dei fronti settentrionale e occidentale della fabbrica.</w:t>
      </w:r>
    </w:p>
    <w:p w:rsidR="009B0A5A" w:rsidRDefault="006B01C4">
      <w:pPr>
        <w:pStyle w:val="01-didascalieimmagini"/>
      </w:pPr>
      <w:r>
        <w:rPr>
          <w:rFonts w:eastAsia="Arial Unicode MS" w:cs="Arial Unicode MS"/>
        </w:rPr>
        <w:t>Figura 3. Canda, Villa Nani Mocenigo, veduta del fronte orientale della fabbrica.</w:t>
      </w:r>
    </w:p>
    <w:p w:rsidR="009B0A5A" w:rsidRDefault="006B01C4">
      <w:pPr>
        <w:pStyle w:val="01-didascalieimmagini"/>
      </w:pPr>
      <w:r>
        <w:rPr>
          <w:rFonts w:eastAsia="Arial Unicode MS" w:cs="Arial Unicode MS"/>
        </w:rPr>
        <w:t>Figura 4. Canda, Villa Nani Mocenigo, veduta del fronte settentrionale.</w:t>
      </w:r>
    </w:p>
    <w:p w:rsidR="009B0A5A" w:rsidRDefault="006B01C4">
      <w:pPr>
        <w:pStyle w:val="01-didascalieimmagini"/>
      </w:pPr>
      <w:r>
        <w:rPr>
          <w:rFonts w:eastAsia="Arial Unicode MS" w:cs="Arial Unicode MS"/>
        </w:rPr>
        <w:t>Figura 5. Dettaglio dei sistemi di aperture sovrapposte</w:t>
      </w:r>
      <w:r w:rsidR="00E04E66">
        <w:rPr>
          <w:rFonts w:eastAsia="Arial Unicode MS" w:cs="Arial Unicode MS"/>
        </w:rPr>
        <w:t>, o “Serliane sovrapposte”,</w:t>
      </w:r>
      <w:r>
        <w:rPr>
          <w:rFonts w:eastAsia="Arial Unicode MS" w:cs="Arial Unicode MS"/>
        </w:rPr>
        <w:t xml:space="preserve"> </w:t>
      </w:r>
      <w:r w:rsidR="00E04E66">
        <w:rPr>
          <w:rFonts w:eastAsia="Arial Unicode MS" w:cs="Arial Unicode MS"/>
        </w:rPr>
        <w:t>n</w:t>
      </w:r>
      <w:r>
        <w:rPr>
          <w:rFonts w:eastAsia="Arial Unicode MS" w:cs="Arial Unicode MS"/>
        </w:rPr>
        <w:t>e</w:t>
      </w:r>
      <w:r w:rsidR="00E04E66">
        <w:rPr>
          <w:rFonts w:eastAsia="Arial Unicode MS" w:cs="Arial Unicode MS"/>
        </w:rPr>
        <w:t>i</w:t>
      </w:r>
      <w:r>
        <w:rPr>
          <w:rFonts w:eastAsia="Arial Unicode MS" w:cs="Arial Unicode MS"/>
        </w:rPr>
        <w:t xml:space="preserve"> prospett</w:t>
      </w:r>
      <w:r w:rsidR="00E04E66">
        <w:rPr>
          <w:rFonts w:eastAsia="Arial Unicode MS" w:cs="Arial Unicode MS"/>
        </w:rPr>
        <w:t>i</w:t>
      </w:r>
      <w:r>
        <w:rPr>
          <w:rFonts w:eastAsia="Arial Unicode MS" w:cs="Arial Unicode MS"/>
        </w:rPr>
        <w:t xml:space="preserve"> settentrionale e orientale estratti dal rilievo della fabbrica.</w:t>
      </w:r>
    </w:p>
    <w:p w:rsidR="009B0A5A" w:rsidRDefault="006B01C4">
      <w:pPr>
        <w:pStyle w:val="01-didascalieimmagini"/>
      </w:pPr>
      <w:r>
        <w:rPr>
          <w:rFonts w:eastAsia="Arial Unicode MS" w:cs="Arial Unicode MS"/>
        </w:rPr>
        <w:t>Figura 6. Canda, Villa Nani Mocenigo, veduta del fronte meridionale.</w:t>
      </w:r>
    </w:p>
    <w:p w:rsidR="009B0A5A" w:rsidRDefault="006B01C4">
      <w:pPr>
        <w:pStyle w:val="01-didascalieimmagini"/>
      </w:pPr>
      <w:r>
        <w:rPr>
          <w:rFonts w:eastAsia="Arial Unicode MS" w:cs="Arial Unicode MS"/>
        </w:rPr>
        <w:t>Figura 7. Canda, Villa Nani Mocenigo, veduta del corpo aggiunto nella porzione all’interno del muro perimetrale.</w:t>
      </w:r>
    </w:p>
    <w:p w:rsidR="009B0A5A" w:rsidRDefault="006B01C4">
      <w:pPr>
        <w:pStyle w:val="01-didascalieimmagini"/>
      </w:pPr>
      <w:r>
        <w:rPr>
          <w:rFonts w:eastAsia="Arial Unicode MS" w:cs="Arial Unicode MS"/>
        </w:rPr>
        <w:t>Figura 8. Canda, Villa Nani Mocenigo, traccia dell’eliminazione di una canna fumaria esterna nel fronte settentrionale.</w:t>
      </w:r>
    </w:p>
    <w:p w:rsidR="009B0A5A" w:rsidRDefault="006B01C4">
      <w:pPr>
        <w:pStyle w:val="01-didascalieimmagini"/>
      </w:pPr>
      <w:r>
        <w:rPr>
          <w:rFonts w:eastAsia="Arial Unicode MS" w:cs="Arial Unicode MS"/>
        </w:rPr>
        <w:t xml:space="preserve">Figura 9. Canda, Villa Nani Mocenigo, </w:t>
      </w:r>
      <w:r w:rsidR="00E04E66">
        <w:rPr>
          <w:rFonts w:eastAsia="Arial Unicode MS" w:cs="Arial Unicode MS"/>
        </w:rPr>
        <w:t xml:space="preserve">traccia di una precedente bucatura tamponata in cui è ancora visibile la </w:t>
      </w:r>
      <w:r>
        <w:rPr>
          <w:rFonts w:eastAsia="Arial Unicode MS" w:cs="Arial Unicode MS"/>
        </w:rPr>
        <w:t xml:space="preserve">piattabanda </w:t>
      </w:r>
      <w:r w:rsidR="00E04E66">
        <w:rPr>
          <w:rFonts w:eastAsia="Arial Unicode MS" w:cs="Arial Unicode MS"/>
        </w:rPr>
        <w:t>superiore</w:t>
      </w:r>
      <w:r>
        <w:rPr>
          <w:rFonts w:eastAsia="Arial Unicode MS" w:cs="Arial Unicode MS"/>
        </w:rPr>
        <w:t xml:space="preserve"> nel fronte settentrionale.</w:t>
      </w:r>
    </w:p>
    <w:p w:rsidR="009B0A5A" w:rsidRDefault="006B01C4">
      <w:pPr>
        <w:pStyle w:val="01-didascalieimmagini"/>
      </w:pPr>
      <w:r>
        <w:rPr>
          <w:rFonts w:eastAsia="Arial Unicode MS" w:cs="Arial Unicode MS"/>
        </w:rPr>
        <w:t>Figura 10. Canda, Villa Nani Mocenigo, laterizi sagomati, databili al XV secolo, utilizzati come gelosia interna nell’androne al piano terra.</w:t>
      </w:r>
    </w:p>
    <w:p w:rsidR="009B0A5A" w:rsidRDefault="006B01C4">
      <w:pPr>
        <w:pStyle w:val="01-didascalieimmagini"/>
      </w:pPr>
      <w:r>
        <w:rPr>
          <w:rFonts w:eastAsia="Arial Unicode MS" w:cs="Arial Unicode MS"/>
        </w:rPr>
        <w:t>Figura 11. Canda, Villa Nani Mocenigo, dettaglio dei laterizi sagomati in cui s</w:t>
      </w:r>
      <w:r w:rsidR="00260E73">
        <w:rPr>
          <w:rFonts w:eastAsia="Arial Unicode MS" w:cs="Arial Unicode MS"/>
        </w:rPr>
        <w:t>ono visibili</w:t>
      </w:r>
      <w:r>
        <w:rPr>
          <w:rFonts w:eastAsia="Arial Unicode MS" w:cs="Arial Unicode MS"/>
        </w:rPr>
        <w:t xml:space="preserve"> le figure di sirena bicaudat</w:t>
      </w:r>
      <w:r w:rsidR="00260E73">
        <w:rPr>
          <w:rFonts w:eastAsia="Arial Unicode MS" w:cs="Arial Unicode MS"/>
        </w:rPr>
        <w:t>a</w:t>
      </w:r>
      <w:r>
        <w:rPr>
          <w:rFonts w:eastAsia="Arial Unicode MS" w:cs="Arial Unicode MS"/>
        </w:rPr>
        <w:t>, giovane pescatore, angelo con cartiglio e amorino su drago.</w:t>
      </w:r>
    </w:p>
    <w:p w:rsidR="009B0A5A" w:rsidRDefault="006B01C4">
      <w:pPr>
        <w:pStyle w:val="01-didascalieimmagini"/>
      </w:pPr>
      <w:r>
        <w:rPr>
          <w:rFonts w:eastAsia="Arial Unicode MS" w:cs="Arial Unicode MS"/>
        </w:rPr>
        <w:t xml:space="preserve">Figura 12. Canda, Villa Nani Mocenigo, prospetto settentrionale, particolare del mascherone in chiave d’arco al primo piano e dei bancali delle finestre del secondo. </w:t>
      </w:r>
    </w:p>
    <w:p w:rsidR="009B0A5A" w:rsidRDefault="006B01C4">
      <w:pPr>
        <w:pStyle w:val="01-didascalieimmagini"/>
      </w:pPr>
      <w:r>
        <w:rPr>
          <w:rFonts w:eastAsia="Arial Unicode MS" w:cs="Arial Unicode MS"/>
        </w:rPr>
        <w:t xml:space="preserve">Figura 13. Schema in cui sono evidenziate le sezioni murarie riferibili alla seconda fase costruttiva. </w:t>
      </w:r>
    </w:p>
    <w:p w:rsidR="009B0A5A" w:rsidRDefault="006B01C4">
      <w:pPr>
        <w:pStyle w:val="01-didascalieimmagini"/>
      </w:pPr>
      <w:r>
        <w:rPr>
          <w:rFonts w:eastAsia="Arial Unicode MS" w:cs="Arial Unicode MS"/>
        </w:rPr>
        <w:t xml:space="preserve">Figura 14. </w:t>
      </w:r>
      <w:r>
        <w:rPr>
          <w:rFonts w:eastAsia="Arial Unicode MS" w:cs="Arial Unicode MS"/>
          <w:lang w:val="de-DE"/>
        </w:rPr>
        <w:t>Schem</w:t>
      </w:r>
      <w:r>
        <w:rPr>
          <w:rFonts w:eastAsia="Arial Unicode MS" w:cs="Arial Unicode MS"/>
        </w:rPr>
        <w:t>i di articolazione del prospetto principale di Villa Nani Mocenigo a Canda e Villa Nani Loredan a Sant’Urbano, a confronto con lo schema di Palazzo Nani di Cannaregio a Venezia.</w:t>
      </w:r>
    </w:p>
    <w:p w:rsidR="009B0A5A" w:rsidRDefault="006B01C4">
      <w:pPr>
        <w:pStyle w:val="01-didascalieimmagini"/>
      </w:pPr>
      <w:r>
        <w:rPr>
          <w:rFonts w:eastAsia="Arial Unicode MS" w:cs="Arial Unicode MS"/>
        </w:rPr>
        <w:t>Figura 15. Ipotesi ricostruttiva della configurazione cinquecentesca del prospetto settentrionale.</w:t>
      </w:r>
    </w:p>
    <w:p w:rsidR="009B0A5A" w:rsidRDefault="006B01C4">
      <w:pPr>
        <w:pStyle w:val="01-didascalieimmagini"/>
      </w:pPr>
      <w:r>
        <w:rPr>
          <w:rFonts w:eastAsia="Arial Unicode MS" w:cs="Arial Unicode MS"/>
        </w:rPr>
        <w:t>Figura 16. Sant’Urbano (PD)</w:t>
      </w:r>
      <w:r>
        <w:rPr>
          <w:rFonts w:eastAsia="Arial Unicode MS" w:cs="Arial Unicode MS"/>
          <w:lang w:val="pt-PT"/>
        </w:rPr>
        <w:t xml:space="preserve">, Villa Nani </w:t>
      </w:r>
      <w:r>
        <w:rPr>
          <w:rFonts w:eastAsia="Arial Unicode MS" w:cs="Arial Unicode MS"/>
        </w:rPr>
        <w:t>Loredan, veduta del prospetto principale.</w:t>
      </w:r>
    </w:p>
    <w:p w:rsidR="009B0A5A" w:rsidRDefault="006B01C4">
      <w:pPr>
        <w:pStyle w:val="01-didascalieimmagini"/>
      </w:pPr>
      <w:r>
        <w:rPr>
          <w:rFonts w:eastAsia="Arial Unicode MS" w:cs="Arial Unicode MS"/>
        </w:rPr>
        <w:t>Figura 17. Villa Nani Mocenigo (allora Villa Nani) rappresentata nell</w:t>
      </w:r>
      <w:r>
        <w:rPr>
          <w:rFonts w:eastAsia="Arial Unicode MS" w:cs="Arial Unicode MS"/>
          <w:rtl/>
        </w:rPr>
        <w:t>’</w:t>
      </w:r>
      <w:r>
        <w:rPr>
          <w:rFonts w:eastAsia="Arial Unicode MS" w:cs="Arial Unicode MS"/>
        </w:rPr>
        <w:t xml:space="preserve">Estimo Veneto del 1708, ACR, Estimo 1708, III, Ritratti di qua del Canal Castagnaro ed oltre lo stesso, Villa della Canda Perticare 1699, m. 80, mp. 42 (su concessione dell’Archivio Accademia dei Concordi). </w:t>
      </w:r>
    </w:p>
    <w:p w:rsidR="009B0A5A" w:rsidRDefault="006B01C4">
      <w:pPr>
        <w:pStyle w:val="01-didascalieimmagini"/>
      </w:pPr>
      <w:r>
        <w:rPr>
          <w:rFonts w:eastAsia="Arial Unicode MS" w:cs="Arial Unicode MS"/>
        </w:rPr>
        <w:t>Figura 18. Canda, Villa Nani Mocenigo, tracce di decorazione pittorica a “broccato” rinvenuta nell’intercapedine del corpo scala del primo piano.</w:t>
      </w:r>
    </w:p>
    <w:p w:rsidR="009B0A5A" w:rsidRDefault="006B01C4">
      <w:pPr>
        <w:pStyle w:val="01-didascalieimmagini"/>
      </w:pPr>
      <w:r>
        <w:rPr>
          <w:rFonts w:eastAsia="Arial Unicode MS" w:cs="Arial Unicode MS"/>
          <w:lang w:val="pt-PT"/>
        </w:rPr>
        <w:t>Figura 1</w:t>
      </w:r>
      <w:r>
        <w:rPr>
          <w:rFonts w:eastAsia="Arial Unicode MS" w:cs="Arial Unicode MS"/>
        </w:rPr>
        <w:t>9. Canda, Villa Nani Mocenigo, traccia di decorazione pittorica databile al XVI secolo posta all’interno degli ambienti dell’attuale secondo piano.</w:t>
      </w:r>
    </w:p>
    <w:p w:rsidR="009B0A5A" w:rsidRDefault="006B01C4">
      <w:pPr>
        <w:pStyle w:val="01-didascalieimmagini"/>
      </w:pPr>
      <w:r>
        <w:rPr>
          <w:rFonts w:eastAsia="Arial Unicode MS" w:cs="Arial Unicode MS"/>
        </w:rPr>
        <w:t xml:space="preserve">Figura 20. </w:t>
      </w:r>
      <w:r>
        <w:rPr>
          <w:rFonts w:eastAsia="Arial Unicode MS" w:cs="Arial Unicode MS"/>
          <w:lang w:val="de-DE"/>
        </w:rPr>
        <w:t>Schema</w:t>
      </w:r>
      <w:r>
        <w:rPr>
          <w:rFonts w:eastAsia="Arial Unicode MS" w:cs="Arial Unicode MS"/>
        </w:rPr>
        <w:t xml:space="preserve"> in cui sono evidenziate le sezioni murarie riferibili alla terza fase costruttiva.</w:t>
      </w:r>
    </w:p>
    <w:p w:rsidR="009B0A5A" w:rsidRDefault="006B01C4">
      <w:pPr>
        <w:pStyle w:val="01-didascalieimmagini"/>
      </w:pPr>
      <w:r>
        <w:rPr>
          <w:rFonts w:eastAsia="Arial Unicode MS" w:cs="Arial Unicode MS"/>
        </w:rPr>
        <w:t>Figura 21. Rilievo della sezione settentrionale del corpo scala elicoidale con ciclo decorativo di Gabriello Rossi.</w:t>
      </w:r>
    </w:p>
    <w:p w:rsidR="009B0A5A" w:rsidRDefault="006B01C4">
      <w:pPr>
        <w:pStyle w:val="01-didascalieimmagini"/>
      </w:pPr>
      <w:r>
        <w:rPr>
          <w:rFonts w:eastAsia="Arial Unicode MS" w:cs="Arial Unicode MS"/>
        </w:rPr>
        <w:t>Figura 22. Canda, Villa Nani Mocenigo, veduta del fronte occidentale in cui insiste il corpo scala nella sua configurazione attuale.</w:t>
      </w:r>
    </w:p>
    <w:p w:rsidR="009B0A5A" w:rsidRDefault="006B01C4">
      <w:pPr>
        <w:pStyle w:val="01-didascalieimmagini"/>
      </w:pPr>
      <w:r>
        <w:rPr>
          <w:rFonts w:eastAsia="Arial Unicode MS" w:cs="Arial Unicode MS"/>
        </w:rPr>
        <w:t>Figura 23. Canda, Villa Nani Mocenigo, veduta di dettaglio della terminazione interna del corpo scala.</w:t>
      </w:r>
    </w:p>
    <w:p w:rsidR="009B0A5A" w:rsidRDefault="006B01C4">
      <w:pPr>
        <w:pStyle w:val="01-didascalieimmagini"/>
      </w:pPr>
      <w:r>
        <w:rPr>
          <w:rFonts w:eastAsia="Arial Unicode MS" w:cs="Arial Unicode MS"/>
        </w:rPr>
        <w:t>Figura 24. Villa Nani Mocenigo (allora Villa Nani) rappresentata nel Catastico Veneto del 1775, ACR, Catastico Veneto 1775, Ritratti allo Scortico, Di sopra lo Scortico, Commun della Canda, m. 172, mp. 97 (su concessione di Archivio Accademia dei Concordi).</w:t>
      </w:r>
    </w:p>
    <w:p w:rsidR="00D81B21" w:rsidRPr="0038675B" w:rsidRDefault="006B01C4" w:rsidP="00351624">
      <w:pPr>
        <w:pStyle w:val="01-didascalieimmagini"/>
        <w:rPr>
          <w:rFonts w:ascii="Times Roman" w:eastAsia="Times Roman" w:hAnsi="Times Roman" w:cs="Times Roman"/>
        </w:rPr>
      </w:pPr>
      <w:r>
        <w:rPr>
          <w:rFonts w:eastAsia="Arial Unicode MS" w:cs="Arial Unicode MS"/>
        </w:rPr>
        <w:t>Figura 25. Venezia, Museo di Ca’ Rezzonico - Sala del Parlatoio, veduta di Villa Nani Mocenigo all</w:t>
      </w:r>
      <w:r>
        <w:rPr>
          <w:rFonts w:eastAsia="Arial Unicode MS" w:cs="Arial Unicode MS"/>
          <w:rtl/>
        </w:rPr>
        <w:t>’</w:t>
      </w:r>
      <w:r>
        <w:rPr>
          <w:rFonts w:eastAsia="Arial Unicode MS" w:cs="Arial Unicode MS"/>
        </w:rPr>
        <w:t xml:space="preserve">interno della cornice decorativa del soffitto. </w:t>
      </w:r>
    </w:p>
    <w:p w:rsidR="00351624" w:rsidRDefault="0038675B" w:rsidP="00351624">
      <w:pPr>
        <w:pStyle w:val="01-didascalieimmagini"/>
      </w:pPr>
      <w:r>
        <w:rPr>
          <w:rFonts w:eastAsia="Arial Unicode MS" w:cs="Arial Unicode MS"/>
        </w:rPr>
        <w:t>Figura 26</w:t>
      </w:r>
      <w:r w:rsidR="00351624">
        <w:rPr>
          <w:rFonts w:eastAsia="Arial Unicode MS" w:cs="Arial Unicode MS"/>
        </w:rPr>
        <w:t xml:space="preserve">. </w:t>
      </w:r>
      <w:r w:rsidR="00351624">
        <w:rPr>
          <w:rFonts w:eastAsia="Arial Unicode MS" w:cs="Arial Unicode MS"/>
          <w:lang w:val="de-DE"/>
        </w:rPr>
        <w:t xml:space="preserve">Schema </w:t>
      </w:r>
      <w:r w:rsidR="00351624">
        <w:rPr>
          <w:rFonts w:eastAsia="Arial Unicode MS" w:cs="Arial Unicode MS"/>
        </w:rPr>
        <w:t>in cui sono evidenziate le sezioni murarie ascrivibili alla IV fase costruttiva.</w:t>
      </w:r>
    </w:p>
    <w:p w:rsidR="009B0A5A" w:rsidRDefault="006B01C4">
      <w:pPr>
        <w:pStyle w:val="01-didascalieimmagini"/>
      </w:pPr>
      <w:r>
        <w:rPr>
          <w:rFonts w:eastAsia="Arial Unicode MS" w:cs="Arial Unicode MS"/>
        </w:rPr>
        <w:t>Figura 2</w:t>
      </w:r>
      <w:r w:rsidR="0038675B">
        <w:rPr>
          <w:rFonts w:eastAsia="Arial Unicode MS" w:cs="Arial Unicode MS"/>
        </w:rPr>
        <w:t>7</w:t>
      </w:r>
      <w:r>
        <w:rPr>
          <w:rFonts w:eastAsia="Arial Unicode MS" w:cs="Arial Unicode MS"/>
        </w:rPr>
        <w:t xml:space="preserve">. Francesco Ferrari, </w:t>
      </w:r>
      <w:r>
        <w:rPr>
          <w:rFonts w:eastAsia="Arial Unicode MS" w:cs="Arial Unicode MS"/>
          <w:i/>
          <w:iCs/>
        </w:rPr>
        <w:t>Sala delle Virtù di Venezia</w:t>
      </w:r>
      <w:r>
        <w:rPr>
          <w:rFonts w:eastAsia="Arial Unicode MS" w:cs="Arial Unicode MS"/>
        </w:rPr>
        <w:t>, Canda, Villa Nani Mocenigo.</w:t>
      </w:r>
    </w:p>
    <w:p w:rsidR="009B0A5A" w:rsidRDefault="006B01C4">
      <w:pPr>
        <w:pStyle w:val="01-didascalieimmagini"/>
      </w:pPr>
      <w:r>
        <w:rPr>
          <w:rFonts w:eastAsia="Arial Unicode MS" w:cs="Arial Unicode MS"/>
        </w:rPr>
        <w:t>Figura 2</w:t>
      </w:r>
      <w:r w:rsidR="0038675B">
        <w:rPr>
          <w:rFonts w:eastAsia="Arial Unicode MS" w:cs="Arial Unicode MS"/>
        </w:rPr>
        <w:t>8</w:t>
      </w:r>
      <w:r>
        <w:rPr>
          <w:rFonts w:eastAsia="Arial Unicode MS" w:cs="Arial Unicode MS"/>
        </w:rPr>
        <w:t xml:space="preserve">. Antonio Felice Ferrari, </w:t>
      </w:r>
      <w:r>
        <w:rPr>
          <w:rFonts w:eastAsia="Arial Unicode MS" w:cs="Arial Unicode MS"/>
          <w:i/>
          <w:iCs/>
        </w:rPr>
        <w:t>Sala delle finte architetture</w:t>
      </w:r>
      <w:r>
        <w:rPr>
          <w:rFonts w:eastAsia="Arial Unicode MS" w:cs="Arial Unicode MS"/>
        </w:rPr>
        <w:t>, Canda, Villa Nani Mocenigo.</w:t>
      </w:r>
    </w:p>
    <w:p w:rsidR="009B0A5A" w:rsidRDefault="006B01C4">
      <w:pPr>
        <w:pStyle w:val="01-didascalieimmagini"/>
      </w:pPr>
      <w:r>
        <w:rPr>
          <w:rFonts w:eastAsia="Arial Unicode MS" w:cs="Arial Unicode MS"/>
        </w:rPr>
        <w:t xml:space="preserve">Figura </w:t>
      </w:r>
      <w:r w:rsidR="0038675B">
        <w:rPr>
          <w:rFonts w:eastAsia="Arial Unicode MS" w:cs="Arial Unicode MS"/>
        </w:rPr>
        <w:t>29</w:t>
      </w:r>
      <w:r>
        <w:rPr>
          <w:rFonts w:eastAsia="Arial Unicode MS" w:cs="Arial Unicode MS"/>
        </w:rPr>
        <w:t xml:space="preserve">. Francesco Ferrari, </w:t>
      </w:r>
      <w:r>
        <w:rPr>
          <w:rFonts w:eastAsia="Arial Unicode MS" w:cs="Arial Unicode MS"/>
          <w:i/>
          <w:iCs/>
        </w:rPr>
        <w:t>Sala delle Virtù di Venezia</w:t>
      </w:r>
      <w:r>
        <w:rPr>
          <w:rFonts w:eastAsia="Arial Unicode MS" w:cs="Arial Unicode MS"/>
        </w:rPr>
        <w:t>, particolare della volta con monogrammi di Polo Nani, Canda, Villa Nani Mocenigo.</w:t>
      </w:r>
    </w:p>
    <w:p w:rsidR="009B0A5A" w:rsidRDefault="006B01C4">
      <w:pPr>
        <w:pStyle w:val="01-didascalieimmagini"/>
      </w:pPr>
      <w:r>
        <w:rPr>
          <w:rFonts w:eastAsia="Arial Unicode MS" w:cs="Arial Unicode MS"/>
        </w:rPr>
        <w:t>Figura 3</w:t>
      </w:r>
      <w:r w:rsidR="0038675B">
        <w:rPr>
          <w:rFonts w:eastAsia="Arial Unicode MS" w:cs="Arial Unicode MS"/>
        </w:rPr>
        <w:t>0</w:t>
      </w:r>
      <w:r>
        <w:rPr>
          <w:rFonts w:eastAsia="Arial Unicode MS" w:cs="Arial Unicode MS"/>
        </w:rPr>
        <w:t>. Ipotesi ricostruttiva della configurazione del prospetto meridionale secondo quanto rappresentato nel Catastico Veneto 1775.</w:t>
      </w:r>
    </w:p>
    <w:p w:rsidR="009B0A5A" w:rsidRDefault="006B01C4">
      <w:pPr>
        <w:pStyle w:val="01-didascalieimmagini"/>
      </w:pPr>
      <w:r>
        <w:rPr>
          <w:rFonts w:eastAsia="Arial Unicode MS" w:cs="Arial Unicode MS"/>
        </w:rPr>
        <w:t>Figura 3</w:t>
      </w:r>
      <w:r w:rsidR="0038675B">
        <w:rPr>
          <w:rFonts w:eastAsia="Arial Unicode MS" w:cs="Arial Unicode MS"/>
        </w:rPr>
        <w:t>1</w:t>
      </w:r>
      <w:r>
        <w:rPr>
          <w:rFonts w:eastAsia="Arial Unicode MS" w:cs="Arial Unicode MS"/>
        </w:rPr>
        <w:t>. Canda, Villa Nani Mocenigo, veduta di dettaglio del basamento a scarpa nel prospetto meridionale.</w:t>
      </w:r>
    </w:p>
    <w:p w:rsidR="009B0A5A" w:rsidRDefault="006B01C4">
      <w:pPr>
        <w:pStyle w:val="01-didascalieimmagini"/>
      </w:pPr>
      <w:r>
        <w:rPr>
          <w:rFonts w:eastAsia="Arial Unicode MS" w:cs="Arial Unicode MS"/>
        </w:rPr>
        <w:t>Figura 3</w:t>
      </w:r>
      <w:r w:rsidR="0038675B">
        <w:rPr>
          <w:rFonts w:eastAsia="Arial Unicode MS" w:cs="Arial Unicode MS"/>
        </w:rPr>
        <w:t>2</w:t>
      </w:r>
      <w:r>
        <w:rPr>
          <w:rFonts w:eastAsia="Arial Unicode MS" w:cs="Arial Unicode MS"/>
        </w:rPr>
        <w:t>. Dettaglio del loggiato di Villa Nani Mocenigo estratto dal rilievo della fabbrica.</w:t>
      </w:r>
    </w:p>
    <w:p w:rsidR="00D81B21" w:rsidRPr="00D81B21" w:rsidRDefault="006B01C4">
      <w:pPr>
        <w:pStyle w:val="01-didascalieimmagini"/>
      </w:pPr>
      <w:r>
        <w:rPr>
          <w:rFonts w:eastAsia="Arial Unicode MS" w:cs="Arial Unicode MS"/>
        </w:rPr>
        <w:t>Figura 3</w:t>
      </w:r>
      <w:r w:rsidR="0038675B">
        <w:rPr>
          <w:rFonts w:eastAsia="Arial Unicode MS" w:cs="Arial Unicode MS"/>
        </w:rPr>
        <w:t>3</w:t>
      </w:r>
      <w:r>
        <w:rPr>
          <w:rFonts w:eastAsia="Arial Unicode MS" w:cs="Arial Unicode MS"/>
        </w:rPr>
        <w:t>. Dettaglio del loggiato della Chiesa di San Simeon Piccolo a Venezia estratto dal rilievo della fabbrica.</w:t>
      </w:r>
    </w:p>
    <w:p w:rsidR="0038675B" w:rsidRDefault="0038675B" w:rsidP="0038675B">
      <w:pPr>
        <w:pStyle w:val="01-didascalieimmagini"/>
      </w:pPr>
      <w:r>
        <w:rPr>
          <w:rFonts w:eastAsia="Arial Unicode MS" w:cs="Arial Unicode MS"/>
        </w:rPr>
        <w:t xml:space="preserve">Figura 34. </w:t>
      </w:r>
      <w:r>
        <w:rPr>
          <w:rFonts w:eastAsia="Arial Unicode MS" w:cs="Arial Unicode MS"/>
          <w:lang w:val="de-DE"/>
        </w:rPr>
        <w:t xml:space="preserve">Schema </w:t>
      </w:r>
      <w:r>
        <w:rPr>
          <w:rFonts w:eastAsia="Arial Unicode MS" w:cs="Arial Unicode MS"/>
        </w:rPr>
        <w:t>in cui sono evidenziate le sezioni murarie riferibili alla V fase costruttiva.</w:t>
      </w:r>
    </w:p>
    <w:p w:rsidR="00D81B21" w:rsidRDefault="00D81B21" w:rsidP="00D81B21">
      <w:pPr>
        <w:pStyle w:val="01-didascalieimmagini"/>
        <w:rPr>
          <w:rFonts w:eastAsia="Arial Unicode MS" w:cs="Arial Unicode MS"/>
        </w:rPr>
      </w:pPr>
      <w:r w:rsidRPr="00DE77B0">
        <w:rPr>
          <w:rFonts w:eastAsia="Arial Unicode MS" w:cs="Arial Unicode MS"/>
        </w:rPr>
        <w:t>Figura 35. Villa Nani Mocenigo (allora Villa Nani) rappresentata nel Catasto Consorzio Valdentro, 1779.</w:t>
      </w:r>
    </w:p>
    <w:p w:rsidR="009B0A5A" w:rsidRDefault="006B01C4">
      <w:pPr>
        <w:pStyle w:val="01-didascalieimmagini"/>
      </w:pPr>
      <w:r>
        <w:rPr>
          <w:rFonts w:eastAsia="Arial Unicode MS" w:cs="Arial Unicode MS"/>
        </w:rPr>
        <w:t>Figura 3</w:t>
      </w:r>
      <w:r w:rsidR="00DE77B0">
        <w:rPr>
          <w:rFonts w:eastAsia="Arial Unicode MS" w:cs="Arial Unicode MS"/>
        </w:rPr>
        <w:t>6</w:t>
      </w:r>
      <w:r>
        <w:rPr>
          <w:rFonts w:eastAsia="Arial Unicode MS" w:cs="Arial Unicode MS"/>
        </w:rPr>
        <w:t>. Ipotesi ricostruttiva della configurazione del prospetto settentrionale secondo quanto rappresentato nella veduta di Ca’ Rezzonico.</w:t>
      </w:r>
    </w:p>
    <w:p w:rsidR="009B0A5A" w:rsidRDefault="006B01C4">
      <w:pPr>
        <w:pStyle w:val="01-didascalieimmagini"/>
      </w:pPr>
      <w:r>
        <w:rPr>
          <w:rFonts w:eastAsia="Arial Unicode MS" w:cs="Arial Unicode MS"/>
        </w:rPr>
        <w:t>Figura 3</w:t>
      </w:r>
      <w:r w:rsidR="00DE77B0">
        <w:rPr>
          <w:rFonts w:eastAsia="Arial Unicode MS" w:cs="Arial Unicode MS"/>
        </w:rPr>
        <w:t>7</w:t>
      </w:r>
      <w:r>
        <w:rPr>
          <w:rFonts w:eastAsia="Arial Unicode MS" w:cs="Arial Unicode MS"/>
        </w:rPr>
        <w:t>. Ipotesi ricostruttiva della configurazione del prospetto occidentale secondo quanto rappresentato nella veduta di Ca</w:t>
      </w:r>
      <w:r>
        <w:rPr>
          <w:rFonts w:eastAsia="Arial Unicode MS" w:cs="Arial Unicode MS"/>
          <w:rtl/>
        </w:rPr>
        <w:t xml:space="preserve">’ </w:t>
      </w:r>
      <w:r>
        <w:rPr>
          <w:rFonts w:eastAsia="Arial Unicode MS" w:cs="Arial Unicode MS"/>
        </w:rPr>
        <w:t>Rezzonico.</w:t>
      </w:r>
    </w:p>
    <w:p w:rsidR="009B0A5A" w:rsidRDefault="006B01C4">
      <w:pPr>
        <w:pStyle w:val="01-didascalieimmagini"/>
      </w:pPr>
      <w:r>
        <w:rPr>
          <w:rFonts w:eastAsia="Arial Unicode MS" w:cs="Arial Unicode MS"/>
        </w:rPr>
        <w:t>Figura 3</w:t>
      </w:r>
      <w:r w:rsidR="00DE77B0">
        <w:rPr>
          <w:rFonts w:eastAsia="Arial Unicode MS" w:cs="Arial Unicode MS"/>
        </w:rPr>
        <w:t>8</w:t>
      </w:r>
      <w:r>
        <w:rPr>
          <w:rFonts w:eastAsia="Arial Unicode MS" w:cs="Arial Unicode MS"/>
        </w:rPr>
        <w:t>. Sezione longitudinale in cui è possibile vedere l’attuale configurazione del corpo scala a “forbice”.</w:t>
      </w:r>
    </w:p>
    <w:p w:rsidR="009B0A5A" w:rsidRDefault="00D81B21">
      <w:pPr>
        <w:pStyle w:val="01-didascalieimmagini"/>
      </w:pPr>
      <w:r>
        <w:rPr>
          <w:rFonts w:eastAsia="Arial Unicode MS" w:cs="Arial Unicode MS"/>
        </w:rPr>
        <w:t xml:space="preserve">Figura </w:t>
      </w:r>
      <w:r w:rsidR="00DE77B0">
        <w:rPr>
          <w:rFonts w:eastAsia="Arial Unicode MS" w:cs="Arial Unicode MS"/>
        </w:rPr>
        <w:t>39</w:t>
      </w:r>
      <w:r w:rsidR="006B01C4">
        <w:rPr>
          <w:rFonts w:eastAsia="Arial Unicode MS" w:cs="Arial Unicode MS"/>
        </w:rPr>
        <w:t>. Canda, Villa Nani Mocenigo, traccia al primo piano delle aperture effettuare per l’inserimento dei servizi igienici.</w:t>
      </w:r>
    </w:p>
    <w:p w:rsidR="009B0A5A" w:rsidRDefault="006B01C4">
      <w:pPr>
        <w:pStyle w:val="01-didascalieimmagini"/>
      </w:pPr>
      <w:r>
        <w:rPr>
          <w:rFonts w:eastAsia="Arial Unicode MS" w:cs="Arial Unicode MS"/>
        </w:rPr>
        <w:t xml:space="preserve">Figura </w:t>
      </w:r>
      <w:r w:rsidR="00D81B21">
        <w:rPr>
          <w:rFonts w:eastAsia="Arial Unicode MS" w:cs="Arial Unicode MS"/>
        </w:rPr>
        <w:t>4</w:t>
      </w:r>
      <w:r w:rsidR="00DE77B0">
        <w:rPr>
          <w:rFonts w:eastAsia="Arial Unicode MS" w:cs="Arial Unicode MS"/>
        </w:rPr>
        <w:t>0</w:t>
      </w:r>
      <w:r>
        <w:rPr>
          <w:rFonts w:eastAsia="Arial Unicode MS" w:cs="Arial Unicode MS"/>
        </w:rPr>
        <w:t>. Canda, Villa Nani Mocenigo, veduta interna del primo piano allo stato attuale.</w:t>
      </w:r>
    </w:p>
    <w:p w:rsidR="009B0A5A" w:rsidRDefault="006B01C4">
      <w:pPr>
        <w:pStyle w:val="01-didascalieimmagini"/>
      </w:pPr>
      <w:r>
        <w:rPr>
          <w:rFonts w:eastAsia="Arial Unicode MS" w:cs="Arial Unicode MS"/>
        </w:rPr>
        <w:t>Figura 4</w:t>
      </w:r>
      <w:r w:rsidR="00DE77B0">
        <w:rPr>
          <w:rFonts w:eastAsia="Arial Unicode MS" w:cs="Arial Unicode MS"/>
        </w:rPr>
        <w:t>1</w:t>
      </w:r>
      <w:r>
        <w:rPr>
          <w:rFonts w:eastAsia="Arial Unicode MS" w:cs="Arial Unicode MS"/>
        </w:rPr>
        <w:t>. Cartolina timbrata in data 6 aprile 1953 in cui è possibile vedere l</w:t>
      </w:r>
      <w:r>
        <w:rPr>
          <w:rFonts w:eastAsia="Arial Unicode MS" w:cs="Arial Unicode MS"/>
          <w:rtl/>
        </w:rPr>
        <w:t>’</w:t>
      </w:r>
      <w:r>
        <w:rPr>
          <w:rFonts w:eastAsia="Arial Unicode MS" w:cs="Arial Unicode MS"/>
        </w:rPr>
        <w:t>altana provvisoria posta al di sopra dell</w:t>
      </w:r>
      <w:r>
        <w:rPr>
          <w:rFonts w:eastAsia="Arial Unicode MS" w:cs="Arial Unicode MS"/>
          <w:rtl/>
        </w:rPr>
        <w:t>’</w:t>
      </w:r>
      <w:r>
        <w:rPr>
          <w:rFonts w:eastAsia="Arial Unicode MS" w:cs="Arial Unicode MS"/>
        </w:rPr>
        <w:t xml:space="preserve">attico di Villa Nani Mocenigo. </w:t>
      </w:r>
    </w:p>
    <w:p w:rsidR="009B0A5A" w:rsidRDefault="006B01C4">
      <w:pPr>
        <w:pStyle w:val="01-didascalieimmagini"/>
      </w:pPr>
      <w:r>
        <w:rPr>
          <w:rFonts w:eastAsia="Arial Unicode MS" w:cs="Arial Unicode MS"/>
        </w:rPr>
        <w:t>Figura 4</w:t>
      </w:r>
      <w:r w:rsidR="00DE77B0">
        <w:rPr>
          <w:rFonts w:eastAsia="Arial Unicode MS" w:cs="Arial Unicode MS"/>
        </w:rPr>
        <w:t>2</w:t>
      </w:r>
      <w:r>
        <w:rPr>
          <w:rFonts w:eastAsia="Arial Unicode MS" w:cs="Arial Unicode MS"/>
        </w:rPr>
        <w:t>. Cartolina timbrata in data 13 marzo 1964 in cui è più presente l</w:t>
      </w:r>
      <w:r>
        <w:rPr>
          <w:rFonts w:eastAsia="Arial Unicode MS" w:cs="Arial Unicode MS"/>
          <w:rtl/>
        </w:rPr>
        <w:t>’</w:t>
      </w:r>
      <w:r>
        <w:rPr>
          <w:rFonts w:eastAsia="Arial Unicode MS" w:cs="Arial Unicode MS"/>
        </w:rPr>
        <w:t>altana posta al di sopra dell</w:t>
      </w:r>
      <w:r>
        <w:rPr>
          <w:rFonts w:eastAsia="Arial Unicode MS" w:cs="Arial Unicode MS"/>
          <w:rtl/>
        </w:rPr>
        <w:t>’</w:t>
      </w:r>
      <w:r>
        <w:rPr>
          <w:rFonts w:eastAsia="Arial Unicode MS" w:cs="Arial Unicode MS"/>
        </w:rPr>
        <w:t xml:space="preserve">attico di Villa Nani Mocenigo. </w:t>
      </w:r>
    </w:p>
    <w:p w:rsidR="009B0A5A" w:rsidRDefault="009B0A5A">
      <w:pPr>
        <w:pStyle w:val="01-corpo"/>
      </w:pPr>
    </w:p>
    <w:sectPr w:rsidR="009B0A5A" w:rsidSect="0012378D">
      <w:headerReference w:type="default" r:id="rId6"/>
      <w:footerReference w:type="default" r:id="rId7"/>
      <w:pgSz w:w="11906" w:h="16838"/>
      <w:pgMar w:top="1417" w:right="1134" w:bottom="1134" w:left="567" w:header="709" w:footer="8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943" w:rsidRDefault="00FA6943">
      <w:r>
        <w:separator/>
      </w:r>
    </w:p>
  </w:endnote>
  <w:endnote w:type="continuationSeparator" w:id="0">
    <w:p w:rsidR="00FA6943" w:rsidRDefault="00FA69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5A" w:rsidRDefault="006B01C4">
    <w:pPr>
      <w:pStyle w:val="Didefault"/>
      <w:tabs>
        <w:tab w:val="center" w:pos="5102"/>
        <w:tab w:val="right" w:pos="10205"/>
      </w:tabs>
      <w:spacing w:before="0"/>
    </w:pPr>
    <w:r>
      <w:rPr>
        <w:rFonts w:ascii="Calibri" w:hAnsi="Calibri"/>
        <w:sz w:val="20"/>
        <w:szCs w:val="20"/>
      </w:rPr>
      <w:tab/>
    </w:r>
    <w:r>
      <w:rPr>
        <w:rFonts w:ascii="Calibri" w:hAnsi="Calibri"/>
        <w:sz w:val="20"/>
        <w:szCs w:val="20"/>
      </w:rPr>
      <w:tab/>
    </w:r>
    <w:r w:rsidR="0012378D">
      <w:rPr>
        <w:rFonts w:ascii="Calibri" w:hAnsi="Calibri"/>
        <w:sz w:val="20"/>
        <w:szCs w:val="20"/>
      </w:rPr>
      <w:fldChar w:fldCharType="begin"/>
    </w:r>
    <w:r>
      <w:rPr>
        <w:rFonts w:ascii="Calibri" w:hAnsi="Calibri"/>
        <w:sz w:val="20"/>
        <w:szCs w:val="20"/>
      </w:rPr>
      <w:instrText xml:space="preserve"> PAGE </w:instrText>
    </w:r>
    <w:r w:rsidR="0012378D">
      <w:rPr>
        <w:rFonts w:ascii="Calibri" w:hAnsi="Calibri"/>
        <w:sz w:val="20"/>
        <w:szCs w:val="20"/>
      </w:rPr>
      <w:fldChar w:fldCharType="separate"/>
    </w:r>
    <w:r w:rsidR="00DE77B0">
      <w:rPr>
        <w:rFonts w:ascii="Calibri" w:hAnsi="Calibri"/>
        <w:noProof/>
        <w:sz w:val="20"/>
        <w:szCs w:val="20"/>
      </w:rPr>
      <w:t>1</w:t>
    </w:r>
    <w:r w:rsidR="0012378D">
      <w:rPr>
        <w:rFonts w:ascii="Calibri" w:hAnsi="Calibr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943" w:rsidRDefault="00FA6943">
      <w:r>
        <w:separator/>
      </w:r>
    </w:p>
  </w:footnote>
  <w:footnote w:type="continuationSeparator" w:id="0">
    <w:p w:rsidR="00FA6943" w:rsidRDefault="00FA69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5A" w:rsidRDefault="009B0A5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defaultTabStop w:val="720"/>
  <w:hyphenationZone w:val="283"/>
  <w:characterSpacingControl w:val="doNotCompress"/>
  <w:hdrShapeDefaults>
    <o:shapedefaults v:ext="edit" spidmax="3074"/>
  </w:hdrShapeDefaults>
  <w:footnotePr>
    <w:footnote w:id="-1"/>
    <w:footnote w:id="0"/>
  </w:footnotePr>
  <w:endnotePr>
    <w:endnote w:id="-1"/>
    <w:endnote w:id="0"/>
  </w:endnotePr>
  <w:compat>
    <w:useFELayout/>
  </w:compat>
  <w:rsids>
    <w:rsidRoot w:val="009B0A5A"/>
    <w:rsid w:val="0012378D"/>
    <w:rsid w:val="001E5414"/>
    <w:rsid w:val="00260E73"/>
    <w:rsid w:val="003428B4"/>
    <w:rsid w:val="00351624"/>
    <w:rsid w:val="0038675B"/>
    <w:rsid w:val="006B01C4"/>
    <w:rsid w:val="00867C7D"/>
    <w:rsid w:val="009B0A5A"/>
    <w:rsid w:val="00C93C0E"/>
    <w:rsid w:val="00D81B21"/>
    <w:rsid w:val="00DE77B0"/>
    <w:rsid w:val="00E04E66"/>
    <w:rsid w:val="00E5073A"/>
    <w:rsid w:val="00FA694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2378D"/>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12378D"/>
    <w:rPr>
      <w:u w:val="single"/>
    </w:rPr>
  </w:style>
  <w:style w:type="table" w:customStyle="1" w:styleId="TableNormal">
    <w:name w:val="Table Normal"/>
    <w:rsid w:val="0012378D"/>
    <w:tblPr>
      <w:tblInd w:w="0" w:type="dxa"/>
      <w:tblCellMar>
        <w:top w:w="0" w:type="dxa"/>
        <w:left w:w="0" w:type="dxa"/>
        <w:bottom w:w="0" w:type="dxa"/>
        <w:right w:w="0" w:type="dxa"/>
      </w:tblCellMar>
    </w:tblPr>
  </w:style>
  <w:style w:type="paragraph" w:customStyle="1" w:styleId="Didefault">
    <w:name w:val="Di default"/>
    <w:rsid w:val="0012378D"/>
    <w:pPr>
      <w:spacing w:before="160"/>
    </w:pPr>
    <w:rPr>
      <w:rFonts w:ascii="Helvetica Neue" w:hAnsi="Helvetica Neue" w:cs="Arial Unicode MS"/>
      <w:color w:val="000000"/>
      <w:sz w:val="24"/>
      <w:szCs w:val="24"/>
    </w:rPr>
  </w:style>
  <w:style w:type="paragraph" w:customStyle="1" w:styleId="01-Titolo">
    <w:name w:val="01- Titolo"/>
    <w:next w:val="Corpo"/>
    <w:rsid w:val="0012378D"/>
    <w:pPr>
      <w:keepNext/>
      <w:spacing w:line="432" w:lineRule="exact"/>
    </w:pPr>
    <w:rPr>
      <w:rFonts w:ascii="Calibri" w:hAnsi="Calibri" w:cs="Arial Unicode MS"/>
      <w:b/>
      <w:bCs/>
      <w:color w:val="000000"/>
      <w:sz w:val="36"/>
      <w:szCs w:val="36"/>
    </w:rPr>
  </w:style>
  <w:style w:type="paragraph" w:customStyle="1" w:styleId="Corpo">
    <w:name w:val="Corpo"/>
    <w:rsid w:val="0012378D"/>
    <w:pPr>
      <w:spacing w:before="160"/>
    </w:pPr>
    <w:rPr>
      <w:rFonts w:ascii="Helvetica Neue" w:hAnsi="Helvetica Neue" w:cs="Arial Unicode MS"/>
      <w:color w:val="000000"/>
      <w:sz w:val="24"/>
      <w:szCs w:val="24"/>
    </w:rPr>
  </w:style>
  <w:style w:type="paragraph" w:customStyle="1" w:styleId="01-didascalieimmagini">
    <w:name w:val="01- didascalie immagini"/>
    <w:next w:val="Corpo"/>
    <w:rsid w:val="0012378D"/>
    <w:pPr>
      <w:keepNext/>
      <w:spacing w:line="216" w:lineRule="exact"/>
    </w:pPr>
    <w:rPr>
      <w:rFonts w:ascii="Calibri" w:eastAsia="Calibri" w:hAnsi="Calibri" w:cs="Calibri"/>
      <w:color w:val="000000"/>
      <w:sz w:val="18"/>
      <w:szCs w:val="18"/>
    </w:rPr>
  </w:style>
  <w:style w:type="paragraph" w:customStyle="1" w:styleId="01-corpo">
    <w:name w:val="01- corpo"/>
    <w:rsid w:val="0012378D"/>
    <w:pPr>
      <w:spacing w:line="264" w:lineRule="exact"/>
      <w:ind w:firstLine="283"/>
      <w:jc w:val="both"/>
    </w:pPr>
    <w:rPr>
      <w:rFonts w:ascii="Calibri" w:hAnsi="Calibri" w:cs="Arial Unicode MS"/>
      <w:color w:val="000000"/>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Calibri"/>
        <a:ea typeface="Calibri"/>
        <a:cs typeface="Calibri"/>
      </a:majorFont>
      <a:minorFont>
        <a:latin typeface="Calibri"/>
        <a:ea typeface="Calibri"/>
        <a:cs typeface="Calibr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2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179999" algn="just" defTabSz="457200" rtl="0" fontAlgn="auto" latinLnBrk="0" hangingPunct="0">
          <a:lnSpc>
            <a:spcPts val="13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812</Words>
  <Characters>4631</Characters>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2021-02-23T07:45:00Z</dcterms:created>
  <dcterms:modified xsi:type="dcterms:W3CDTF">2021-02-23T07:56:00Z</dcterms:modified>
</cp:coreProperties>
</file>