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B339B3" w14:textId="77777777" w:rsidR="00D92E5A" w:rsidRDefault="00D92E5A" w:rsidP="00D92E5A">
      <w:pPr>
        <w:spacing w:after="270" w:line="360" w:lineRule="auto"/>
        <w:jc w:val="both"/>
        <w:rPr>
          <w:rFonts w:ascii="Times New Roman" w:hAnsi="Times New Roman" w:cs="Times New Roman"/>
        </w:rPr>
      </w:pPr>
      <w:r>
        <w:rPr>
          <w:rFonts w:ascii="Times New Roman" w:hAnsi="Times New Roman" w:cs="Times New Roman"/>
        </w:rPr>
        <w:t>Légendes :</w:t>
      </w:r>
    </w:p>
    <w:p w14:paraId="29B9768C" w14:textId="77777777" w:rsidR="00292DD7" w:rsidRDefault="00C9179C" w:rsidP="00D92E5A">
      <w:pPr>
        <w:pStyle w:val="Paragraphedeliste"/>
        <w:numPr>
          <w:ilvl w:val="0"/>
          <w:numId w:val="1"/>
        </w:numPr>
        <w:spacing w:after="270" w:line="360" w:lineRule="auto"/>
        <w:jc w:val="both"/>
        <w:rPr>
          <w:rFonts w:ascii="Times New Roman" w:hAnsi="Times New Roman" w:cs="Times New Roman"/>
        </w:rPr>
      </w:pPr>
      <w:r>
        <w:rPr>
          <w:rFonts w:ascii="Times New Roman" w:hAnsi="Times New Roman" w:cs="Times New Roman"/>
        </w:rPr>
        <w:t xml:space="preserve">Gustave, comte de </w:t>
      </w:r>
      <w:proofErr w:type="spellStart"/>
      <w:r>
        <w:rPr>
          <w:rFonts w:ascii="Times New Roman" w:hAnsi="Times New Roman" w:cs="Times New Roman"/>
        </w:rPr>
        <w:t>Reiset</w:t>
      </w:r>
      <w:proofErr w:type="spellEnd"/>
      <w:r>
        <w:rPr>
          <w:rFonts w:ascii="Times New Roman" w:hAnsi="Times New Roman" w:cs="Times New Roman"/>
        </w:rPr>
        <w:t>, L’hôtel Bonaparte r</w:t>
      </w:r>
      <w:r w:rsidR="00292DD7">
        <w:rPr>
          <w:rFonts w:ascii="Times New Roman" w:hAnsi="Times New Roman" w:cs="Times New Roman"/>
        </w:rPr>
        <w:t>ue de la Victoire</w:t>
      </w:r>
      <w:r>
        <w:rPr>
          <w:rFonts w:ascii="Times New Roman" w:hAnsi="Times New Roman" w:cs="Times New Roman"/>
        </w:rPr>
        <w:t xml:space="preserve">, aquarelle avec rehauts de gouache et de crayon, juin 1856, H. 35.5 x L. 27,2 cm ; </w:t>
      </w:r>
      <w:r w:rsidRPr="008D52C0">
        <w:rPr>
          <w:rFonts w:ascii="Times New Roman" w:hAnsi="Times New Roman" w:cs="Times New Roman"/>
          <w:i/>
          <w:iCs/>
        </w:rPr>
        <w:t>Paris, Fondation Napoléon inv. 1151.</w:t>
      </w:r>
      <w:r w:rsidR="008D52C0" w:rsidRPr="008D52C0">
        <w:rPr>
          <w:rFonts w:ascii="Times New Roman" w:hAnsi="Times New Roman" w:cs="Times New Roman"/>
          <w:i/>
          <w:iCs/>
        </w:rPr>
        <w:t xml:space="preserve"> Tiré de Joséphine et Napoléon, L’hôtel</w:t>
      </w:r>
      <w:r w:rsidR="008D52C0">
        <w:rPr>
          <w:rFonts w:ascii="Times New Roman" w:hAnsi="Times New Roman" w:cs="Times New Roman"/>
        </w:rPr>
        <w:t xml:space="preserve"> de la rue de la Victoire, ct. </w:t>
      </w:r>
      <w:proofErr w:type="spellStart"/>
      <w:r w:rsidR="008D52C0">
        <w:rPr>
          <w:rFonts w:ascii="Times New Roman" w:hAnsi="Times New Roman" w:cs="Times New Roman"/>
        </w:rPr>
        <w:t>exp</w:t>
      </w:r>
      <w:proofErr w:type="spellEnd"/>
      <w:r w:rsidR="008D52C0">
        <w:rPr>
          <w:rFonts w:ascii="Times New Roman" w:hAnsi="Times New Roman" w:cs="Times New Roman"/>
        </w:rPr>
        <w:t>., RMN, Paris, 2013.</w:t>
      </w:r>
    </w:p>
    <w:p w14:paraId="4B05AFA0" w14:textId="77777777" w:rsidR="00292DD7" w:rsidRDefault="00292DD7" w:rsidP="00D92E5A">
      <w:pPr>
        <w:pStyle w:val="Paragraphedeliste"/>
        <w:numPr>
          <w:ilvl w:val="0"/>
          <w:numId w:val="1"/>
        </w:numPr>
        <w:spacing w:after="270" w:line="360" w:lineRule="auto"/>
        <w:jc w:val="both"/>
        <w:rPr>
          <w:rFonts w:ascii="Times New Roman" w:hAnsi="Times New Roman" w:cs="Times New Roman"/>
        </w:rPr>
      </w:pPr>
      <w:r w:rsidRPr="00292DD7">
        <w:rPr>
          <w:rFonts w:ascii="Times New Roman" w:hAnsi="Times New Roman" w:cs="Times New Roman"/>
        </w:rPr>
        <w:t xml:space="preserve">Jean Baptiste Lallemand, </w:t>
      </w:r>
      <w:r w:rsidRPr="00300684">
        <w:rPr>
          <w:rFonts w:ascii="Times New Roman" w:hAnsi="Times New Roman" w:cs="Times New Roman"/>
          <w:i/>
          <w:iCs/>
        </w:rPr>
        <w:t xml:space="preserve">Hôtel </w:t>
      </w:r>
      <w:proofErr w:type="spellStart"/>
      <w:r w:rsidRPr="00300684">
        <w:rPr>
          <w:rFonts w:ascii="Times New Roman" w:hAnsi="Times New Roman" w:cs="Times New Roman"/>
          <w:i/>
          <w:iCs/>
        </w:rPr>
        <w:t>Thélusson</w:t>
      </w:r>
      <w:proofErr w:type="spellEnd"/>
      <w:r w:rsidRPr="00300684">
        <w:rPr>
          <w:rFonts w:ascii="Times New Roman" w:hAnsi="Times New Roman" w:cs="Times New Roman"/>
          <w:i/>
          <w:iCs/>
        </w:rPr>
        <w:t>, rue de Provence</w:t>
      </w:r>
      <w:r w:rsidR="00300684">
        <w:rPr>
          <w:rFonts w:ascii="Times New Roman" w:hAnsi="Times New Roman" w:cs="Times New Roman"/>
        </w:rPr>
        <w:t xml:space="preserve"> [</w:t>
      </w:r>
      <w:r w:rsidRPr="00292DD7">
        <w:rPr>
          <w:rFonts w:ascii="Times New Roman" w:hAnsi="Times New Roman" w:cs="Times New Roman"/>
        </w:rPr>
        <w:t>Claude-Nicolas Ledoux</w:t>
      </w:r>
      <w:r w:rsidR="00300684">
        <w:rPr>
          <w:rFonts w:ascii="Times New Roman" w:hAnsi="Times New Roman" w:cs="Times New Roman"/>
        </w:rPr>
        <w:t xml:space="preserve"> architecte]</w:t>
      </w:r>
      <w:r w:rsidRPr="00292DD7">
        <w:rPr>
          <w:rFonts w:ascii="Times New Roman" w:hAnsi="Times New Roman" w:cs="Times New Roman"/>
        </w:rPr>
        <w:t>, lavis à l'encre de Chine sur traits à la mine de plomb, H. 35,3 x L. 22,5 cm, Bibliothèque nationale de France, département Estampes et photographie, RESERVE FOL-VE-53 (F)</w:t>
      </w:r>
      <w:r>
        <w:rPr>
          <w:rFonts w:ascii="Times New Roman" w:hAnsi="Times New Roman" w:cs="Times New Roman"/>
        </w:rPr>
        <w:t>.</w:t>
      </w:r>
      <w:r w:rsidR="000F40C4" w:rsidRPr="000F40C4">
        <w:rPr>
          <w:rFonts w:ascii="Times New Roman" w:hAnsi="Times New Roman" w:cs="Times New Roman"/>
        </w:rPr>
        <w:t xml:space="preserve"> </w:t>
      </w:r>
      <w:hyperlink r:id="rId9" w:history="1">
        <w:r w:rsidR="000F40C4" w:rsidRPr="000F40C4">
          <w:rPr>
            <w:rStyle w:val="Lienhypertexte"/>
            <w:color w:val="auto"/>
          </w:rPr>
          <w:t>https://catalogue.bnf.fr/ark:/12148/cb40312168k</w:t>
        </w:r>
      </w:hyperlink>
    </w:p>
    <w:p w14:paraId="342F7401" w14:textId="77777777" w:rsidR="00300684" w:rsidRDefault="00300684" w:rsidP="00D92E5A">
      <w:pPr>
        <w:pStyle w:val="Paragraphedeliste"/>
        <w:numPr>
          <w:ilvl w:val="0"/>
          <w:numId w:val="1"/>
        </w:numPr>
        <w:spacing w:after="270" w:line="360" w:lineRule="auto"/>
        <w:jc w:val="both"/>
        <w:rPr>
          <w:rFonts w:ascii="Times New Roman" w:hAnsi="Times New Roman" w:cs="Times New Roman"/>
        </w:rPr>
      </w:pPr>
      <w:r w:rsidRPr="00300684">
        <w:rPr>
          <w:rFonts w:ascii="Times New Roman" w:hAnsi="Times New Roman" w:cs="Times New Roman"/>
        </w:rPr>
        <w:t>Louis-Gabriel Moreau,</w:t>
      </w:r>
      <w:r>
        <w:rPr>
          <w:rFonts w:ascii="Times New Roman" w:hAnsi="Times New Roman" w:cs="Times New Roman"/>
        </w:rPr>
        <w:t xml:space="preserve"> </w:t>
      </w:r>
      <w:r w:rsidRPr="00300684">
        <w:rPr>
          <w:rFonts w:ascii="Times New Roman" w:hAnsi="Times New Roman" w:cs="Times New Roman"/>
          <w:i/>
          <w:iCs/>
        </w:rPr>
        <w:t xml:space="preserve">Hôtel </w:t>
      </w:r>
      <w:proofErr w:type="spellStart"/>
      <w:r w:rsidRPr="00300684">
        <w:rPr>
          <w:rFonts w:ascii="Times New Roman" w:hAnsi="Times New Roman" w:cs="Times New Roman"/>
          <w:i/>
          <w:iCs/>
        </w:rPr>
        <w:t>Thélusson</w:t>
      </w:r>
      <w:proofErr w:type="spellEnd"/>
      <w:r w:rsidRPr="00300684">
        <w:rPr>
          <w:rFonts w:ascii="Times New Roman" w:hAnsi="Times New Roman" w:cs="Times New Roman"/>
          <w:i/>
          <w:iCs/>
        </w:rPr>
        <w:t>. Façade sur le jardin</w:t>
      </w:r>
      <w:r w:rsidRPr="00300684">
        <w:rPr>
          <w:rFonts w:ascii="Times New Roman" w:hAnsi="Times New Roman" w:cs="Times New Roman"/>
        </w:rPr>
        <w:t xml:space="preserve"> </w:t>
      </w:r>
      <w:r>
        <w:rPr>
          <w:rFonts w:ascii="Times New Roman" w:hAnsi="Times New Roman" w:cs="Times New Roman"/>
        </w:rPr>
        <w:t>[</w:t>
      </w:r>
      <w:r w:rsidRPr="00292DD7">
        <w:rPr>
          <w:rFonts w:ascii="Times New Roman" w:hAnsi="Times New Roman" w:cs="Times New Roman"/>
        </w:rPr>
        <w:t>Claude-Nicolas Ledoux</w:t>
      </w:r>
      <w:r>
        <w:rPr>
          <w:rFonts w:ascii="Times New Roman" w:hAnsi="Times New Roman" w:cs="Times New Roman"/>
        </w:rPr>
        <w:t xml:space="preserve"> architecte]</w:t>
      </w:r>
      <w:r w:rsidRPr="00292DD7">
        <w:rPr>
          <w:rFonts w:ascii="Times New Roman" w:hAnsi="Times New Roman" w:cs="Times New Roman"/>
        </w:rPr>
        <w:t>,</w:t>
      </w:r>
      <w:r>
        <w:rPr>
          <w:rFonts w:ascii="Times New Roman" w:hAnsi="Times New Roman" w:cs="Times New Roman"/>
        </w:rPr>
        <w:t xml:space="preserve"> d</w:t>
      </w:r>
      <w:r w:rsidRPr="00300684">
        <w:rPr>
          <w:rFonts w:ascii="Times New Roman" w:hAnsi="Times New Roman" w:cs="Times New Roman"/>
        </w:rPr>
        <w:t xml:space="preserve">essin à la plume et lavis à l'encre de Chine teinté d'aquarelle ; </w:t>
      </w:r>
      <w:r>
        <w:rPr>
          <w:rFonts w:ascii="Times New Roman" w:hAnsi="Times New Roman" w:cs="Times New Roman"/>
        </w:rPr>
        <w:t xml:space="preserve">H. </w:t>
      </w:r>
      <w:r w:rsidRPr="00300684">
        <w:rPr>
          <w:rFonts w:ascii="Times New Roman" w:hAnsi="Times New Roman" w:cs="Times New Roman"/>
        </w:rPr>
        <w:t xml:space="preserve">18 x </w:t>
      </w:r>
      <w:r>
        <w:rPr>
          <w:rFonts w:ascii="Times New Roman" w:hAnsi="Times New Roman" w:cs="Times New Roman"/>
        </w:rPr>
        <w:t xml:space="preserve">L. </w:t>
      </w:r>
      <w:r w:rsidRPr="00300684">
        <w:rPr>
          <w:rFonts w:ascii="Times New Roman" w:hAnsi="Times New Roman" w:cs="Times New Roman"/>
        </w:rPr>
        <w:t>22,3 cm</w:t>
      </w:r>
      <w:r>
        <w:rPr>
          <w:rFonts w:ascii="Times New Roman" w:hAnsi="Times New Roman" w:cs="Times New Roman"/>
        </w:rPr>
        <w:t xml:space="preserve">, </w:t>
      </w:r>
      <w:r w:rsidRPr="00300684">
        <w:rPr>
          <w:rFonts w:ascii="Times New Roman" w:hAnsi="Times New Roman" w:cs="Times New Roman"/>
        </w:rPr>
        <w:t>Bibliothèque nationale de France, département Estampes et photographie, RESERVE FOL-VE-53 (F)</w:t>
      </w:r>
      <w:r>
        <w:rPr>
          <w:rFonts w:ascii="Times New Roman" w:hAnsi="Times New Roman" w:cs="Times New Roman"/>
        </w:rPr>
        <w:t>.</w:t>
      </w:r>
      <w:r w:rsidR="000F40C4">
        <w:rPr>
          <w:rFonts w:ascii="Times New Roman" w:hAnsi="Times New Roman" w:cs="Times New Roman"/>
        </w:rPr>
        <w:t xml:space="preserve"> </w:t>
      </w:r>
      <w:r w:rsidR="009C672A">
        <w:fldChar w:fldCharType="begin"/>
      </w:r>
      <w:r w:rsidR="009C672A">
        <w:instrText xml:space="preserve"> HYPERLINK "http://catalogue.bnf.fr/ark:/12148/cb40312169x" \t "_blank" </w:instrText>
      </w:r>
      <w:r w:rsidR="009C672A">
        <w:fldChar w:fldCharType="separate"/>
      </w:r>
      <w:r w:rsidR="000F40C4" w:rsidRPr="000F40C4">
        <w:rPr>
          <w:rStyle w:val="Lienhypertexte"/>
          <w:rFonts w:ascii="roboto_condensed" w:hAnsi="roboto_condensed"/>
          <w:color w:val="auto"/>
          <w:sz w:val="21"/>
          <w:szCs w:val="21"/>
          <w:shd w:val="clear" w:color="auto" w:fill="FFFFFF"/>
        </w:rPr>
        <w:t>http://catalogue.bnf.fr/ark:/12148/cb40312169x</w:t>
      </w:r>
      <w:r w:rsidR="009C672A">
        <w:rPr>
          <w:rStyle w:val="Lienhypertexte"/>
          <w:rFonts w:ascii="roboto_condensed" w:hAnsi="roboto_condensed"/>
          <w:color w:val="auto"/>
          <w:sz w:val="21"/>
          <w:szCs w:val="21"/>
          <w:shd w:val="clear" w:color="auto" w:fill="FFFFFF"/>
        </w:rPr>
        <w:fldChar w:fldCharType="end"/>
      </w:r>
    </w:p>
    <w:p w14:paraId="4293FC8C" w14:textId="220CF6ED" w:rsidR="00297163" w:rsidRPr="00297163" w:rsidRDefault="00297163" w:rsidP="00297163">
      <w:pPr>
        <w:pStyle w:val="Paragraphedeliste"/>
        <w:numPr>
          <w:ilvl w:val="0"/>
          <w:numId w:val="1"/>
        </w:numPr>
        <w:spacing w:after="270" w:line="360" w:lineRule="auto"/>
        <w:jc w:val="both"/>
        <w:rPr>
          <w:rFonts w:ascii="Times New Roman" w:hAnsi="Times New Roman" w:cs="Times New Roman"/>
        </w:rPr>
      </w:pPr>
      <w:r w:rsidRPr="00292DD7">
        <w:rPr>
          <w:rFonts w:ascii="Times New Roman" w:hAnsi="Times New Roman" w:cs="Times New Roman"/>
        </w:rPr>
        <w:t xml:space="preserve">Barthelemy Vignon, Jean-Thomas Thibault (attribué à), </w:t>
      </w:r>
      <w:r w:rsidRPr="000F40C4">
        <w:rPr>
          <w:rFonts w:ascii="Times New Roman" w:hAnsi="Times New Roman" w:cs="Times New Roman"/>
          <w:i/>
          <w:iCs/>
        </w:rPr>
        <w:t>Plan</w:t>
      </w:r>
      <w:r>
        <w:rPr>
          <w:rFonts w:ascii="Times New Roman" w:hAnsi="Times New Roman" w:cs="Times New Roman"/>
          <w:i/>
          <w:iCs/>
        </w:rPr>
        <w:t xml:space="preserve"> </w:t>
      </w:r>
      <w:r w:rsidRPr="000F40C4">
        <w:rPr>
          <w:rFonts w:ascii="Times New Roman" w:hAnsi="Times New Roman" w:cs="Times New Roman"/>
          <w:i/>
          <w:iCs/>
        </w:rPr>
        <w:t>du rez-de-chaussée du palais de l’Élysée-Murat</w:t>
      </w:r>
      <w:r w:rsidRPr="00292DD7">
        <w:rPr>
          <w:rFonts w:ascii="Times New Roman" w:hAnsi="Times New Roman" w:cs="Times New Roman"/>
        </w:rPr>
        <w:t xml:space="preserve"> (titre forgé), crayon, encre noir et aquarelle, s.d. [vers 1806], Archives nationales, </w:t>
      </w:r>
      <w:r w:rsidR="00C35B7C">
        <w:rPr>
          <w:rFonts w:ascii="Times New Roman" w:hAnsi="Times New Roman" w:cs="Times New Roman"/>
        </w:rPr>
        <w:t xml:space="preserve">Cartes et plans, </w:t>
      </w:r>
      <w:r w:rsidRPr="00292DD7">
        <w:rPr>
          <w:rFonts w:ascii="Times New Roman" w:hAnsi="Times New Roman" w:cs="Times New Roman"/>
        </w:rPr>
        <w:t xml:space="preserve">VA XII, </w:t>
      </w:r>
      <w:r>
        <w:rPr>
          <w:rFonts w:ascii="Times New Roman" w:hAnsi="Times New Roman" w:cs="Times New Roman"/>
        </w:rPr>
        <w:t xml:space="preserve">3. Détail du corps de logis principal entre cour et jardin, avec </w:t>
      </w:r>
      <w:r w:rsidR="00F80963">
        <w:rPr>
          <w:rFonts w:ascii="Times New Roman" w:hAnsi="Times New Roman" w:cs="Times New Roman"/>
        </w:rPr>
        <w:t xml:space="preserve">le projet sur la retombe du grand </w:t>
      </w:r>
      <w:r>
        <w:rPr>
          <w:rFonts w:ascii="Times New Roman" w:hAnsi="Times New Roman" w:cs="Times New Roman"/>
        </w:rPr>
        <w:t xml:space="preserve">escalier </w:t>
      </w:r>
      <w:r w:rsidR="00F80963">
        <w:rPr>
          <w:rFonts w:ascii="Times New Roman" w:hAnsi="Times New Roman" w:cs="Times New Roman"/>
        </w:rPr>
        <w:t>d’honneur</w:t>
      </w:r>
      <w:r w:rsidRPr="00292DD7">
        <w:rPr>
          <w:rFonts w:ascii="Times New Roman" w:hAnsi="Times New Roman" w:cs="Times New Roman"/>
        </w:rPr>
        <w:t>.</w:t>
      </w:r>
    </w:p>
    <w:p w14:paraId="1B820CE7" w14:textId="7B513D6F" w:rsidR="00295124" w:rsidRPr="00292DD7" w:rsidRDefault="00D92E5A" w:rsidP="00D92E5A">
      <w:pPr>
        <w:pStyle w:val="Paragraphedeliste"/>
        <w:numPr>
          <w:ilvl w:val="0"/>
          <w:numId w:val="1"/>
        </w:numPr>
        <w:spacing w:after="270" w:line="360" w:lineRule="auto"/>
        <w:jc w:val="both"/>
        <w:rPr>
          <w:rFonts w:ascii="Times New Roman" w:hAnsi="Times New Roman" w:cs="Times New Roman"/>
        </w:rPr>
      </w:pPr>
      <w:r w:rsidRPr="00292DD7">
        <w:rPr>
          <w:rFonts w:ascii="Times New Roman" w:hAnsi="Times New Roman" w:cs="Times New Roman"/>
        </w:rPr>
        <w:t xml:space="preserve">Barthelemy Vignon, Jean-Thomas Thibault (attribué à), </w:t>
      </w:r>
      <w:r w:rsidRPr="000F40C4">
        <w:rPr>
          <w:rFonts w:ascii="Times New Roman" w:hAnsi="Times New Roman" w:cs="Times New Roman"/>
          <w:i/>
          <w:iCs/>
        </w:rPr>
        <w:t>Plan général du rez-de-chaussée du palais et du jardin de l’Élysée-Murat</w:t>
      </w:r>
      <w:r w:rsidRPr="00292DD7">
        <w:rPr>
          <w:rFonts w:ascii="Times New Roman" w:hAnsi="Times New Roman" w:cs="Times New Roman"/>
        </w:rPr>
        <w:t xml:space="preserve"> (titre forgé), crayon, encre noir et aquarelle, s.d. [vers 1806], Archives nationales, </w:t>
      </w:r>
      <w:r w:rsidR="00C35B7C">
        <w:rPr>
          <w:rFonts w:ascii="Times New Roman" w:hAnsi="Times New Roman" w:cs="Times New Roman"/>
        </w:rPr>
        <w:t xml:space="preserve">Cartes et plans, </w:t>
      </w:r>
      <w:r w:rsidRPr="00292DD7">
        <w:rPr>
          <w:rFonts w:ascii="Times New Roman" w:hAnsi="Times New Roman" w:cs="Times New Roman"/>
        </w:rPr>
        <w:t xml:space="preserve">VA XII, 2. </w:t>
      </w:r>
    </w:p>
    <w:p w14:paraId="6735B8C8" w14:textId="36BB2D03" w:rsidR="00D92E5A" w:rsidRPr="00295124" w:rsidRDefault="00D92E5A" w:rsidP="00D92E5A">
      <w:pPr>
        <w:pStyle w:val="Paragraphedeliste"/>
        <w:numPr>
          <w:ilvl w:val="0"/>
          <w:numId w:val="1"/>
        </w:numPr>
        <w:spacing w:after="270" w:line="360" w:lineRule="auto"/>
        <w:jc w:val="both"/>
        <w:rPr>
          <w:rFonts w:ascii="Times New Roman" w:hAnsi="Times New Roman" w:cs="Times New Roman"/>
        </w:rPr>
      </w:pPr>
      <w:r w:rsidRPr="00295124">
        <w:rPr>
          <w:rFonts w:ascii="Times New Roman" w:hAnsi="Times New Roman" w:cs="Times New Roman"/>
        </w:rPr>
        <w:t xml:space="preserve">Étienne-Chérubin Leconte (attribué à), Plan partiel du rez-de-chaussée de l’Élysée après la construction de l’escalier d’honneur et de la salle de banquet. Rez-de-chaussée avec l’indication de l’affectation des pièces et, en rouge, projet non exécuté d’agrandissement </w:t>
      </w:r>
      <w:r w:rsidR="00C35B7C">
        <w:rPr>
          <w:rFonts w:ascii="Times New Roman" w:hAnsi="Times New Roman" w:cs="Times New Roman"/>
        </w:rPr>
        <w:t xml:space="preserve">et </w:t>
      </w:r>
      <w:r w:rsidR="00C35B7C" w:rsidRPr="00295124">
        <w:rPr>
          <w:rFonts w:ascii="Times New Roman" w:hAnsi="Times New Roman" w:cs="Times New Roman"/>
        </w:rPr>
        <w:t>prolongement de l’aile ouest</w:t>
      </w:r>
      <w:r w:rsidR="00C35B7C">
        <w:rPr>
          <w:rFonts w:ascii="Times New Roman" w:hAnsi="Times New Roman" w:cs="Times New Roman"/>
        </w:rPr>
        <w:t>,</w:t>
      </w:r>
      <w:r w:rsidR="00C35B7C" w:rsidRPr="00295124">
        <w:rPr>
          <w:rFonts w:ascii="Times New Roman" w:hAnsi="Times New Roman" w:cs="Times New Roman"/>
        </w:rPr>
        <w:t xml:space="preserve"> </w:t>
      </w:r>
      <w:r w:rsidRPr="00295124">
        <w:rPr>
          <w:rFonts w:ascii="Times New Roman" w:hAnsi="Times New Roman" w:cs="Times New Roman"/>
        </w:rPr>
        <w:t xml:space="preserve">pour </w:t>
      </w:r>
      <w:r w:rsidR="00C35B7C">
        <w:rPr>
          <w:rFonts w:ascii="Times New Roman" w:hAnsi="Times New Roman" w:cs="Times New Roman"/>
        </w:rPr>
        <w:t>Joachim Murat, g</w:t>
      </w:r>
      <w:r w:rsidRPr="00295124">
        <w:rPr>
          <w:rFonts w:ascii="Times New Roman" w:hAnsi="Times New Roman" w:cs="Times New Roman"/>
        </w:rPr>
        <w:t>rand-</w:t>
      </w:r>
      <w:r w:rsidR="00C35B7C">
        <w:rPr>
          <w:rFonts w:ascii="Times New Roman" w:hAnsi="Times New Roman" w:cs="Times New Roman"/>
        </w:rPr>
        <w:t>d</w:t>
      </w:r>
      <w:r w:rsidRPr="00295124">
        <w:rPr>
          <w:rFonts w:ascii="Times New Roman" w:hAnsi="Times New Roman" w:cs="Times New Roman"/>
        </w:rPr>
        <w:t xml:space="preserve">uc de Berg et Clèves (titre forgé), crayon, encre noir et aquarelle, s.d. [avant 1808], Archives nationales, </w:t>
      </w:r>
      <w:r w:rsidR="00C35B7C">
        <w:rPr>
          <w:rFonts w:ascii="Times New Roman" w:hAnsi="Times New Roman" w:cs="Times New Roman"/>
        </w:rPr>
        <w:t xml:space="preserve">Cartes et plans, </w:t>
      </w:r>
      <w:r w:rsidRPr="00295124">
        <w:rPr>
          <w:rFonts w:ascii="Times New Roman" w:hAnsi="Times New Roman" w:cs="Times New Roman"/>
        </w:rPr>
        <w:t xml:space="preserve">VA XII, 5. </w:t>
      </w:r>
    </w:p>
    <w:p w14:paraId="12FEB9B5" w14:textId="3D87CD55" w:rsidR="00D92E5A" w:rsidRDefault="00D92E5A" w:rsidP="00D92E5A">
      <w:pPr>
        <w:pStyle w:val="Paragraphedeliste"/>
        <w:numPr>
          <w:ilvl w:val="0"/>
          <w:numId w:val="1"/>
        </w:numPr>
        <w:spacing w:after="270" w:line="360" w:lineRule="auto"/>
        <w:jc w:val="both"/>
        <w:rPr>
          <w:rFonts w:ascii="Times New Roman" w:hAnsi="Times New Roman" w:cs="Times New Roman"/>
        </w:rPr>
      </w:pPr>
      <w:r>
        <w:rPr>
          <w:rFonts w:ascii="Times New Roman" w:hAnsi="Times New Roman" w:cs="Times New Roman"/>
        </w:rPr>
        <w:t>Étienne-Chérubin Leconte (attribué à), Plan partiel du rez-de-chaussée de l’Élysée après la construction de l’escalier d’honneur et de la salle de banquet. Premier étage avec l’indication de l’affectation des pièces et, en rouge, projet non exécuté d’agrandissement</w:t>
      </w:r>
      <w:r w:rsidR="00C35B7C">
        <w:rPr>
          <w:rFonts w:ascii="Times New Roman" w:hAnsi="Times New Roman" w:cs="Times New Roman"/>
        </w:rPr>
        <w:t xml:space="preserve"> et</w:t>
      </w:r>
      <w:r>
        <w:rPr>
          <w:rFonts w:ascii="Times New Roman" w:hAnsi="Times New Roman" w:cs="Times New Roman"/>
        </w:rPr>
        <w:t xml:space="preserve"> </w:t>
      </w:r>
      <w:r w:rsidR="00C35B7C">
        <w:rPr>
          <w:rFonts w:ascii="Times New Roman" w:hAnsi="Times New Roman" w:cs="Times New Roman"/>
        </w:rPr>
        <w:t xml:space="preserve">création d’une salle de bal sur la salle de banquet </w:t>
      </w:r>
      <w:r>
        <w:rPr>
          <w:rFonts w:ascii="Times New Roman" w:hAnsi="Times New Roman" w:cs="Times New Roman"/>
        </w:rPr>
        <w:t xml:space="preserve">pour </w:t>
      </w:r>
      <w:r w:rsidR="00C35B7C">
        <w:rPr>
          <w:rFonts w:ascii="Times New Roman" w:hAnsi="Times New Roman" w:cs="Times New Roman"/>
        </w:rPr>
        <w:t>Joachim Murat, g</w:t>
      </w:r>
      <w:r>
        <w:rPr>
          <w:rFonts w:ascii="Times New Roman" w:hAnsi="Times New Roman" w:cs="Times New Roman"/>
        </w:rPr>
        <w:t>rand-</w:t>
      </w:r>
      <w:r w:rsidR="00C35B7C">
        <w:rPr>
          <w:rFonts w:ascii="Times New Roman" w:hAnsi="Times New Roman" w:cs="Times New Roman"/>
        </w:rPr>
        <w:t>d</w:t>
      </w:r>
      <w:r>
        <w:rPr>
          <w:rFonts w:ascii="Times New Roman" w:hAnsi="Times New Roman" w:cs="Times New Roman"/>
        </w:rPr>
        <w:t>uc de Berg et Clèves (titre forgé),</w:t>
      </w:r>
      <w:r w:rsidRPr="00F96927">
        <w:rPr>
          <w:rFonts w:ascii="Times New Roman" w:hAnsi="Times New Roman" w:cs="Times New Roman"/>
        </w:rPr>
        <w:t xml:space="preserve"> </w:t>
      </w:r>
      <w:r>
        <w:rPr>
          <w:rFonts w:ascii="Times New Roman" w:hAnsi="Times New Roman" w:cs="Times New Roman"/>
        </w:rPr>
        <w:t xml:space="preserve">crayon, encre noir et aquarelle, s.d. [avant 1808], </w:t>
      </w:r>
      <w:r w:rsidRPr="00DB57E5">
        <w:rPr>
          <w:rFonts w:ascii="Times New Roman" w:hAnsi="Times New Roman" w:cs="Times New Roman"/>
        </w:rPr>
        <w:t>Arch</w:t>
      </w:r>
      <w:r>
        <w:rPr>
          <w:rFonts w:ascii="Times New Roman" w:hAnsi="Times New Roman" w:cs="Times New Roman"/>
        </w:rPr>
        <w:t>ives</w:t>
      </w:r>
      <w:r w:rsidRPr="00DB57E5">
        <w:rPr>
          <w:rFonts w:ascii="Times New Roman" w:hAnsi="Times New Roman" w:cs="Times New Roman"/>
        </w:rPr>
        <w:t xml:space="preserve"> nat</w:t>
      </w:r>
      <w:r>
        <w:rPr>
          <w:rFonts w:ascii="Times New Roman" w:hAnsi="Times New Roman" w:cs="Times New Roman"/>
        </w:rPr>
        <w:t>ionales</w:t>
      </w:r>
      <w:r w:rsidRPr="00DB57E5">
        <w:rPr>
          <w:rFonts w:ascii="Times New Roman" w:hAnsi="Times New Roman" w:cs="Times New Roman"/>
        </w:rPr>
        <w:t xml:space="preserve">, </w:t>
      </w:r>
      <w:r w:rsidR="00C35B7C">
        <w:rPr>
          <w:rFonts w:ascii="Times New Roman" w:hAnsi="Times New Roman" w:cs="Times New Roman"/>
        </w:rPr>
        <w:t xml:space="preserve">Cartes et plans, </w:t>
      </w:r>
      <w:r w:rsidRPr="00DB57E5">
        <w:rPr>
          <w:rFonts w:ascii="Times New Roman" w:hAnsi="Times New Roman" w:cs="Times New Roman"/>
        </w:rPr>
        <w:t xml:space="preserve">VA XII, </w:t>
      </w:r>
      <w:r>
        <w:rPr>
          <w:rFonts w:ascii="Times New Roman" w:hAnsi="Times New Roman" w:cs="Times New Roman"/>
        </w:rPr>
        <w:t>4.</w:t>
      </w:r>
    </w:p>
    <w:p w14:paraId="1DDCF831" w14:textId="5E77F1EB" w:rsidR="00601C32" w:rsidRPr="00485FD2" w:rsidRDefault="00601C32" w:rsidP="00485FD2">
      <w:pPr>
        <w:pStyle w:val="Paragraphedeliste"/>
        <w:numPr>
          <w:ilvl w:val="0"/>
          <w:numId w:val="1"/>
        </w:numPr>
        <w:spacing w:after="270" w:line="360" w:lineRule="auto"/>
        <w:jc w:val="both"/>
        <w:rPr>
          <w:rFonts w:ascii="Times New Roman" w:hAnsi="Times New Roman" w:cs="Times New Roman"/>
        </w:rPr>
      </w:pPr>
      <w:r w:rsidRPr="00295124">
        <w:rPr>
          <w:rFonts w:ascii="Times New Roman" w:hAnsi="Times New Roman" w:cs="Times New Roman"/>
        </w:rPr>
        <w:t xml:space="preserve">Étienne-Chérubin Leconte (attribué à), Plan partiel du rez-de-chaussée de l’Élysée après la construction de l’escalier d’honneur et de la salle de banquet. </w:t>
      </w:r>
      <w:r>
        <w:rPr>
          <w:rFonts w:ascii="Times New Roman" w:hAnsi="Times New Roman" w:cs="Times New Roman"/>
        </w:rPr>
        <w:t xml:space="preserve">Détail de la grande salle des fêtes [sur retombe] en </w:t>
      </w:r>
      <w:r w:rsidRPr="00295124">
        <w:rPr>
          <w:rFonts w:ascii="Times New Roman" w:hAnsi="Times New Roman" w:cs="Times New Roman"/>
        </w:rPr>
        <w:t>prolongement de l’aile ouest</w:t>
      </w:r>
      <w:r>
        <w:rPr>
          <w:rFonts w:ascii="Times New Roman" w:hAnsi="Times New Roman" w:cs="Times New Roman"/>
        </w:rPr>
        <w:t>,</w:t>
      </w:r>
      <w:r w:rsidRPr="00295124">
        <w:rPr>
          <w:rFonts w:ascii="Times New Roman" w:hAnsi="Times New Roman" w:cs="Times New Roman"/>
        </w:rPr>
        <w:t xml:space="preserve"> pour </w:t>
      </w:r>
      <w:r>
        <w:rPr>
          <w:rFonts w:ascii="Times New Roman" w:hAnsi="Times New Roman" w:cs="Times New Roman"/>
        </w:rPr>
        <w:t>Joachim Murat, g</w:t>
      </w:r>
      <w:r w:rsidRPr="00295124">
        <w:rPr>
          <w:rFonts w:ascii="Times New Roman" w:hAnsi="Times New Roman" w:cs="Times New Roman"/>
        </w:rPr>
        <w:t>rand-</w:t>
      </w:r>
      <w:r>
        <w:rPr>
          <w:rFonts w:ascii="Times New Roman" w:hAnsi="Times New Roman" w:cs="Times New Roman"/>
        </w:rPr>
        <w:t>d</w:t>
      </w:r>
      <w:r w:rsidRPr="00295124">
        <w:rPr>
          <w:rFonts w:ascii="Times New Roman" w:hAnsi="Times New Roman" w:cs="Times New Roman"/>
        </w:rPr>
        <w:t xml:space="preserve">uc de Berg et Clèves (titre forgé), crayon, encre noir et aquarelle, s.d. [avant 1808], Archives nationales, </w:t>
      </w:r>
      <w:r>
        <w:rPr>
          <w:rFonts w:ascii="Times New Roman" w:hAnsi="Times New Roman" w:cs="Times New Roman"/>
        </w:rPr>
        <w:t xml:space="preserve">Cartes et plans, </w:t>
      </w:r>
      <w:r w:rsidRPr="00295124">
        <w:rPr>
          <w:rFonts w:ascii="Times New Roman" w:hAnsi="Times New Roman" w:cs="Times New Roman"/>
        </w:rPr>
        <w:t xml:space="preserve">VA XII, 5. </w:t>
      </w:r>
    </w:p>
    <w:p w14:paraId="5127218E" w14:textId="2B2C0102" w:rsidR="00D92E5A" w:rsidRDefault="00D92E5A" w:rsidP="00D92E5A">
      <w:pPr>
        <w:pStyle w:val="Paragraphedeliste"/>
        <w:numPr>
          <w:ilvl w:val="0"/>
          <w:numId w:val="1"/>
        </w:numPr>
        <w:spacing w:after="270" w:line="360" w:lineRule="auto"/>
        <w:jc w:val="both"/>
        <w:rPr>
          <w:rFonts w:ascii="Times New Roman" w:hAnsi="Times New Roman" w:cs="Times New Roman"/>
        </w:rPr>
      </w:pPr>
      <w:r w:rsidRPr="00DB57E5">
        <w:rPr>
          <w:rFonts w:ascii="Times New Roman" w:hAnsi="Times New Roman" w:cs="Times New Roman"/>
        </w:rPr>
        <w:lastRenderedPageBreak/>
        <w:t xml:space="preserve">Étienne-Chérubin Leconte (attribué à), </w:t>
      </w:r>
      <w:r w:rsidRPr="00A052AA">
        <w:rPr>
          <w:rFonts w:ascii="Times New Roman" w:hAnsi="Times New Roman" w:cs="Times New Roman"/>
          <w:i/>
          <w:iCs/>
        </w:rPr>
        <w:t>Élévations géométrales du palais du Grand-Duc de Berg à Paris</w:t>
      </w:r>
      <w:r>
        <w:rPr>
          <w:rFonts w:ascii="Times New Roman" w:hAnsi="Times New Roman" w:cs="Times New Roman"/>
        </w:rPr>
        <w:t xml:space="preserve">. </w:t>
      </w:r>
      <w:r w:rsidRPr="00DB57E5">
        <w:rPr>
          <w:rFonts w:ascii="Times New Roman" w:hAnsi="Times New Roman" w:cs="Times New Roman"/>
        </w:rPr>
        <w:t xml:space="preserve">Projet </w:t>
      </w:r>
      <w:r>
        <w:rPr>
          <w:rFonts w:ascii="Times New Roman" w:hAnsi="Times New Roman" w:cs="Times New Roman"/>
        </w:rPr>
        <w:t xml:space="preserve">non exécuté </w:t>
      </w:r>
      <w:r w:rsidRPr="00DB57E5">
        <w:rPr>
          <w:rFonts w:ascii="Times New Roman" w:hAnsi="Times New Roman" w:cs="Times New Roman"/>
        </w:rPr>
        <w:t xml:space="preserve">d’agrandissement </w:t>
      </w:r>
      <w:r>
        <w:rPr>
          <w:rFonts w:ascii="Times New Roman" w:hAnsi="Times New Roman" w:cs="Times New Roman"/>
        </w:rPr>
        <w:t>et de monumentalisation de</w:t>
      </w:r>
      <w:r w:rsidR="00C35B7C">
        <w:rPr>
          <w:rFonts w:ascii="Times New Roman" w:hAnsi="Times New Roman" w:cs="Times New Roman"/>
        </w:rPr>
        <w:t xml:space="preserve"> la</w:t>
      </w:r>
      <w:r>
        <w:rPr>
          <w:rFonts w:ascii="Times New Roman" w:hAnsi="Times New Roman" w:cs="Times New Roman"/>
        </w:rPr>
        <w:t xml:space="preserve"> f</w:t>
      </w:r>
      <w:r w:rsidRPr="00DB57E5">
        <w:rPr>
          <w:rFonts w:ascii="Times New Roman" w:hAnsi="Times New Roman" w:cs="Times New Roman"/>
        </w:rPr>
        <w:t>açade sur cour</w:t>
      </w:r>
      <w:r w:rsidR="00C35B7C">
        <w:rPr>
          <w:rFonts w:ascii="Times New Roman" w:hAnsi="Times New Roman" w:cs="Times New Roman"/>
        </w:rPr>
        <w:t xml:space="preserve">, </w:t>
      </w:r>
      <w:r>
        <w:rPr>
          <w:rFonts w:ascii="Times New Roman" w:hAnsi="Times New Roman" w:cs="Times New Roman"/>
        </w:rPr>
        <w:t xml:space="preserve">crayon, encre noir et aquarelle, s.d. [avant 1808], </w:t>
      </w:r>
      <w:r w:rsidRPr="00DB57E5">
        <w:rPr>
          <w:rFonts w:ascii="Times New Roman" w:hAnsi="Times New Roman" w:cs="Times New Roman"/>
        </w:rPr>
        <w:t>Arch</w:t>
      </w:r>
      <w:r>
        <w:rPr>
          <w:rFonts w:ascii="Times New Roman" w:hAnsi="Times New Roman" w:cs="Times New Roman"/>
        </w:rPr>
        <w:t>ives</w:t>
      </w:r>
      <w:r w:rsidRPr="00DB57E5">
        <w:rPr>
          <w:rFonts w:ascii="Times New Roman" w:hAnsi="Times New Roman" w:cs="Times New Roman"/>
        </w:rPr>
        <w:t xml:space="preserve"> nat</w:t>
      </w:r>
      <w:r>
        <w:rPr>
          <w:rFonts w:ascii="Times New Roman" w:hAnsi="Times New Roman" w:cs="Times New Roman"/>
        </w:rPr>
        <w:t>ionales</w:t>
      </w:r>
      <w:r w:rsidRPr="00DB57E5">
        <w:rPr>
          <w:rFonts w:ascii="Times New Roman" w:hAnsi="Times New Roman" w:cs="Times New Roman"/>
        </w:rPr>
        <w:t xml:space="preserve">, </w:t>
      </w:r>
      <w:r w:rsidR="00C35B7C">
        <w:rPr>
          <w:rFonts w:ascii="Times New Roman" w:hAnsi="Times New Roman" w:cs="Times New Roman"/>
        </w:rPr>
        <w:t xml:space="preserve">Cartes et plans, </w:t>
      </w:r>
      <w:r w:rsidRPr="00DB57E5">
        <w:rPr>
          <w:rFonts w:ascii="Times New Roman" w:hAnsi="Times New Roman" w:cs="Times New Roman"/>
        </w:rPr>
        <w:t xml:space="preserve">VA XII, </w:t>
      </w:r>
      <w:r>
        <w:rPr>
          <w:rFonts w:ascii="Times New Roman" w:hAnsi="Times New Roman" w:cs="Times New Roman"/>
        </w:rPr>
        <w:t xml:space="preserve">6. </w:t>
      </w:r>
    </w:p>
    <w:p w14:paraId="42DC8192" w14:textId="696225F6" w:rsidR="00C35B7C" w:rsidRPr="00485FD2" w:rsidRDefault="00C35B7C" w:rsidP="00485FD2">
      <w:pPr>
        <w:pStyle w:val="Paragraphedeliste"/>
        <w:numPr>
          <w:ilvl w:val="0"/>
          <w:numId w:val="1"/>
        </w:numPr>
        <w:spacing w:after="270" w:line="360" w:lineRule="auto"/>
        <w:jc w:val="both"/>
        <w:rPr>
          <w:rFonts w:ascii="Times New Roman" w:hAnsi="Times New Roman" w:cs="Times New Roman"/>
        </w:rPr>
      </w:pPr>
      <w:r w:rsidRPr="00DB57E5">
        <w:rPr>
          <w:rFonts w:ascii="Times New Roman" w:hAnsi="Times New Roman" w:cs="Times New Roman"/>
        </w:rPr>
        <w:t xml:space="preserve">Étienne-Chérubin Leconte (attribué à), </w:t>
      </w:r>
      <w:r w:rsidRPr="00A052AA">
        <w:rPr>
          <w:rFonts w:ascii="Times New Roman" w:hAnsi="Times New Roman" w:cs="Times New Roman"/>
          <w:i/>
          <w:iCs/>
        </w:rPr>
        <w:t>Élévations géométrales du palais du Grand-Duc de Berg à Paris</w:t>
      </w:r>
      <w:r>
        <w:rPr>
          <w:rFonts w:ascii="Times New Roman" w:hAnsi="Times New Roman" w:cs="Times New Roman"/>
        </w:rPr>
        <w:t xml:space="preserve">. </w:t>
      </w:r>
      <w:r w:rsidRPr="00DB57E5">
        <w:rPr>
          <w:rFonts w:ascii="Times New Roman" w:hAnsi="Times New Roman" w:cs="Times New Roman"/>
        </w:rPr>
        <w:t xml:space="preserve">Projet </w:t>
      </w:r>
      <w:r>
        <w:rPr>
          <w:rFonts w:ascii="Times New Roman" w:hAnsi="Times New Roman" w:cs="Times New Roman"/>
        </w:rPr>
        <w:t xml:space="preserve">non exécuté </w:t>
      </w:r>
      <w:r w:rsidRPr="00DB57E5">
        <w:rPr>
          <w:rFonts w:ascii="Times New Roman" w:hAnsi="Times New Roman" w:cs="Times New Roman"/>
        </w:rPr>
        <w:t xml:space="preserve">d’agrandissement </w:t>
      </w:r>
      <w:r>
        <w:rPr>
          <w:rFonts w:ascii="Times New Roman" w:hAnsi="Times New Roman" w:cs="Times New Roman"/>
        </w:rPr>
        <w:t>et de monumentalisation de la f</w:t>
      </w:r>
      <w:r w:rsidRPr="00DB57E5">
        <w:rPr>
          <w:rFonts w:ascii="Times New Roman" w:hAnsi="Times New Roman" w:cs="Times New Roman"/>
        </w:rPr>
        <w:t xml:space="preserve">açade sur </w:t>
      </w:r>
      <w:r>
        <w:rPr>
          <w:rFonts w:ascii="Times New Roman" w:hAnsi="Times New Roman" w:cs="Times New Roman"/>
        </w:rPr>
        <w:t xml:space="preserve">jardin, crayon, encre noir et aquarelle, s.d. [avant 1808], </w:t>
      </w:r>
      <w:r w:rsidRPr="00DB57E5">
        <w:rPr>
          <w:rFonts w:ascii="Times New Roman" w:hAnsi="Times New Roman" w:cs="Times New Roman"/>
        </w:rPr>
        <w:t>Arch</w:t>
      </w:r>
      <w:r>
        <w:rPr>
          <w:rFonts w:ascii="Times New Roman" w:hAnsi="Times New Roman" w:cs="Times New Roman"/>
        </w:rPr>
        <w:t>ives</w:t>
      </w:r>
      <w:r w:rsidRPr="00DB57E5">
        <w:rPr>
          <w:rFonts w:ascii="Times New Roman" w:hAnsi="Times New Roman" w:cs="Times New Roman"/>
        </w:rPr>
        <w:t xml:space="preserve"> nat</w:t>
      </w:r>
      <w:r>
        <w:rPr>
          <w:rFonts w:ascii="Times New Roman" w:hAnsi="Times New Roman" w:cs="Times New Roman"/>
        </w:rPr>
        <w:t>ionales</w:t>
      </w:r>
      <w:r w:rsidRPr="00DB57E5">
        <w:rPr>
          <w:rFonts w:ascii="Times New Roman" w:hAnsi="Times New Roman" w:cs="Times New Roman"/>
        </w:rPr>
        <w:t xml:space="preserve">, </w:t>
      </w:r>
      <w:r>
        <w:rPr>
          <w:rFonts w:ascii="Times New Roman" w:hAnsi="Times New Roman" w:cs="Times New Roman"/>
        </w:rPr>
        <w:t xml:space="preserve">Cartes et plans, </w:t>
      </w:r>
      <w:r w:rsidRPr="00DB57E5">
        <w:rPr>
          <w:rFonts w:ascii="Times New Roman" w:hAnsi="Times New Roman" w:cs="Times New Roman"/>
        </w:rPr>
        <w:t xml:space="preserve">VA XII, </w:t>
      </w:r>
      <w:r>
        <w:rPr>
          <w:rFonts w:ascii="Times New Roman" w:hAnsi="Times New Roman" w:cs="Times New Roman"/>
        </w:rPr>
        <w:t>7.</w:t>
      </w:r>
    </w:p>
    <w:p w14:paraId="653F2564" w14:textId="1D5FE7F9" w:rsidR="00D92E5A" w:rsidRDefault="00D92E5A" w:rsidP="00D92E5A">
      <w:pPr>
        <w:pStyle w:val="Paragraphedeliste"/>
        <w:numPr>
          <w:ilvl w:val="0"/>
          <w:numId w:val="1"/>
        </w:numPr>
        <w:spacing w:after="270" w:line="360" w:lineRule="auto"/>
        <w:jc w:val="both"/>
        <w:rPr>
          <w:rFonts w:ascii="Times New Roman" w:hAnsi="Times New Roman" w:cs="Times New Roman"/>
        </w:rPr>
      </w:pPr>
      <w:r>
        <w:rPr>
          <w:rFonts w:ascii="Times New Roman" w:hAnsi="Times New Roman" w:cs="Times New Roman"/>
        </w:rPr>
        <w:t xml:space="preserve">Louis Claude Léger (attribué à), Projet décoratif, salle du banquet de l’Élysée (?) (titré forgé), crayon noir sur papier vergé ivoire, H. 19.5 x L. 25.6 cm </w:t>
      </w:r>
      <w:r w:rsidR="00485FD2">
        <w:rPr>
          <w:rFonts w:ascii="Times New Roman" w:hAnsi="Times New Roman" w:cs="Times New Roman"/>
        </w:rPr>
        <w:t>[</w:t>
      </w:r>
      <w:r>
        <w:rPr>
          <w:rFonts w:ascii="Times New Roman" w:hAnsi="Times New Roman" w:cs="Times New Roman"/>
        </w:rPr>
        <w:t>Annoté au verso « Léger / Décorateur de l’Élysée »</w:t>
      </w:r>
      <w:r w:rsidR="00485FD2">
        <w:rPr>
          <w:rFonts w:ascii="Times New Roman" w:hAnsi="Times New Roman" w:cs="Times New Roman"/>
        </w:rPr>
        <w:t>]</w:t>
      </w:r>
      <w:r>
        <w:rPr>
          <w:rFonts w:ascii="Times New Roman" w:hAnsi="Times New Roman" w:cs="Times New Roman"/>
        </w:rPr>
        <w:t xml:space="preserve">, Bibliothèque Thiers, </w:t>
      </w:r>
      <w:r w:rsidR="0026402D">
        <w:rPr>
          <w:rFonts w:ascii="Times New Roman" w:hAnsi="Times New Roman" w:cs="Times New Roman"/>
        </w:rPr>
        <w:t xml:space="preserve">dessins, </w:t>
      </w:r>
      <w:r>
        <w:rPr>
          <w:rFonts w:ascii="Times New Roman" w:hAnsi="Times New Roman" w:cs="Times New Roman"/>
        </w:rPr>
        <w:t>chemise 8, DM 317.</w:t>
      </w:r>
    </w:p>
    <w:p w14:paraId="205DAD7B" w14:textId="77777777" w:rsidR="00F63204" w:rsidRDefault="00D92E5A" w:rsidP="00F63204">
      <w:pPr>
        <w:pStyle w:val="Paragraphedeliste"/>
        <w:numPr>
          <w:ilvl w:val="0"/>
          <w:numId w:val="1"/>
        </w:numPr>
        <w:spacing w:after="270" w:line="360" w:lineRule="auto"/>
        <w:jc w:val="both"/>
        <w:rPr>
          <w:rFonts w:ascii="Times New Roman" w:hAnsi="Times New Roman" w:cs="Times New Roman"/>
        </w:rPr>
      </w:pPr>
      <w:r w:rsidRPr="00C32FD6">
        <w:rPr>
          <w:rFonts w:ascii="Times New Roman" w:hAnsi="Times New Roman" w:cs="Times New Roman"/>
        </w:rPr>
        <w:t xml:space="preserve">Pierre François Léonard Fontaine (d’après), </w:t>
      </w:r>
      <w:r w:rsidRPr="00C32FD6">
        <w:rPr>
          <w:rFonts w:ascii="Times New Roman" w:hAnsi="Times New Roman" w:cs="Times New Roman"/>
          <w:i/>
          <w:iCs/>
        </w:rPr>
        <w:t>Élysée-Napoléon, plan du rez-de-chaussée et des jardins</w:t>
      </w:r>
      <w:r w:rsidRPr="00C32FD6">
        <w:rPr>
          <w:rFonts w:ascii="Times New Roman" w:hAnsi="Times New Roman" w:cs="Times New Roman"/>
        </w:rPr>
        <w:t>, s.d. [vers 181</w:t>
      </w:r>
      <w:r>
        <w:rPr>
          <w:rFonts w:ascii="Times New Roman" w:hAnsi="Times New Roman" w:cs="Times New Roman"/>
        </w:rPr>
        <w:t>0</w:t>
      </w:r>
      <w:r w:rsidRPr="00C32FD6">
        <w:rPr>
          <w:rFonts w:ascii="Times New Roman" w:hAnsi="Times New Roman" w:cs="Times New Roman"/>
        </w:rPr>
        <w:t xml:space="preserve">], Archives nationales, </w:t>
      </w:r>
      <w:r w:rsidR="0026402D">
        <w:rPr>
          <w:rFonts w:ascii="Times New Roman" w:hAnsi="Times New Roman" w:cs="Times New Roman"/>
        </w:rPr>
        <w:t xml:space="preserve">Cartes et plans, </w:t>
      </w:r>
      <w:r w:rsidRPr="00C32FD6">
        <w:rPr>
          <w:rFonts w:ascii="Times New Roman" w:hAnsi="Times New Roman" w:cs="Times New Roman"/>
        </w:rPr>
        <w:t>VA XII, 18.</w:t>
      </w:r>
    </w:p>
    <w:p w14:paraId="2341D010" w14:textId="59941104" w:rsidR="00865A5D" w:rsidRPr="00F63204" w:rsidRDefault="00AF7F9C" w:rsidP="009C672A">
      <w:pPr>
        <w:pStyle w:val="Paragraphedeliste"/>
        <w:numPr>
          <w:ilvl w:val="0"/>
          <w:numId w:val="1"/>
        </w:numPr>
        <w:spacing w:after="270" w:line="360" w:lineRule="auto"/>
        <w:rPr>
          <w:rFonts w:ascii="Times New Roman" w:hAnsi="Times New Roman" w:cs="Times New Roman"/>
        </w:rPr>
      </w:pPr>
      <w:r w:rsidRPr="00F63204">
        <w:rPr>
          <w:rFonts w:ascii="Times New Roman" w:hAnsi="Times New Roman" w:cs="Times New Roman"/>
        </w:rPr>
        <w:t xml:space="preserve">François Pascal Simon Gérard, </w:t>
      </w:r>
      <w:r w:rsidR="00596184" w:rsidRPr="00F63204">
        <w:rPr>
          <w:rFonts w:ascii="Times New Roman" w:hAnsi="Times New Roman" w:cs="Times New Roman"/>
        </w:rPr>
        <w:t xml:space="preserve">Caroline Murat, reine de Naples (1782-1839), sur l’escalier d’honneur de l’Élysée, huile sur toile, </w:t>
      </w:r>
      <w:r w:rsidR="000A0788" w:rsidRPr="00F63204">
        <w:rPr>
          <w:rFonts w:ascii="Times New Roman" w:hAnsi="Times New Roman" w:cs="Times New Roman"/>
        </w:rPr>
        <w:t xml:space="preserve">Versailles, </w:t>
      </w:r>
      <w:r w:rsidR="00596184" w:rsidRPr="00F63204">
        <w:rPr>
          <w:rFonts w:ascii="Times New Roman" w:hAnsi="Times New Roman" w:cs="Times New Roman"/>
        </w:rPr>
        <w:t>châteaux de Versailles et de Trianon, Photo (C) RMN-Grand Palais (Château de Versailles) / Gérard Blot.</w:t>
      </w:r>
      <w:r w:rsidR="00865A5D" w:rsidRPr="00F63204">
        <w:rPr>
          <w:rFonts w:ascii="Times New Roman" w:hAnsi="Times New Roman" w:cs="Times New Roman"/>
        </w:rPr>
        <w:t xml:space="preserve"> </w:t>
      </w:r>
      <w:hyperlink r:id="rId10" w:history="1">
        <w:r w:rsidR="00865A5D" w:rsidRPr="00F63204">
          <w:rPr>
            <w:rStyle w:val="Lienhypertexte"/>
            <w:rFonts w:ascii="Times New Roman" w:hAnsi="Times New Roman" w:cs="Times New Roman"/>
          </w:rPr>
          <w:t>https://art.rmngp.fr/fr/library/artworks/francois-pascal-simon-gerard_caroline-murat-reine-de-naples-1782-1839_huile-sur-toile</w:t>
        </w:r>
      </w:hyperlink>
      <w:r w:rsidR="00865A5D" w:rsidRPr="00F63204">
        <w:rPr>
          <w:rFonts w:ascii="Times New Roman" w:hAnsi="Times New Roman" w:cs="Times New Roman"/>
        </w:rPr>
        <w:t>.</w:t>
      </w:r>
    </w:p>
    <w:p w14:paraId="03279556" w14:textId="77777777" w:rsidR="00891335" w:rsidRPr="00865A5D" w:rsidRDefault="00D92E5A" w:rsidP="00865A5D">
      <w:pPr>
        <w:pStyle w:val="Paragraphedeliste"/>
        <w:numPr>
          <w:ilvl w:val="0"/>
          <w:numId w:val="1"/>
        </w:numPr>
        <w:spacing w:after="270" w:line="360" w:lineRule="auto"/>
        <w:jc w:val="both"/>
        <w:rPr>
          <w:rFonts w:ascii="Times New Roman" w:hAnsi="Times New Roman" w:cs="Times New Roman"/>
        </w:rPr>
      </w:pPr>
      <w:proofErr w:type="spellStart"/>
      <w:r w:rsidRPr="00865A5D">
        <w:rPr>
          <w:rFonts w:ascii="Times New Roman" w:hAnsi="Times New Roman" w:cs="Times New Roman"/>
        </w:rPr>
        <w:t>Philippoteaux</w:t>
      </w:r>
      <w:proofErr w:type="spellEnd"/>
      <w:r w:rsidRPr="00865A5D">
        <w:rPr>
          <w:rFonts w:ascii="Times New Roman" w:hAnsi="Times New Roman" w:cs="Times New Roman"/>
        </w:rPr>
        <w:t xml:space="preserve"> Henri Felix Emmanuel, « Napoléon et son frère Lucien dans le jardin de l’Élysée en juin 1815 »</w:t>
      </w:r>
      <w:r w:rsidRPr="00865A5D">
        <w:rPr>
          <w:rFonts w:asciiTheme="majorBidi" w:hAnsiTheme="majorBidi" w:cstheme="majorBidi"/>
        </w:rPr>
        <w:t xml:space="preserve">, </w:t>
      </w:r>
      <w:r w:rsidRPr="00865A5D">
        <w:rPr>
          <w:rFonts w:asciiTheme="majorBidi" w:hAnsiTheme="majorBidi" w:cstheme="majorBidi"/>
          <w:i/>
          <w:iCs/>
        </w:rPr>
        <w:t>55 scènes de la Révolution, l'Empire et la Restauration Projets d'illustration</w:t>
      </w:r>
      <w:r w:rsidRPr="00865A5D">
        <w:rPr>
          <w:rFonts w:asciiTheme="majorBidi" w:hAnsiTheme="majorBidi" w:cstheme="majorBidi"/>
        </w:rPr>
        <w:t>, mine de plomb et gouache, H. 10.0 x L. 13.8 cm, Musée national des châteaux de Malmaison et de Bois-Préau, inv. M.M.40.47.9635.</w:t>
      </w:r>
      <w:r w:rsidR="00891335" w:rsidRPr="00865A5D">
        <w:rPr>
          <w:rFonts w:ascii="Times New Roman" w:hAnsi="Times New Roman" w:cs="Times New Roman"/>
        </w:rPr>
        <w:t xml:space="preserve"> </w:t>
      </w:r>
    </w:p>
    <w:p w14:paraId="01CB663B" w14:textId="71ADB0FC" w:rsidR="00596184" w:rsidRPr="00891335" w:rsidRDefault="009C672A" w:rsidP="00891335">
      <w:pPr>
        <w:pStyle w:val="Paragraphedeliste"/>
        <w:spacing w:after="270" w:line="360" w:lineRule="auto"/>
        <w:jc w:val="both"/>
        <w:rPr>
          <w:rFonts w:ascii="Times New Roman" w:hAnsi="Times New Roman" w:cs="Times New Roman"/>
        </w:rPr>
      </w:pPr>
      <w:hyperlink r:id="rId11" w:history="1">
        <w:r w:rsidR="00891335" w:rsidRPr="000267B3">
          <w:rPr>
            <w:rStyle w:val="Lienhypertexte"/>
            <w:rFonts w:ascii="Times New Roman" w:hAnsi="Times New Roman" w:cs="Times New Roman"/>
          </w:rPr>
          <w:t>https://art.rmngp.fr/fr/library/artworks/henri-felix-emmanuel-philippoteaux_cinquante-cinq-scenes-de-la-revolution-l-empire-et-la-restauration_rehauts-de-gouache_mine-de-plomb-539c7247-4fea-4124-a043-a0a69bf5778e</w:t>
        </w:r>
      </w:hyperlink>
    </w:p>
    <w:p w14:paraId="5F087D12" w14:textId="6761B91D" w:rsidR="00891335" w:rsidRDefault="00891335" w:rsidP="00596184">
      <w:pPr>
        <w:pStyle w:val="Paragraphedeliste"/>
        <w:numPr>
          <w:ilvl w:val="0"/>
          <w:numId w:val="1"/>
        </w:numPr>
        <w:spacing w:after="270" w:line="360" w:lineRule="auto"/>
        <w:jc w:val="both"/>
        <w:rPr>
          <w:rFonts w:ascii="Times New Roman" w:hAnsi="Times New Roman" w:cs="Times New Roman"/>
        </w:rPr>
      </w:pPr>
      <w:r>
        <w:rPr>
          <w:rFonts w:ascii="Times New Roman" w:hAnsi="Times New Roman" w:cs="Times New Roman"/>
        </w:rPr>
        <w:t>Plan de la distribution du rez-de-chaussée de l’Élysée sous le Premier Empire.</w:t>
      </w:r>
    </w:p>
    <w:p w14:paraId="2B83FF41" w14:textId="77777777" w:rsidR="00F63204" w:rsidRDefault="00891335" w:rsidP="00F63204">
      <w:pPr>
        <w:pStyle w:val="Paragraphedeliste"/>
        <w:numPr>
          <w:ilvl w:val="0"/>
          <w:numId w:val="1"/>
        </w:numPr>
        <w:spacing w:after="270" w:line="360" w:lineRule="auto"/>
        <w:jc w:val="both"/>
        <w:rPr>
          <w:rFonts w:ascii="Times New Roman" w:hAnsi="Times New Roman" w:cs="Times New Roman"/>
        </w:rPr>
      </w:pPr>
      <w:r>
        <w:rPr>
          <w:rFonts w:ascii="Times New Roman" w:hAnsi="Times New Roman" w:cs="Times New Roman"/>
        </w:rPr>
        <w:t>Plan de la distribution du premier étage de l’Élysée sous le Premier Empire.</w:t>
      </w:r>
    </w:p>
    <w:p w14:paraId="4E62802A" w14:textId="42D2C95E" w:rsidR="00F63204" w:rsidRPr="00F63204" w:rsidRDefault="00865A5D" w:rsidP="00F63204">
      <w:pPr>
        <w:pStyle w:val="Paragraphedeliste"/>
        <w:numPr>
          <w:ilvl w:val="0"/>
          <w:numId w:val="1"/>
        </w:numPr>
        <w:spacing w:after="270" w:line="360" w:lineRule="auto"/>
        <w:jc w:val="both"/>
        <w:rPr>
          <w:rFonts w:ascii="Times New Roman" w:hAnsi="Times New Roman" w:cs="Times New Roman"/>
        </w:rPr>
      </w:pPr>
      <w:r w:rsidRPr="00F63204">
        <w:rPr>
          <w:rFonts w:ascii="Times New Roman" w:hAnsi="Times New Roman" w:cs="Times New Roman"/>
        </w:rPr>
        <w:t>Charles Percier et Pierre François Léonard Fontaine (d’après), Aménagement de la colline de Chaillot pour la construction du palais du Roi de Rome, Bibliothèque historique de la ville de Paris.</w:t>
      </w:r>
      <w:r w:rsidR="00646851" w:rsidRPr="00F63204">
        <w:rPr>
          <w:rFonts w:ascii="Times New Roman" w:hAnsi="Times New Roman" w:cs="Times New Roman"/>
        </w:rPr>
        <w:t xml:space="preserve"> Le palais de l’Élysée figure dans une position stratégique sur les Champs-Élysées, entre le palais des Tuileries, la colline de Chaillot et la ville de Neuilly.</w:t>
      </w:r>
      <w:r w:rsidR="00F63204" w:rsidRPr="00F63204">
        <w:t xml:space="preserve"> </w:t>
      </w:r>
      <w:hyperlink r:id="rId12" w:history="1">
        <w:r w:rsidR="00F63204">
          <w:rPr>
            <w:rStyle w:val="Lienhypertexte"/>
          </w:rPr>
          <w:t>http://www.paris-atlas-historique.fr/52.html</w:t>
        </w:r>
      </w:hyperlink>
    </w:p>
    <w:p w14:paraId="4808A14D" w14:textId="70E2CE7C" w:rsidR="00FE3FDB" w:rsidRDefault="00FE3FDB" w:rsidP="00F63204">
      <w:pPr>
        <w:pStyle w:val="Paragraphedeliste"/>
        <w:numPr>
          <w:ilvl w:val="0"/>
          <w:numId w:val="1"/>
        </w:numPr>
        <w:spacing w:after="270" w:line="360" w:lineRule="auto"/>
        <w:jc w:val="both"/>
        <w:rPr>
          <w:rFonts w:ascii="Times New Roman" w:hAnsi="Times New Roman" w:cs="Times New Roman"/>
        </w:rPr>
      </w:pPr>
      <w:r>
        <w:rPr>
          <w:rFonts w:ascii="Times New Roman" w:hAnsi="Times New Roman" w:cs="Times New Roman"/>
        </w:rPr>
        <w:t xml:space="preserve">Louis-Hyppolyte Lebas, Caroline Murat, reine de Naples, dans le boudoir d’argent du palais de l’Élysée, 1810, </w:t>
      </w:r>
      <w:proofErr w:type="spellStart"/>
      <w:r>
        <w:rPr>
          <w:rFonts w:ascii="Times New Roman" w:hAnsi="Times New Roman" w:cs="Times New Roman"/>
        </w:rPr>
        <w:t>aquerelle</w:t>
      </w:r>
      <w:proofErr w:type="spellEnd"/>
      <w:r>
        <w:rPr>
          <w:rFonts w:ascii="Times New Roman" w:hAnsi="Times New Roman" w:cs="Times New Roman"/>
        </w:rPr>
        <w:t xml:space="preserve">, H. 46 x L. 57 cm., collection du château de Mouchy. Publié dans </w:t>
      </w:r>
      <w:proofErr w:type="spellStart"/>
      <w:r w:rsidRPr="00FE3FDB">
        <w:rPr>
          <w:rFonts w:ascii="Times New Roman" w:hAnsi="Times New Roman" w:cs="Times New Roman"/>
          <w:smallCaps/>
        </w:rPr>
        <w:t>Coural</w:t>
      </w:r>
      <w:proofErr w:type="spellEnd"/>
      <w:r>
        <w:rPr>
          <w:rFonts w:ascii="Times New Roman" w:hAnsi="Times New Roman" w:cs="Times New Roman"/>
        </w:rPr>
        <w:t xml:space="preserve"> 1994, p.90.</w:t>
      </w:r>
    </w:p>
    <w:p w14:paraId="3225FD2A" w14:textId="1A678DDD" w:rsidR="00F63204" w:rsidRPr="00FE3FDB" w:rsidRDefault="00F63204" w:rsidP="00FE3FDB">
      <w:pPr>
        <w:pStyle w:val="Paragraphedeliste"/>
        <w:numPr>
          <w:ilvl w:val="0"/>
          <w:numId w:val="1"/>
        </w:numPr>
        <w:spacing w:after="270" w:line="360" w:lineRule="auto"/>
        <w:jc w:val="both"/>
        <w:rPr>
          <w:rFonts w:ascii="Times New Roman" w:hAnsi="Times New Roman" w:cs="Times New Roman"/>
        </w:rPr>
      </w:pPr>
      <w:proofErr w:type="spellStart"/>
      <w:r>
        <w:rPr>
          <w:rFonts w:ascii="Times New Roman" w:hAnsi="Times New Roman" w:cs="Times New Roman"/>
        </w:rPr>
        <w:t>Dufrenne</w:t>
      </w:r>
      <w:proofErr w:type="spellEnd"/>
      <w:r>
        <w:rPr>
          <w:rFonts w:ascii="Times New Roman" w:hAnsi="Times New Roman" w:cs="Times New Roman"/>
        </w:rPr>
        <w:t xml:space="preserve">, </w:t>
      </w:r>
      <w:r w:rsidR="00FE3FDB">
        <w:rPr>
          <w:rFonts w:ascii="Times New Roman" w:hAnsi="Times New Roman" w:cs="Times New Roman"/>
        </w:rPr>
        <w:t xml:space="preserve">Le tsar </w:t>
      </w:r>
      <w:r>
        <w:rPr>
          <w:rFonts w:ascii="Times New Roman" w:hAnsi="Times New Roman" w:cs="Times New Roman"/>
        </w:rPr>
        <w:t>Alexandre 1</w:t>
      </w:r>
      <w:r w:rsidRPr="00F63204">
        <w:rPr>
          <w:rFonts w:ascii="Times New Roman" w:hAnsi="Times New Roman" w:cs="Times New Roman"/>
          <w:vertAlign w:val="superscript"/>
        </w:rPr>
        <w:t>er</w:t>
      </w:r>
      <w:r>
        <w:rPr>
          <w:rFonts w:ascii="Times New Roman" w:hAnsi="Times New Roman" w:cs="Times New Roman"/>
        </w:rPr>
        <w:t xml:space="preserve"> </w:t>
      </w:r>
      <w:r w:rsidR="00FE3FDB">
        <w:rPr>
          <w:rFonts w:ascii="Times New Roman" w:hAnsi="Times New Roman" w:cs="Times New Roman"/>
        </w:rPr>
        <w:t>occupant</w:t>
      </w:r>
      <w:r>
        <w:rPr>
          <w:rFonts w:ascii="Times New Roman" w:hAnsi="Times New Roman" w:cs="Times New Roman"/>
        </w:rPr>
        <w:t xml:space="preserve"> l’Élysée, s.d. [1814-1815], m</w:t>
      </w:r>
      <w:r w:rsidRPr="00F63204">
        <w:rPr>
          <w:rFonts w:ascii="Times New Roman" w:hAnsi="Times New Roman" w:cs="Times New Roman"/>
        </w:rPr>
        <w:t>iniature rectangulaire à la gouache sur ivoire</w:t>
      </w:r>
      <w:r>
        <w:rPr>
          <w:rFonts w:ascii="Times New Roman" w:hAnsi="Times New Roman" w:cs="Times New Roman"/>
        </w:rPr>
        <w:t xml:space="preserve">, </w:t>
      </w:r>
      <w:r w:rsidRPr="00F63204">
        <w:rPr>
          <w:rFonts w:ascii="Times New Roman" w:hAnsi="Times New Roman" w:cs="Times New Roman"/>
        </w:rPr>
        <w:t>3,5 x 7,2 cm, collection particulière.</w:t>
      </w:r>
    </w:p>
    <w:p w14:paraId="61C99E24" w14:textId="271263F3" w:rsidR="00891335" w:rsidRDefault="009C672A" w:rsidP="00596184">
      <w:pPr>
        <w:pStyle w:val="Paragraphedeliste"/>
        <w:spacing w:after="270" w:line="360" w:lineRule="auto"/>
        <w:jc w:val="both"/>
        <w:rPr>
          <w:rFonts w:ascii="Times New Roman" w:hAnsi="Times New Roman" w:cs="Times New Roman"/>
          <w:color w:val="000000"/>
        </w:rPr>
      </w:pPr>
      <w:r>
        <w:rPr>
          <w:rFonts w:ascii="Times New Roman" w:hAnsi="Times New Roman" w:cs="Times New Roman"/>
        </w:rPr>
        <w:lastRenderedPageBreak/>
        <w:t xml:space="preserve">Blondel, Jacques-François, </w:t>
      </w:r>
      <w:r w:rsidRPr="009C672A">
        <w:rPr>
          <w:rFonts w:ascii="Times New Roman" w:hAnsi="Times New Roman" w:cs="Times New Roman"/>
          <w:i/>
        </w:rPr>
        <w:t xml:space="preserve">Plan au rez-de-chaussée de l’hôtel d’Evreux bâtie dans la grande rue du </w:t>
      </w:r>
      <w:proofErr w:type="spellStart"/>
      <w:r w:rsidRPr="009C672A">
        <w:rPr>
          <w:rFonts w:ascii="Times New Roman" w:hAnsi="Times New Roman" w:cs="Times New Roman"/>
          <w:i/>
        </w:rPr>
        <w:t>faubour</w:t>
      </w:r>
      <w:proofErr w:type="spellEnd"/>
      <w:r w:rsidRPr="009C672A">
        <w:rPr>
          <w:rFonts w:ascii="Times New Roman" w:hAnsi="Times New Roman" w:cs="Times New Roman"/>
          <w:i/>
        </w:rPr>
        <w:t xml:space="preserve"> S. Honoré </w:t>
      </w:r>
      <w:proofErr w:type="gramStart"/>
      <w:r w:rsidRPr="009C672A">
        <w:rPr>
          <w:rFonts w:ascii="Times New Roman" w:hAnsi="Times New Roman" w:cs="Times New Roman"/>
          <w:i/>
        </w:rPr>
        <w:t>a</w:t>
      </w:r>
      <w:proofErr w:type="gramEnd"/>
      <w:r w:rsidRPr="009C672A">
        <w:rPr>
          <w:rFonts w:ascii="Times New Roman" w:hAnsi="Times New Roman" w:cs="Times New Roman"/>
          <w:i/>
        </w:rPr>
        <w:t xml:space="preserve"> Paris sur les desseins de Mr Mollet architecte du Roi</w:t>
      </w:r>
      <w:r>
        <w:rPr>
          <w:rFonts w:ascii="Times New Roman" w:hAnsi="Times New Roman" w:cs="Times New Roman"/>
        </w:rPr>
        <w:t xml:space="preserve">. Bibliothèque nationale de France, département des estampes et de la photographie, Va 281a.  </w:t>
      </w:r>
      <w:r w:rsidRPr="009C672A">
        <w:rPr>
          <w:rFonts w:ascii="Times New Roman" w:hAnsi="Times New Roman" w:cs="Times New Roman"/>
          <w:color w:val="000000"/>
        </w:rPr>
        <w:t>© Pierre Geoffroy</w:t>
      </w:r>
    </w:p>
    <w:p w14:paraId="180493F6" w14:textId="77777777" w:rsidR="009C672A" w:rsidRDefault="009C672A" w:rsidP="00596184">
      <w:pPr>
        <w:pStyle w:val="Paragraphedeliste"/>
        <w:spacing w:after="270" w:line="360" w:lineRule="auto"/>
        <w:jc w:val="both"/>
        <w:rPr>
          <w:rFonts w:ascii="Times New Roman" w:hAnsi="Times New Roman" w:cs="Times New Roman"/>
          <w:color w:val="000000"/>
        </w:rPr>
      </w:pPr>
    </w:p>
    <w:p w14:paraId="7F6FBBC1" w14:textId="77777777" w:rsidR="0064381F" w:rsidRDefault="009C672A" w:rsidP="0064381F">
      <w:pPr>
        <w:pStyle w:val="Paragraphedeliste"/>
        <w:spacing w:after="270" w:line="360" w:lineRule="auto"/>
        <w:jc w:val="both"/>
        <w:rPr>
          <w:rFonts w:ascii="Times New Roman" w:hAnsi="Times New Roman" w:cs="Times New Roman"/>
          <w:color w:val="000000"/>
        </w:rPr>
      </w:pPr>
      <w:r>
        <w:rPr>
          <w:rFonts w:ascii="Times New Roman" w:hAnsi="Times New Roman" w:cs="Times New Roman"/>
          <w:color w:val="000000"/>
        </w:rPr>
        <w:t xml:space="preserve">Blondel, Jacques-François, </w:t>
      </w:r>
      <w:r w:rsidRPr="0064381F">
        <w:rPr>
          <w:rFonts w:ascii="Times New Roman" w:hAnsi="Times New Roman" w:cs="Times New Roman"/>
          <w:i/>
          <w:color w:val="000000"/>
        </w:rPr>
        <w:t xml:space="preserve">Plan du premier étage de l’hôtel d’Evreux, </w:t>
      </w:r>
      <w:r w:rsidR="0064381F" w:rsidRPr="0064381F">
        <w:rPr>
          <w:rFonts w:ascii="Times New Roman" w:hAnsi="Times New Roman" w:cs="Times New Roman"/>
          <w:i/>
          <w:color w:val="000000"/>
        </w:rPr>
        <w:t>Elévation de la porte cochère de l’hôtel d’Evreux du côté de la rue, Elévation de la façade de l’hôtel d’Evreux du côté de la cour, et Elévation d’une des faces latérales de l’hôtel d’Evreux</w:t>
      </w:r>
      <w:r w:rsidR="0064381F">
        <w:rPr>
          <w:rFonts w:ascii="Times New Roman" w:hAnsi="Times New Roman" w:cs="Times New Roman"/>
          <w:color w:val="000000"/>
        </w:rPr>
        <w:t xml:space="preserve">. </w:t>
      </w:r>
      <w:r w:rsidR="0064381F">
        <w:rPr>
          <w:rFonts w:ascii="Times New Roman" w:hAnsi="Times New Roman" w:cs="Times New Roman"/>
        </w:rPr>
        <w:t xml:space="preserve">Bibliothèque nationale de France, département des estampes et de la photographie, Va 281a.  </w:t>
      </w:r>
      <w:r w:rsidR="0064381F" w:rsidRPr="009C672A">
        <w:rPr>
          <w:rFonts w:ascii="Times New Roman" w:hAnsi="Times New Roman" w:cs="Times New Roman"/>
          <w:color w:val="000000"/>
        </w:rPr>
        <w:t>© Pierre Geoffroy</w:t>
      </w:r>
    </w:p>
    <w:p w14:paraId="02AD155E" w14:textId="014C12E2" w:rsidR="009C672A" w:rsidRDefault="009C672A" w:rsidP="00596184">
      <w:pPr>
        <w:pStyle w:val="Paragraphedeliste"/>
        <w:spacing w:after="270" w:line="360" w:lineRule="auto"/>
        <w:jc w:val="both"/>
        <w:rPr>
          <w:rFonts w:ascii="Times New Roman" w:hAnsi="Times New Roman" w:cs="Times New Roman"/>
          <w:color w:val="000000"/>
        </w:rPr>
      </w:pPr>
    </w:p>
    <w:p w14:paraId="456267D1" w14:textId="02C0250D" w:rsidR="0064381F" w:rsidRDefault="0064381F" w:rsidP="0064381F">
      <w:pPr>
        <w:pStyle w:val="Paragraphedeliste"/>
        <w:spacing w:after="270" w:line="360" w:lineRule="auto"/>
        <w:jc w:val="both"/>
        <w:rPr>
          <w:rFonts w:ascii="Times New Roman" w:hAnsi="Times New Roman" w:cs="Times New Roman"/>
          <w:color w:val="000000"/>
        </w:rPr>
      </w:pPr>
      <w:r>
        <w:rPr>
          <w:rFonts w:ascii="Times New Roman" w:hAnsi="Times New Roman" w:cs="Times New Roman"/>
          <w:color w:val="000000"/>
        </w:rPr>
        <w:t xml:space="preserve">Blondel, Jacques-François, </w:t>
      </w:r>
      <w:r w:rsidRPr="0064381F">
        <w:rPr>
          <w:rFonts w:ascii="Times New Roman" w:hAnsi="Times New Roman" w:cs="Times New Roman"/>
          <w:i/>
          <w:color w:val="000000"/>
        </w:rPr>
        <w:t>Elévation de la façade de l’hôtel d’Evreux du côté du jardin</w:t>
      </w:r>
      <w:r>
        <w:rPr>
          <w:rFonts w:ascii="Times New Roman" w:hAnsi="Times New Roman" w:cs="Times New Roman"/>
          <w:color w:val="000000"/>
        </w:rPr>
        <w:t xml:space="preserve"> et </w:t>
      </w:r>
      <w:r w:rsidRPr="0064381F">
        <w:rPr>
          <w:rFonts w:ascii="Times New Roman" w:hAnsi="Times New Roman" w:cs="Times New Roman"/>
          <w:i/>
          <w:color w:val="000000"/>
        </w:rPr>
        <w:t xml:space="preserve">coupe du principal corps de logis et élévation d’une des ailes de </w:t>
      </w:r>
      <w:proofErr w:type="spellStart"/>
      <w:r w:rsidRPr="0064381F">
        <w:rPr>
          <w:rFonts w:ascii="Times New Roman" w:hAnsi="Times New Roman" w:cs="Times New Roman"/>
          <w:i/>
          <w:color w:val="000000"/>
        </w:rPr>
        <w:t>bâtimens</w:t>
      </w:r>
      <w:proofErr w:type="spellEnd"/>
      <w:r w:rsidRPr="0064381F">
        <w:rPr>
          <w:rFonts w:ascii="Times New Roman" w:hAnsi="Times New Roman" w:cs="Times New Roman"/>
          <w:i/>
          <w:color w:val="000000"/>
        </w:rPr>
        <w:t xml:space="preserve"> qui environnent la cour de l’hôtel d’Evreux</w:t>
      </w:r>
      <w:r>
        <w:rPr>
          <w:rFonts w:ascii="Times New Roman" w:hAnsi="Times New Roman" w:cs="Times New Roman"/>
          <w:color w:val="000000"/>
        </w:rPr>
        <w:t xml:space="preserve">. </w:t>
      </w:r>
      <w:r>
        <w:rPr>
          <w:rFonts w:ascii="Times New Roman" w:hAnsi="Times New Roman" w:cs="Times New Roman"/>
        </w:rPr>
        <w:t xml:space="preserve">Bibliothèque nationale de France, département des estampes et de la photographie, Va 281a.  </w:t>
      </w:r>
      <w:r w:rsidRPr="009C672A">
        <w:rPr>
          <w:rFonts w:ascii="Times New Roman" w:hAnsi="Times New Roman" w:cs="Times New Roman"/>
          <w:color w:val="000000"/>
        </w:rPr>
        <w:t>© Pierre Geoffroy</w:t>
      </w:r>
    </w:p>
    <w:p w14:paraId="083DB84D" w14:textId="77777777" w:rsidR="00893E4E" w:rsidRDefault="00893E4E" w:rsidP="0064381F">
      <w:pPr>
        <w:pStyle w:val="Paragraphedeliste"/>
        <w:spacing w:after="270" w:line="360" w:lineRule="auto"/>
        <w:jc w:val="both"/>
        <w:rPr>
          <w:rFonts w:ascii="Times New Roman" w:hAnsi="Times New Roman" w:cs="Times New Roman"/>
          <w:color w:val="000000"/>
        </w:rPr>
      </w:pPr>
    </w:p>
    <w:p w14:paraId="42D411B4" w14:textId="77777777" w:rsidR="00893E4E" w:rsidRDefault="00893E4E" w:rsidP="0064381F">
      <w:pPr>
        <w:pStyle w:val="Paragraphedeliste"/>
        <w:spacing w:after="270" w:line="360" w:lineRule="auto"/>
        <w:jc w:val="both"/>
        <w:rPr>
          <w:rFonts w:ascii="Times New Roman" w:hAnsi="Times New Roman" w:cs="Times New Roman"/>
          <w:color w:val="000000"/>
        </w:rPr>
      </w:pPr>
      <w:bookmarkStart w:id="0" w:name="_GoBack"/>
      <w:bookmarkEnd w:id="0"/>
    </w:p>
    <w:p w14:paraId="5A876A44" w14:textId="7CCDC022" w:rsidR="009C672A" w:rsidRPr="00596184" w:rsidRDefault="009C672A" w:rsidP="00596184">
      <w:pPr>
        <w:pStyle w:val="Paragraphedeliste"/>
        <w:spacing w:after="270" w:line="360" w:lineRule="auto"/>
        <w:jc w:val="both"/>
        <w:rPr>
          <w:rFonts w:ascii="Times New Roman" w:hAnsi="Times New Roman" w:cs="Times New Roman"/>
        </w:rPr>
      </w:pPr>
    </w:p>
    <w:p w14:paraId="52A83E00" w14:textId="77777777" w:rsidR="00345C1F" w:rsidRDefault="00345C1F"/>
    <w:p w14:paraId="07912F95" w14:textId="77777777" w:rsidR="009C672A" w:rsidRDefault="009C672A"/>
    <w:sectPr w:rsidR="009C672A" w:rsidSect="009C672A">
      <w:headerReference w:type="even" r:id="rId13"/>
      <w:headerReference w:type="default" r:id="rId14"/>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CD5E5C" w14:textId="77777777" w:rsidR="009C672A" w:rsidRDefault="009C672A">
      <w:pPr>
        <w:spacing w:after="0" w:line="240" w:lineRule="auto"/>
      </w:pPr>
      <w:r>
        <w:separator/>
      </w:r>
    </w:p>
  </w:endnote>
  <w:endnote w:type="continuationSeparator" w:id="0">
    <w:p w14:paraId="03DF86F7" w14:textId="77777777" w:rsidR="009C672A" w:rsidRDefault="009C6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roboto_condensed">
    <w:altName w:val="Arial"/>
    <w:panose1 w:val="00000000000000000000"/>
    <w:charset w:val="00"/>
    <w:family w:val="roman"/>
    <w:notTrueType/>
    <w:pitch w:val="default"/>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5F7A38" w14:textId="77777777" w:rsidR="009C672A" w:rsidRDefault="009C672A">
      <w:pPr>
        <w:spacing w:after="0" w:line="240" w:lineRule="auto"/>
      </w:pPr>
      <w:r>
        <w:separator/>
      </w:r>
    </w:p>
  </w:footnote>
  <w:footnote w:type="continuationSeparator" w:id="0">
    <w:p w14:paraId="1625997F" w14:textId="77777777" w:rsidR="009C672A" w:rsidRDefault="009C672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7414A0" w14:textId="77777777" w:rsidR="009C672A" w:rsidRPr="003440C1" w:rsidRDefault="009C672A" w:rsidP="009C672A">
    <w:pPr>
      <w:pStyle w:val="En-tte"/>
      <w:rPr>
        <w:rFonts w:ascii="Times New Roman" w:hAnsi="Times New Roman" w:cs="Times New Roman"/>
      </w:rPr>
    </w:pPr>
    <w:r>
      <w:rPr>
        <w:rFonts w:ascii="Times New Roman" w:hAnsi="Times New Roman" w:cs="Times New Roman"/>
      </w:rPr>
      <w:t xml:space="preserve">Pierre Geoffroy                                                                                                         </w:t>
    </w:r>
    <w:r w:rsidRPr="003440C1">
      <w:rPr>
        <w:rFonts w:ascii="Times New Roman" w:hAnsi="Times New Roman" w:cs="Times New Roman"/>
      </w:rPr>
      <w:t xml:space="preserve">Francesco </w:t>
    </w:r>
    <w:proofErr w:type="spellStart"/>
    <w:r w:rsidRPr="003440C1">
      <w:rPr>
        <w:rFonts w:ascii="Times New Roman" w:hAnsi="Times New Roman" w:cs="Times New Roman"/>
      </w:rPr>
      <w:t>Guidoboni</w:t>
    </w:r>
    <w:proofErr w:type="spellEnd"/>
  </w:p>
  <w:p w14:paraId="02483E08" w14:textId="77777777" w:rsidR="009C672A" w:rsidRDefault="009C672A">
    <w:pPr>
      <w:pStyle w:val="En-tt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23D944" w14:textId="77777777" w:rsidR="009C672A" w:rsidRPr="003440C1" w:rsidRDefault="009C672A" w:rsidP="009C672A">
    <w:pPr>
      <w:spacing w:after="270" w:line="360" w:lineRule="auto"/>
      <w:jc w:val="center"/>
      <w:rPr>
        <w:rFonts w:ascii="Times New Roman" w:hAnsi="Times New Roman" w:cs="Times New Roman"/>
        <w:b/>
        <w:bCs/>
        <w:i/>
      </w:rPr>
    </w:pPr>
    <w:r>
      <w:rPr>
        <w:rFonts w:ascii="Times New Roman" w:hAnsi="Times New Roman" w:cs="Times New Roman"/>
        <w:b/>
        <w:bCs/>
        <w:i/>
      </w:rPr>
      <w:t>Au fil des résidences de Napoléon</w:t>
    </w:r>
    <w:r w:rsidRPr="003440C1">
      <w:rPr>
        <w:rFonts w:ascii="Times New Roman" w:hAnsi="Times New Roman" w:cs="Times New Roman"/>
        <w:b/>
        <w:bCs/>
        <w:i/>
      </w:rPr>
      <w:t> :</w:t>
    </w:r>
    <w:r>
      <w:rPr>
        <w:rFonts w:ascii="Times New Roman" w:hAnsi="Times New Roman" w:cs="Times New Roman"/>
        <w:b/>
        <w:bCs/>
        <w:i/>
      </w:rPr>
      <w:t xml:space="preserve"> </w:t>
    </w:r>
    <w:r w:rsidRPr="00870D65">
      <w:rPr>
        <w:rFonts w:ascii="Times New Roman" w:hAnsi="Times New Roman" w:cs="Times New Roman"/>
        <w:b/>
        <w:bCs/>
        <w:i/>
        <w:iCs/>
      </w:rPr>
      <w:t>de la « petite maison » au palais de l’Élysée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4253C3"/>
    <w:multiLevelType w:val="hybridMultilevel"/>
    <w:tmpl w:val="9BDA6D2A"/>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E5A"/>
    <w:rsid w:val="000A0788"/>
    <w:rsid w:val="000F40C4"/>
    <w:rsid w:val="0026402D"/>
    <w:rsid w:val="00292DD7"/>
    <w:rsid w:val="00295124"/>
    <w:rsid w:val="00297163"/>
    <w:rsid w:val="002B4014"/>
    <w:rsid w:val="00300684"/>
    <w:rsid w:val="00345C1F"/>
    <w:rsid w:val="003C06CA"/>
    <w:rsid w:val="00485FD2"/>
    <w:rsid w:val="00596184"/>
    <w:rsid w:val="00601C32"/>
    <w:rsid w:val="0064381F"/>
    <w:rsid w:val="00646851"/>
    <w:rsid w:val="006D6022"/>
    <w:rsid w:val="00811DFC"/>
    <w:rsid w:val="00865A5D"/>
    <w:rsid w:val="00891335"/>
    <w:rsid w:val="00893E4E"/>
    <w:rsid w:val="008D52C0"/>
    <w:rsid w:val="008F625D"/>
    <w:rsid w:val="009C672A"/>
    <w:rsid w:val="00A120A1"/>
    <w:rsid w:val="00A54B78"/>
    <w:rsid w:val="00AD030E"/>
    <w:rsid w:val="00AF7F9C"/>
    <w:rsid w:val="00C35B7C"/>
    <w:rsid w:val="00C9179C"/>
    <w:rsid w:val="00D92E5A"/>
    <w:rsid w:val="00E01ADC"/>
    <w:rsid w:val="00E131C2"/>
    <w:rsid w:val="00E85310"/>
    <w:rsid w:val="00EA23C8"/>
    <w:rsid w:val="00F63204"/>
    <w:rsid w:val="00F80963"/>
    <w:rsid w:val="00FE3FD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5A8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E5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92E5A"/>
    <w:pPr>
      <w:ind w:left="720"/>
      <w:contextualSpacing/>
    </w:pPr>
  </w:style>
  <w:style w:type="paragraph" w:styleId="En-tte">
    <w:name w:val="header"/>
    <w:basedOn w:val="Normal"/>
    <w:link w:val="En-tteCar"/>
    <w:uiPriority w:val="99"/>
    <w:unhideWhenUsed/>
    <w:rsid w:val="00D92E5A"/>
    <w:pPr>
      <w:tabs>
        <w:tab w:val="center" w:pos="4536"/>
        <w:tab w:val="right" w:pos="9072"/>
      </w:tabs>
      <w:spacing w:after="0" w:line="240" w:lineRule="auto"/>
    </w:pPr>
  </w:style>
  <w:style w:type="character" w:customStyle="1" w:styleId="En-tteCar">
    <w:name w:val="En-tête Car"/>
    <w:basedOn w:val="Policepardfaut"/>
    <w:link w:val="En-tte"/>
    <w:uiPriority w:val="99"/>
    <w:rsid w:val="00D92E5A"/>
  </w:style>
  <w:style w:type="character" w:styleId="Lienhypertexte">
    <w:name w:val="Hyperlink"/>
    <w:basedOn w:val="Policepardfaut"/>
    <w:uiPriority w:val="99"/>
    <w:unhideWhenUsed/>
    <w:rsid w:val="000F40C4"/>
    <w:rPr>
      <w:color w:val="0000FF"/>
      <w:u w:val="single"/>
    </w:rPr>
  </w:style>
  <w:style w:type="character" w:customStyle="1" w:styleId="UnresolvedMention">
    <w:name w:val="Unresolved Mention"/>
    <w:basedOn w:val="Policepardfaut"/>
    <w:uiPriority w:val="99"/>
    <w:semiHidden/>
    <w:unhideWhenUsed/>
    <w:rsid w:val="00891335"/>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E5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92E5A"/>
    <w:pPr>
      <w:ind w:left="720"/>
      <w:contextualSpacing/>
    </w:pPr>
  </w:style>
  <w:style w:type="paragraph" w:styleId="En-tte">
    <w:name w:val="header"/>
    <w:basedOn w:val="Normal"/>
    <w:link w:val="En-tteCar"/>
    <w:uiPriority w:val="99"/>
    <w:unhideWhenUsed/>
    <w:rsid w:val="00D92E5A"/>
    <w:pPr>
      <w:tabs>
        <w:tab w:val="center" w:pos="4536"/>
        <w:tab w:val="right" w:pos="9072"/>
      </w:tabs>
      <w:spacing w:after="0" w:line="240" w:lineRule="auto"/>
    </w:pPr>
  </w:style>
  <w:style w:type="character" w:customStyle="1" w:styleId="En-tteCar">
    <w:name w:val="En-tête Car"/>
    <w:basedOn w:val="Policepardfaut"/>
    <w:link w:val="En-tte"/>
    <w:uiPriority w:val="99"/>
    <w:rsid w:val="00D92E5A"/>
  </w:style>
  <w:style w:type="character" w:styleId="Lienhypertexte">
    <w:name w:val="Hyperlink"/>
    <w:basedOn w:val="Policepardfaut"/>
    <w:uiPriority w:val="99"/>
    <w:unhideWhenUsed/>
    <w:rsid w:val="000F40C4"/>
    <w:rPr>
      <w:color w:val="0000FF"/>
      <w:u w:val="single"/>
    </w:rPr>
  </w:style>
  <w:style w:type="character" w:customStyle="1" w:styleId="UnresolvedMention">
    <w:name w:val="Unresolved Mention"/>
    <w:basedOn w:val="Policepardfaut"/>
    <w:uiPriority w:val="99"/>
    <w:semiHidden/>
    <w:unhideWhenUsed/>
    <w:rsid w:val="00891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art.rmngp.fr/fr/library/artworks/henri-felix-emmanuel-philippoteaux_cinquante-cinq-scenes-de-la-revolution-l-empire-et-la-restauration_rehauts-de-gouache_mine-de-plomb-539c7247-4fea-4124-a043-a0a69bf5778e" TargetMode="External"/><Relationship Id="rId12" Type="http://schemas.openxmlformats.org/officeDocument/2006/relationships/hyperlink" Target="http://www.paris-atlas-historique.fr/52.html"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catalogue.bnf.fr/ark:/12148/cb40312168k" TargetMode="External"/><Relationship Id="rId10" Type="http://schemas.openxmlformats.org/officeDocument/2006/relationships/hyperlink" Target="https://art.rmngp.fr/fr/library/artworks/francois-pascal-simon-gerard_caroline-murat-reine-de-naples-1782-1839_huile-sur-toil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F0E49-E990-8845-BAA8-C60C2B2A9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TotalTime>
  <Pages>3</Pages>
  <Words>1159</Words>
  <Characters>6086</Characters>
  <Application>Microsoft Macintosh Word</Application>
  <DocSecurity>0</DocSecurity>
  <Lines>71</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2017-11-29T11:56:00Z</dcterms:created>
  <dcterms:modified xsi:type="dcterms:W3CDTF">2020-04-22T12:28:00Z</dcterms:modified>
</cp:coreProperties>
</file>