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314A8" w14:textId="77777777" w:rsidR="00CE5908" w:rsidRPr="00BC6157" w:rsidRDefault="000C03A6">
      <w:pPr>
        <w:rPr>
          <w:rFonts w:ascii="Times New Roman" w:hAnsi="Times New Roman" w:cs="Times New Roman"/>
          <w:b/>
          <w:sz w:val="24"/>
          <w:szCs w:val="24"/>
        </w:rPr>
      </w:pPr>
      <w:r w:rsidRPr="00BC6157">
        <w:rPr>
          <w:rFonts w:ascii="Times New Roman" w:hAnsi="Times New Roman" w:cs="Times New Roman"/>
          <w:b/>
          <w:sz w:val="24"/>
          <w:szCs w:val="24"/>
        </w:rPr>
        <w:t>Didascalie Immagini</w:t>
      </w:r>
    </w:p>
    <w:p w14:paraId="727C4566" w14:textId="77777777" w:rsidR="000C03A6" w:rsidRDefault="000C03A6">
      <w:pPr>
        <w:rPr>
          <w:rFonts w:ascii="Times New Roman" w:hAnsi="Times New Roman" w:cs="Times New Roman"/>
          <w:sz w:val="24"/>
          <w:szCs w:val="24"/>
        </w:rPr>
      </w:pPr>
    </w:p>
    <w:p w14:paraId="247F4820" w14:textId="77777777" w:rsidR="00BC6157" w:rsidRDefault="00BC6157">
      <w:pPr>
        <w:rPr>
          <w:rFonts w:ascii="Times New Roman" w:hAnsi="Times New Roman" w:cs="Times New Roman"/>
          <w:sz w:val="24"/>
          <w:szCs w:val="24"/>
        </w:rPr>
      </w:pPr>
    </w:p>
    <w:p w14:paraId="3D43F473" w14:textId="4226D0EC" w:rsidR="007C5380" w:rsidRDefault="000C03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Fig. 1 </w:t>
      </w:r>
      <w:r w:rsidR="007C5380">
        <w:rPr>
          <w:rFonts w:ascii="Times New Roman" w:hAnsi="Times New Roman" w:cs="Times New Roman"/>
          <w:sz w:val="24"/>
          <w:szCs w:val="24"/>
        </w:rPr>
        <w:t>Capitello del chiostro del complesso benedettino di Monreale raffigurante Guglielmo II nell’atto di donare il duomo alla Vergine, XII secolo (foto dell’autore).</w:t>
      </w:r>
    </w:p>
    <w:p w14:paraId="3F3B6239" w14:textId="77777777" w:rsidR="007C5380" w:rsidRDefault="007C5380">
      <w:pPr>
        <w:rPr>
          <w:rFonts w:ascii="Times New Roman" w:hAnsi="Times New Roman" w:cs="Times New Roman"/>
          <w:sz w:val="24"/>
          <w:szCs w:val="24"/>
        </w:rPr>
      </w:pPr>
    </w:p>
    <w:p w14:paraId="41FEC705" w14:textId="22020C63" w:rsidR="000C03A6" w:rsidRDefault="007C53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Fig. 2 </w:t>
      </w:r>
      <w:r w:rsidR="000C03A6">
        <w:rPr>
          <w:rFonts w:ascii="Times New Roman" w:hAnsi="Times New Roman" w:cs="Times New Roman"/>
          <w:sz w:val="24"/>
          <w:szCs w:val="24"/>
        </w:rPr>
        <w:t xml:space="preserve">Maestro del Trittico di Alcamo, particolare del dipinto </w:t>
      </w:r>
      <w:r w:rsidR="000C03A6" w:rsidRPr="000C03A6">
        <w:rPr>
          <w:rFonts w:ascii="Times New Roman" w:hAnsi="Times New Roman" w:cs="Times New Roman"/>
          <w:i/>
          <w:sz w:val="24"/>
          <w:szCs w:val="24"/>
        </w:rPr>
        <w:t>Vergine con bambino tra i santi Pietro e Giovanni</w:t>
      </w:r>
      <w:r w:rsidR="000C03A6">
        <w:rPr>
          <w:rFonts w:ascii="Times New Roman" w:hAnsi="Times New Roman" w:cs="Times New Roman"/>
          <w:sz w:val="24"/>
          <w:szCs w:val="24"/>
        </w:rPr>
        <w:t>, 1462</w:t>
      </w:r>
      <w:r w:rsidR="000C03A6" w:rsidRPr="000C03A6">
        <w:rPr>
          <w:rFonts w:ascii="Times New Roman" w:hAnsi="Times New Roman" w:cs="Times New Roman"/>
          <w:sz w:val="24"/>
          <w:szCs w:val="24"/>
        </w:rPr>
        <w:t xml:space="preserve"> </w:t>
      </w:r>
      <w:r w:rsidR="000C03A6">
        <w:rPr>
          <w:rFonts w:ascii="Times New Roman" w:hAnsi="Times New Roman" w:cs="Times New Roman"/>
          <w:sz w:val="24"/>
          <w:szCs w:val="24"/>
        </w:rPr>
        <w:t>(Galleria Regionale della Sicilia di Palazzo Abatellis).</w:t>
      </w:r>
    </w:p>
    <w:p w14:paraId="43A209B5" w14:textId="3A5B3321" w:rsidR="007C5380" w:rsidRDefault="007C5380">
      <w:pPr>
        <w:rPr>
          <w:rFonts w:ascii="Times New Roman" w:hAnsi="Times New Roman" w:cs="Times New Roman"/>
          <w:sz w:val="24"/>
          <w:szCs w:val="24"/>
        </w:rPr>
      </w:pPr>
    </w:p>
    <w:p w14:paraId="57C552AD" w14:textId="6E38113A" w:rsidR="007C5380" w:rsidRDefault="007C53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Fig. 3 Antonio </w:t>
      </w:r>
      <w:proofErr w:type="spellStart"/>
      <w:r>
        <w:rPr>
          <w:rFonts w:ascii="Times New Roman" w:hAnsi="Times New Roman" w:cs="Times New Roman"/>
          <w:sz w:val="24"/>
          <w:szCs w:val="24"/>
        </w:rPr>
        <w:t>Mancelli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dettaglio della veduta della città di Valencia raffigurante il distrutto palazzo reale (Real </w:t>
      </w:r>
      <w:proofErr w:type="spellStart"/>
      <w:r>
        <w:rPr>
          <w:rFonts w:ascii="Times New Roman" w:hAnsi="Times New Roman" w:cs="Times New Roman"/>
          <w:sz w:val="24"/>
          <w:szCs w:val="24"/>
        </w:rPr>
        <w:t>Vell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1609 (Public domain, via </w:t>
      </w:r>
      <w:proofErr w:type="spellStart"/>
      <w:r w:rsidRPr="007C5380">
        <w:rPr>
          <w:rFonts w:ascii="Times New Roman" w:hAnsi="Times New Roman" w:cs="Times New Roman"/>
          <w:sz w:val="24"/>
          <w:szCs w:val="24"/>
        </w:rPr>
        <w:t>Wikimedia</w:t>
      </w:r>
      <w:proofErr w:type="spellEnd"/>
      <w:r w:rsidRPr="007C5380">
        <w:rPr>
          <w:rFonts w:ascii="Times New Roman" w:hAnsi="Times New Roman" w:cs="Times New Roman"/>
          <w:sz w:val="24"/>
          <w:szCs w:val="24"/>
        </w:rPr>
        <w:t xml:space="preserve"> Commons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625EB06" w14:textId="77777777" w:rsidR="000C03A6" w:rsidRDefault="000C03A6">
      <w:pPr>
        <w:rPr>
          <w:rFonts w:ascii="Times New Roman" w:hAnsi="Times New Roman" w:cs="Times New Roman"/>
          <w:sz w:val="24"/>
          <w:szCs w:val="24"/>
        </w:rPr>
      </w:pPr>
    </w:p>
    <w:p w14:paraId="57B627B6" w14:textId="6D8D6347" w:rsidR="000C03A6" w:rsidRDefault="000C03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Fig. </w:t>
      </w:r>
      <w:r w:rsidR="007C538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Volta lignea della cappella di San Francesco di Paola nel Castelnuovo di Napoli in una foto d’epoca (da Pane 1975).</w:t>
      </w:r>
    </w:p>
    <w:p w14:paraId="6426863D" w14:textId="34F8BE48" w:rsidR="007C5380" w:rsidRDefault="007C5380">
      <w:pPr>
        <w:rPr>
          <w:rFonts w:ascii="Times New Roman" w:hAnsi="Times New Roman" w:cs="Times New Roman"/>
          <w:sz w:val="24"/>
          <w:szCs w:val="24"/>
        </w:rPr>
      </w:pPr>
    </w:p>
    <w:p w14:paraId="59202CD8" w14:textId="7BCA2BC7" w:rsidR="007C5380" w:rsidRPr="007C5380" w:rsidRDefault="007C5380" w:rsidP="007C5380">
      <w:pPr>
        <w:rPr>
          <w:rFonts w:ascii="Times New Roman" w:hAnsi="Times New Roman" w:cs="Times New Roman"/>
          <w:sz w:val="24"/>
          <w:szCs w:val="24"/>
        </w:rPr>
      </w:pPr>
      <w:r w:rsidRPr="007C5380">
        <w:rPr>
          <w:rFonts w:ascii="Times New Roman" w:hAnsi="Times New Roman" w:cs="Times New Roman"/>
          <w:sz w:val="24"/>
          <w:szCs w:val="24"/>
        </w:rPr>
        <w:t>Fig. 5 Anonimo,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7C5380">
        <w:rPr>
          <w:rFonts w:ascii="Times New Roman" w:hAnsi="Times New Roman" w:cs="Times New Roman"/>
          <w:sz w:val="24"/>
          <w:szCs w:val="24"/>
        </w:rPr>
        <w:t xml:space="preserve">ettaglio </w:t>
      </w:r>
      <w:r>
        <w:rPr>
          <w:rFonts w:ascii="Times New Roman" w:hAnsi="Times New Roman" w:cs="Times New Roman"/>
          <w:sz w:val="24"/>
          <w:szCs w:val="24"/>
        </w:rPr>
        <w:t xml:space="preserve">di una pianta delle fortificazioni di </w:t>
      </w:r>
      <w:r w:rsidRPr="007C5380">
        <w:rPr>
          <w:rFonts w:ascii="Times New Roman" w:hAnsi="Times New Roman" w:cs="Times New Roman"/>
          <w:sz w:val="24"/>
          <w:szCs w:val="24"/>
        </w:rPr>
        <w:t>Trapani, second</w:t>
      </w:r>
      <w:r>
        <w:rPr>
          <w:rFonts w:ascii="Times New Roman" w:hAnsi="Times New Roman" w:cs="Times New Roman"/>
          <w:sz w:val="24"/>
          <w:szCs w:val="24"/>
        </w:rPr>
        <w:t>a metà del XVI secolo</w:t>
      </w:r>
    </w:p>
    <w:p w14:paraId="45A8AE1E" w14:textId="15FE68BB" w:rsidR="007C5380" w:rsidRPr="007C5380" w:rsidRDefault="007C5380" w:rsidP="007C5380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380">
        <w:rPr>
          <w:rFonts w:ascii="Times New Roman" w:hAnsi="Times New Roman" w:cs="Times New Roman"/>
          <w:sz w:val="24"/>
          <w:szCs w:val="24"/>
          <w:lang w:val="es-ES"/>
        </w:rPr>
        <w:t>(Archivo General de Simancas, Mapas, planos y dibujos, 12, 002)</w:t>
      </w:r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021E457E" w14:textId="77777777" w:rsidR="000C03A6" w:rsidRPr="007C5380" w:rsidRDefault="000C03A6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5E5C941D" w14:textId="36FEC720" w:rsidR="000C03A6" w:rsidRDefault="000C03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Fig. </w:t>
      </w:r>
      <w:r w:rsidR="007C538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1CB1">
        <w:rPr>
          <w:rFonts w:ascii="Times New Roman" w:hAnsi="Times New Roman" w:cs="Times New Roman"/>
          <w:sz w:val="24"/>
          <w:szCs w:val="24"/>
        </w:rPr>
        <w:t>Ludovico Buti, L’architetto, 1588 ca., Firenze, Galleria degli Uffizi (</w:t>
      </w:r>
      <w:r w:rsidR="00A31CB1" w:rsidRPr="00A31CB1">
        <w:rPr>
          <w:rFonts w:ascii="Times New Roman" w:hAnsi="Times New Roman" w:cs="Times New Roman"/>
          <w:sz w:val="24"/>
          <w:szCs w:val="24"/>
        </w:rPr>
        <w:t xml:space="preserve">Ludovico Buti [Public domain], via </w:t>
      </w:r>
      <w:bookmarkStart w:id="0" w:name="_Hlk47200425"/>
      <w:proofErr w:type="spellStart"/>
      <w:r w:rsidR="00A31CB1" w:rsidRPr="00A31CB1">
        <w:rPr>
          <w:rFonts w:ascii="Times New Roman" w:hAnsi="Times New Roman" w:cs="Times New Roman"/>
          <w:sz w:val="24"/>
          <w:szCs w:val="24"/>
        </w:rPr>
        <w:t>Wikimedia</w:t>
      </w:r>
      <w:proofErr w:type="spellEnd"/>
      <w:r w:rsidR="00A31CB1" w:rsidRPr="00A31CB1">
        <w:rPr>
          <w:rFonts w:ascii="Times New Roman" w:hAnsi="Times New Roman" w:cs="Times New Roman"/>
          <w:sz w:val="24"/>
          <w:szCs w:val="24"/>
        </w:rPr>
        <w:t xml:space="preserve"> Commons</w:t>
      </w:r>
      <w:bookmarkEnd w:id="0"/>
      <w:r w:rsidR="00BC6157">
        <w:rPr>
          <w:rFonts w:ascii="Times New Roman" w:hAnsi="Times New Roman" w:cs="Times New Roman"/>
          <w:sz w:val="24"/>
          <w:szCs w:val="24"/>
        </w:rPr>
        <w:t>)</w:t>
      </w:r>
    </w:p>
    <w:p w14:paraId="20AB1639" w14:textId="77777777" w:rsidR="00BC6157" w:rsidRDefault="00BC6157">
      <w:pPr>
        <w:rPr>
          <w:rFonts w:ascii="Times New Roman" w:hAnsi="Times New Roman" w:cs="Times New Roman"/>
          <w:sz w:val="24"/>
          <w:szCs w:val="24"/>
        </w:rPr>
      </w:pPr>
    </w:p>
    <w:p w14:paraId="34914657" w14:textId="0688A9D4" w:rsidR="00464EA1" w:rsidRDefault="00BC61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Fig. </w:t>
      </w:r>
      <w:r w:rsidR="007C538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4EA1">
        <w:rPr>
          <w:rFonts w:ascii="Times New Roman" w:hAnsi="Times New Roman" w:cs="Times New Roman"/>
          <w:sz w:val="24"/>
          <w:szCs w:val="24"/>
        </w:rPr>
        <w:t xml:space="preserve">Ipotesi di ricostruzione del progetto di Pietro Antonio Tomasello per il Castello a mare di Palermo (da </w:t>
      </w:r>
      <w:r w:rsidR="00464EA1" w:rsidRPr="00464EA1">
        <w:rPr>
          <w:rFonts w:ascii="Times New Roman" w:hAnsi="Times New Roman" w:cs="Times New Roman"/>
          <w:smallCaps/>
          <w:sz w:val="24"/>
          <w:szCs w:val="24"/>
        </w:rPr>
        <w:t>Vesco</w:t>
      </w:r>
      <w:r w:rsidR="00464EA1">
        <w:rPr>
          <w:rFonts w:ascii="Times New Roman" w:hAnsi="Times New Roman" w:cs="Times New Roman"/>
          <w:sz w:val="24"/>
          <w:szCs w:val="24"/>
        </w:rPr>
        <w:t xml:space="preserve"> 2014, p. 10).</w:t>
      </w:r>
    </w:p>
    <w:p w14:paraId="7190716C" w14:textId="77777777" w:rsidR="00464EA1" w:rsidRDefault="00464EA1">
      <w:pPr>
        <w:rPr>
          <w:rFonts w:ascii="Times New Roman" w:hAnsi="Times New Roman" w:cs="Times New Roman"/>
          <w:sz w:val="24"/>
          <w:szCs w:val="24"/>
        </w:rPr>
      </w:pPr>
    </w:p>
    <w:p w14:paraId="5E805296" w14:textId="5E7F3404" w:rsidR="00BC6157" w:rsidRDefault="00464E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Fig. 8 </w:t>
      </w:r>
      <w:r w:rsidR="00BC6157">
        <w:rPr>
          <w:rFonts w:ascii="Times New Roman" w:hAnsi="Times New Roman" w:cs="Times New Roman"/>
          <w:sz w:val="24"/>
          <w:szCs w:val="24"/>
        </w:rPr>
        <w:t>Ipotesi ricostruttiva della residenza suburbana di Ferrante Gonzaga a Palermo (elaborazione grafica di A. E. Canino).</w:t>
      </w:r>
    </w:p>
    <w:p w14:paraId="092F0165" w14:textId="6B552647" w:rsidR="007C5380" w:rsidRDefault="007C5380">
      <w:pPr>
        <w:rPr>
          <w:rFonts w:ascii="Times New Roman" w:hAnsi="Times New Roman" w:cs="Times New Roman"/>
          <w:sz w:val="24"/>
          <w:szCs w:val="24"/>
        </w:rPr>
      </w:pPr>
    </w:p>
    <w:p w14:paraId="724EF80F" w14:textId="21CF84AE" w:rsidR="00AE6B8F" w:rsidRDefault="007C5380">
      <w:pPr>
        <w:rPr>
          <w:rFonts w:ascii="Times New Roman" w:hAnsi="Times New Roman" w:cs="Times New Roman"/>
          <w:sz w:val="24"/>
          <w:szCs w:val="24"/>
        </w:rPr>
      </w:pPr>
      <w:r w:rsidRPr="00464EA1">
        <w:rPr>
          <w:rFonts w:ascii="Times New Roman" w:hAnsi="Times New Roman" w:cs="Times New Roman"/>
          <w:sz w:val="24"/>
          <w:szCs w:val="24"/>
        </w:rPr>
        <w:t xml:space="preserve">Fig. </w:t>
      </w:r>
      <w:r w:rsidR="00464EA1" w:rsidRPr="00464EA1">
        <w:rPr>
          <w:rFonts w:ascii="Times New Roman" w:hAnsi="Times New Roman" w:cs="Times New Roman"/>
          <w:sz w:val="24"/>
          <w:szCs w:val="24"/>
        </w:rPr>
        <w:t>9</w:t>
      </w:r>
      <w:r w:rsidRPr="00464EA1">
        <w:rPr>
          <w:rFonts w:ascii="Times New Roman" w:hAnsi="Times New Roman" w:cs="Times New Roman"/>
          <w:sz w:val="24"/>
          <w:szCs w:val="24"/>
        </w:rPr>
        <w:t xml:space="preserve"> </w:t>
      </w:r>
      <w:r w:rsidR="008E4421">
        <w:rPr>
          <w:rFonts w:ascii="Times New Roman" w:hAnsi="Times New Roman" w:cs="Times New Roman"/>
          <w:sz w:val="24"/>
          <w:szCs w:val="24"/>
        </w:rPr>
        <w:t xml:space="preserve">Anonimo, </w:t>
      </w:r>
      <w:r w:rsidR="008E4421" w:rsidRPr="008E4421">
        <w:rPr>
          <w:rFonts w:ascii="Times New Roman" w:hAnsi="Times New Roman" w:cs="Times New Roman"/>
          <w:i/>
          <w:iCs/>
          <w:sz w:val="24"/>
          <w:szCs w:val="24"/>
        </w:rPr>
        <w:t>El Parlamento</w:t>
      </w:r>
      <w:r w:rsidR="008E4421">
        <w:rPr>
          <w:rFonts w:ascii="Times New Roman" w:hAnsi="Times New Roman" w:cs="Times New Roman"/>
          <w:sz w:val="24"/>
          <w:szCs w:val="24"/>
        </w:rPr>
        <w:t>,</w:t>
      </w:r>
      <w:r w:rsidR="00464EA1" w:rsidRPr="00464EA1">
        <w:t xml:space="preserve"> </w:t>
      </w:r>
      <w:r w:rsidR="00464EA1" w:rsidRPr="00464EA1">
        <w:rPr>
          <w:rFonts w:ascii="Times New Roman" w:hAnsi="Times New Roman" w:cs="Times New Roman"/>
          <w:sz w:val="24"/>
          <w:szCs w:val="24"/>
        </w:rPr>
        <w:t xml:space="preserve">disegno a penna e acquerello, 1686, in </w:t>
      </w:r>
      <w:r w:rsidR="00464EA1" w:rsidRPr="008E4421">
        <w:rPr>
          <w:rFonts w:ascii="Times New Roman" w:hAnsi="Times New Roman" w:cs="Times New Roman"/>
          <w:i/>
          <w:iCs/>
          <w:sz w:val="24"/>
          <w:szCs w:val="24"/>
        </w:rPr>
        <w:t xml:space="preserve">Teatro geografico </w:t>
      </w:r>
      <w:proofErr w:type="spellStart"/>
      <w:r w:rsidR="00464EA1" w:rsidRPr="008E4421">
        <w:rPr>
          <w:rFonts w:ascii="Times New Roman" w:hAnsi="Times New Roman" w:cs="Times New Roman"/>
          <w:i/>
          <w:iCs/>
          <w:sz w:val="24"/>
          <w:szCs w:val="24"/>
        </w:rPr>
        <w:t>antiguo</w:t>
      </w:r>
      <w:proofErr w:type="spellEnd"/>
      <w:r w:rsidR="00464EA1" w:rsidRPr="008E4421">
        <w:rPr>
          <w:rFonts w:ascii="Times New Roman" w:hAnsi="Times New Roman" w:cs="Times New Roman"/>
          <w:i/>
          <w:iCs/>
          <w:sz w:val="24"/>
          <w:szCs w:val="24"/>
        </w:rPr>
        <w:t xml:space="preserve"> y moderno del </w:t>
      </w:r>
      <w:proofErr w:type="spellStart"/>
      <w:r w:rsidR="00464EA1" w:rsidRPr="008E4421">
        <w:rPr>
          <w:rFonts w:ascii="Times New Roman" w:hAnsi="Times New Roman" w:cs="Times New Roman"/>
          <w:i/>
          <w:iCs/>
          <w:sz w:val="24"/>
          <w:szCs w:val="24"/>
        </w:rPr>
        <w:t>Reyno</w:t>
      </w:r>
      <w:proofErr w:type="spellEnd"/>
      <w:r w:rsidR="00464EA1" w:rsidRPr="008E4421">
        <w:rPr>
          <w:rFonts w:ascii="Times New Roman" w:hAnsi="Times New Roman" w:cs="Times New Roman"/>
          <w:i/>
          <w:iCs/>
          <w:sz w:val="24"/>
          <w:szCs w:val="24"/>
        </w:rPr>
        <w:t xml:space="preserve"> de Sicilia</w:t>
      </w:r>
      <w:r w:rsidR="00464EA1" w:rsidRPr="00464EA1">
        <w:rPr>
          <w:rFonts w:ascii="Times New Roman" w:hAnsi="Times New Roman" w:cs="Times New Roman"/>
          <w:sz w:val="24"/>
          <w:szCs w:val="24"/>
        </w:rPr>
        <w:t xml:space="preserve"> (Archivio General y Biblioteca del Ministerio de </w:t>
      </w:r>
      <w:proofErr w:type="spellStart"/>
      <w:r w:rsidR="00464EA1" w:rsidRPr="00464EA1">
        <w:rPr>
          <w:rFonts w:ascii="Times New Roman" w:hAnsi="Times New Roman" w:cs="Times New Roman"/>
          <w:sz w:val="24"/>
          <w:szCs w:val="24"/>
        </w:rPr>
        <w:t>Asuntos</w:t>
      </w:r>
      <w:proofErr w:type="spellEnd"/>
      <w:r w:rsidR="00464EA1" w:rsidRPr="0046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4EA1" w:rsidRPr="00464EA1">
        <w:rPr>
          <w:rFonts w:ascii="Times New Roman" w:hAnsi="Times New Roman" w:cs="Times New Roman"/>
          <w:sz w:val="24"/>
          <w:szCs w:val="24"/>
        </w:rPr>
        <w:t>Exteriores</w:t>
      </w:r>
      <w:proofErr w:type="spellEnd"/>
      <w:r w:rsidR="00464EA1" w:rsidRPr="00464EA1">
        <w:rPr>
          <w:rFonts w:ascii="Times New Roman" w:hAnsi="Times New Roman" w:cs="Times New Roman"/>
          <w:sz w:val="24"/>
          <w:szCs w:val="24"/>
        </w:rPr>
        <w:t xml:space="preserve"> y de </w:t>
      </w:r>
      <w:proofErr w:type="spellStart"/>
      <w:r w:rsidR="00464EA1" w:rsidRPr="00464EA1">
        <w:rPr>
          <w:rFonts w:ascii="Times New Roman" w:hAnsi="Times New Roman" w:cs="Times New Roman"/>
          <w:sz w:val="24"/>
          <w:szCs w:val="24"/>
        </w:rPr>
        <w:t>Cooperación</w:t>
      </w:r>
      <w:proofErr w:type="spellEnd"/>
      <w:r w:rsidR="00464EA1" w:rsidRPr="00464EA1">
        <w:rPr>
          <w:rFonts w:ascii="Times New Roman" w:hAnsi="Times New Roman" w:cs="Times New Roman"/>
          <w:sz w:val="24"/>
          <w:szCs w:val="24"/>
        </w:rPr>
        <w:t>, ms. 3).</w:t>
      </w:r>
    </w:p>
    <w:p w14:paraId="489B2DFC" w14:textId="77777777" w:rsidR="00AE6B8F" w:rsidRDefault="00AE6B8F">
      <w:pPr>
        <w:rPr>
          <w:rFonts w:ascii="Times New Roman" w:hAnsi="Times New Roman" w:cs="Times New Roman"/>
          <w:sz w:val="24"/>
          <w:szCs w:val="24"/>
        </w:rPr>
      </w:pPr>
    </w:p>
    <w:p w14:paraId="3CAA608A" w14:textId="32614B42" w:rsidR="007C5380" w:rsidRDefault="00AE6B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Fig. </w:t>
      </w:r>
      <w:r w:rsidR="00464EA1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5380">
        <w:rPr>
          <w:rFonts w:ascii="Times New Roman" w:hAnsi="Times New Roman" w:cs="Times New Roman"/>
          <w:sz w:val="24"/>
          <w:szCs w:val="24"/>
        </w:rPr>
        <w:t xml:space="preserve">Chiesa di Santa Maria La Nova a Palermo, pianta (da </w:t>
      </w:r>
      <w:proofErr w:type="spellStart"/>
      <w:r w:rsidR="007C5380" w:rsidRPr="007C5380">
        <w:rPr>
          <w:rFonts w:ascii="Times New Roman" w:hAnsi="Times New Roman" w:cs="Times New Roman"/>
          <w:smallCaps/>
          <w:sz w:val="24"/>
          <w:szCs w:val="24"/>
        </w:rPr>
        <w:t>Spatrisano</w:t>
      </w:r>
      <w:proofErr w:type="spellEnd"/>
      <w:r w:rsidR="007C5380">
        <w:rPr>
          <w:rFonts w:ascii="Times New Roman" w:hAnsi="Times New Roman" w:cs="Times New Roman"/>
          <w:sz w:val="24"/>
          <w:szCs w:val="24"/>
        </w:rPr>
        <w:t xml:space="preserve"> 1961, p. 92)</w:t>
      </w:r>
      <w:r w:rsidR="00FE4C9A">
        <w:rPr>
          <w:rFonts w:ascii="Times New Roman" w:hAnsi="Times New Roman" w:cs="Times New Roman"/>
          <w:sz w:val="24"/>
          <w:szCs w:val="24"/>
        </w:rPr>
        <w:t>.</w:t>
      </w:r>
    </w:p>
    <w:p w14:paraId="033790CD" w14:textId="05BAC6D1" w:rsidR="000255D9" w:rsidRDefault="000255D9">
      <w:pPr>
        <w:rPr>
          <w:rFonts w:ascii="Times New Roman" w:hAnsi="Times New Roman" w:cs="Times New Roman"/>
          <w:sz w:val="24"/>
          <w:szCs w:val="24"/>
        </w:rPr>
      </w:pPr>
    </w:p>
    <w:p w14:paraId="6969F832" w14:textId="3656E0A7" w:rsidR="000255D9" w:rsidRPr="00464EA1" w:rsidRDefault="000255D9">
      <w:pPr>
        <w:rPr>
          <w:rFonts w:ascii="Times New Roman" w:hAnsi="Times New Roman" w:cs="Times New Roman"/>
          <w:sz w:val="24"/>
          <w:szCs w:val="24"/>
        </w:rPr>
      </w:pPr>
      <w:r w:rsidRPr="00464EA1">
        <w:rPr>
          <w:rFonts w:ascii="Times New Roman" w:hAnsi="Times New Roman" w:cs="Times New Roman"/>
          <w:sz w:val="24"/>
          <w:szCs w:val="24"/>
        </w:rPr>
        <w:t xml:space="preserve">Fig. </w:t>
      </w:r>
      <w:r w:rsidR="00AE6B8F" w:rsidRPr="00464EA1">
        <w:rPr>
          <w:rFonts w:ascii="Times New Roman" w:hAnsi="Times New Roman" w:cs="Times New Roman"/>
          <w:sz w:val="24"/>
          <w:szCs w:val="24"/>
        </w:rPr>
        <w:t>1</w:t>
      </w:r>
      <w:r w:rsidR="00464EA1" w:rsidRPr="00464EA1">
        <w:rPr>
          <w:rFonts w:ascii="Times New Roman" w:hAnsi="Times New Roman" w:cs="Times New Roman"/>
          <w:sz w:val="24"/>
          <w:szCs w:val="24"/>
        </w:rPr>
        <w:t>1</w:t>
      </w:r>
      <w:r w:rsidRPr="00464EA1">
        <w:rPr>
          <w:rFonts w:ascii="Times New Roman" w:hAnsi="Times New Roman" w:cs="Times New Roman"/>
          <w:sz w:val="24"/>
          <w:szCs w:val="24"/>
        </w:rPr>
        <w:t xml:space="preserve"> </w:t>
      </w:r>
      <w:r w:rsidR="00464EA1">
        <w:rPr>
          <w:rFonts w:ascii="Times New Roman" w:hAnsi="Times New Roman" w:cs="Times New Roman"/>
          <w:sz w:val="24"/>
          <w:szCs w:val="24"/>
        </w:rPr>
        <w:t xml:space="preserve">Anonimo, </w:t>
      </w:r>
      <w:r w:rsidRPr="00464EA1">
        <w:rPr>
          <w:rFonts w:ascii="Times New Roman" w:hAnsi="Times New Roman" w:cs="Times New Roman"/>
          <w:i/>
          <w:iCs/>
          <w:sz w:val="24"/>
          <w:szCs w:val="24"/>
        </w:rPr>
        <w:t xml:space="preserve">San Martin, </w:t>
      </w:r>
      <w:proofErr w:type="spellStart"/>
      <w:r w:rsidRPr="00464EA1">
        <w:rPr>
          <w:rFonts w:ascii="Times New Roman" w:hAnsi="Times New Roman" w:cs="Times New Roman"/>
          <w:i/>
          <w:iCs/>
          <w:sz w:val="24"/>
          <w:szCs w:val="24"/>
        </w:rPr>
        <w:t>combento</w:t>
      </w:r>
      <w:proofErr w:type="spellEnd"/>
      <w:r w:rsidRPr="00464EA1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464EA1">
        <w:rPr>
          <w:rFonts w:ascii="Times New Roman" w:hAnsi="Times New Roman" w:cs="Times New Roman"/>
          <w:i/>
          <w:iCs/>
          <w:sz w:val="24"/>
          <w:szCs w:val="24"/>
        </w:rPr>
        <w:t>Benitos</w:t>
      </w:r>
      <w:proofErr w:type="spellEnd"/>
      <w:r w:rsidRPr="00464EA1">
        <w:rPr>
          <w:rFonts w:ascii="Times New Roman" w:hAnsi="Times New Roman" w:cs="Times New Roman"/>
          <w:i/>
          <w:iCs/>
          <w:sz w:val="24"/>
          <w:szCs w:val="24"/>
        </w:rPr>
        <w:t xml:space="preserve"> en la </w:t>
      </w:r>
      <w:proofErr w:type="spellStart"/>
      <w:r w:rsidRPr="00464EA1">
        <w:rPr>
          <w:rFonts w:ascii="Times New Roman" w:hAnsi="Times New Roman" w:cs="Times New Roman"/>
          <w:i/>
          <w:iCs/>
          <w:sz w:val="24"/>
          <w:szCs w:val="24"/>
        </w:rPr>
        <w:t>cercania</w:t>
      </w:r>
      <w:proofErr w:type="spellEnd"/>
      <w:r w:rsidRPr="00464EA1">
        <w:rPr>
          <w:rFonts w:ascii="Times New Roman" w:hAnsi="Times New Roman" w:cs="Times New Roman"/>
          <w:i/>
          <w:iCs/>
          <w:sz w:val="24"/>
          <w:szCs w:val="24"/>
        </w:rPr>
        <w:t xml:space="preserve"> de Palermo</w:t>
      </w:r>
      <w:r w:rsidRPr="00464EA1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47279428"/>
      <w:r w:rsidRPr="00464EA1">
        <w:rPr>
          <w:rFonts w:ascii="Times New Roman" w:hAnsi="Times New Roman" w:cs="Times New Roman"/>
          <w:sz w:val="24"/>
          <w:szCs w:val="24"/>
        </w:rPr>
        <w:t xml:space="preserve">disegno a penna e acquerello, 1686, </w:t>
      </w:r>
      <w:r w:rsidR="00464EA1">
        <w:rPr>
          <w:rFonts w:ascii="Times New Roman" w:hAnsi="Times New Roman" w:cs="Times New Roman"/>
          <w:sz w:val="24"/>
          <w:szCs w:val="24"/>
        </w:rPr>
        <w:t xml:space="preserve">in </w:t>
      </w:r>
      <w:r w:rsidRPr="00464EA1">
        <w:rPr>
          <w:rFonts w:ascii="Times New Roman" w:hAnsi="Times New Roman" w:cs="Times New Roman"/>
          <w:i/>
          <w:iCs/>
          <w:sz w:val="24"/>
          <w:szCs w:val="24"/>
        </w:rPr>
        <w:t xml:space="preserve">Teatro geografico </w:t>
      </w:r>
      <w:proofErr w:type="spellStart"/>
      <w:r w:rsidRPr="00464EA1">
        <w:rPr>
          <w:rFonts w:ascii="Times New Roman" w:hAnsi="Times New Roman" w:cs="Times New Roman"/>
          <w:i/>
          <w:iCs/>
          <w:sz w:val="24"/>
          <w:szCs w:val="24"/>
        </w:rPr>
        <w:t>antiguo</w:t>
      </w:r>
      <w:proofErr w:type="spellEnd"/>
      <w:r w:rsidRPr="00464EA1">
        <w:rPr>
          <w:rFonts w:ascii="Times New Roman" w:hAnsi="Times New Roman" w:cs="Times New Roman"/>
          <w:i/>
          <w:iCs/>
          <w:sz w:val="24"/>
          <w:szCs w:val="24"/>
        </w:rPr>
        <w:t xml:space="preserve"> y moderno del </w:t>
      </w:r>
      <w:proofErr w:type="spellStart"/>
      <w:r w:rsidRPr="00464EA1">
        <w:rPr>
          <w:rFonts w:ascii="Times New Roman" w:hAnsi="Times New Roman" w:cs="Times New Roman"/>
          <w:i/>
          <w:iCs/>
          <w:sz w:val="24"/>
          <w:szCs w:val="24"/>
        </w:rPr>
        <w:t>Reyno</w:t>
      </w:r>
      <w:proofErr w:type="spellEnd"/>
      <w:r w:rsidRPr="00464EA1">
        <w:rPr>
          <w:rFonts w:ascii="Times New Roman" w:hAnsi="Times New Roman" w:cs="Times New Roman"/>
          <w:i/>
          <w:iCs/>
          <w:sz w:val="24"/>
          <w:szCs w:val="24"/>
        </w:rPr>
        <w:t xml:space="preserve"> de Sicilia</w:t>
      </w:r>
      <w:r w:rsidRPr="00464EA1">
        <w:rPr>
          <w:rFonts w:ascii="Times New Roman" w:hAnsi="Times New Roman" w:cs="Times New Roman"/>
          <w:sz w:val="24"/>
          <w:szCs w:val="24"/>
        </w:rPr>
        <w:t xml:space="preserve"> (Archivio General y Biblioteca del Ministerio de </w:t>
      </w:r>
      <w:proofErr w:type="spellStart"/>
      <w:r w:rsidRPr="00464EA1">
        <w:rPr>
          <w:rFonts w:ascii="Times New Roman" w:hAnsi="Times New Roman" w:cs="Times New Roman"/>
          <w:sz w:val="24"/>
          <w:szCs w:val="24"/>
        </w:rPr>
        <w:t>Asuntos</w:t>
      </w:r>
      <w:proofErr w:type="spellEnd"/>
      <w:r w:rsidRPr="0046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EA1">
        <w:rPr>
          <w:rFonts w:ascii="Times New Roman" w:hAnsi="Times New Roman" w:cs="Times New Roman"/>
          <w:sz w:val="24"/>
          <w:szCs w:val="24"/>
        </w:rPr>
        <w:t>Exteriores</w:t>
      </w:r>
      <w:proofErr w:type="spellEnd"/>
      <w:r w:rsidRPr="00464EA1">
        <w:rPr>
          <w:rFonts w:ascii="Times New Roman" w:hAnsi="Times New Roman" w:cs="Times New Roman"/>
          <w:sz w:val="24"/>
          <w:szCs w:val="24"/>
        </w:rPr>
        <w:t xml:space="preserve"> y de </w:t>
      </w:r>
      <w:proofErr w:type="spellStart"/>
      <w:r w:rsidRPr="00464EA1">
        <w:rPr>
          <w:rFonts w:ascii="Times New Roman" w:hAnsi="Times New Roman" w:cs="Times New Roman"/>
          <w:sz w:val="24"/>
          <w:szCs w:val="24"/>
        </w:rPr>
        <w:t>Cooperación</w:t>
      </w:r>
      <w:proofErr w:type="spellEnd"/>
      <w:r w:rsidRPr="00464EA1">
        <w:rPr>
          <w:rFonts w:ascii="Times New Roman" w:hAnsi="Times New Roman" w:cs="Times New Roman"/>
          <w:sz w:val="24"/>
          <w:szCs w:val="24"/>
        </w:rPr>
        <w:t>, ms. 3).</w:t>
      </w:r>
    </w:p>
    <w:bookmarkEnd w:id="1"/>
    <w:p w14:paraId="597CFF25" w14:textId="2B5520EF" w:rsidR="00562DF7" w:rsidRPr="00464EA1" w:rsidRDefault="00562DF7">
      <w:pPr>
        <w:rPr>
          <w:rFonts w:ascii="Times New Roman" w:hAnsi="Times New Roman" w:cs="Times New Roman"/>
          <w:sz w:val="24"/>
          <w:szCs w:val="24"/>
        </w:rPr>
      </w:pPr>
    </w:p>
    <w:p w14:paraId="7BDD3947" w14:textId="1EC98B5A" w:rsidR="00562DF7" w:rsidRDefault="00562DF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Fig</w:t>
      </w:r>
      <w:proofErr w:type="spellEnd"/>
      <w:r>
        <w:rPr>
          <w:rFonts w:ascii="Times New Roman" w:hAnsi="Times New Roman" w:cs="Times New Roman"/>
          <w:sz w:val="24"/>
          <w:szCs w:val="24"/>
        </w:rPr>
        <w:t>, 1</w:t>
      </w:r>
      <w:r w:rsidR="00464EA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2DF7">
        <w:rPr>
          <w:rFonts w:ascii="Times New Roman" w:hAnsi="Times New Roman" w:cs="Times New Roman"/>
          <w:sz w:val="24"/>
          <w:szCs w:val="24"/>
        </w:rPr>
        <w:t xml:space="preserve">Giacinto Platania, </w:t>
      </w:r>
      <w:r w:rsidRPr="00562DF7">
        <w:rPr>
          <w:rFonts w:ascii="Times New Roman" w:hAnsi="Times New Roman" w:cs="Times New Roman"/>
          <w:i/>
          <w:iCs/>
          <w:sz w:val="24"/>
          <w:szCs w:val="24"/>
        </w:rPr>
        <w:t>Catania raggiunta dalle colate laviche dell'eruzione dell'Etna del 1669</w:t>
      </w:r>
      <w:r w:rsidRPr="00562DF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62DF7">
        <w:rPr>
          <w:rFonts w:ascii="Times New Roman" w:hAnsi="Times New Roman" w:cs="Times New Roman"/>
          <w:sz w:val="24"/>
          <w:szCs w:val="24"/>
        </w:rPr>
        <w:t>ffresco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2DF7">
        <w:rPr>
          <w:rFonts w:ascii="Times New Roman" w:hAnsi="Times New Roman" w:cs="Times New Roman"/>
          <w:sz w:val="24"/>
          <w:szCs w:val="24"/>
        </w:rPr>
        <w:t xml:space="preserve"> sagrestia del Duomo di Catania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4EA1">
        <w:rPr>
          <w:rFonts w:ascii="Times New Roman" w:hAnsi="Times New Roman" w:cs="Times New Roman"/>
          <w:sz w:val="24"/>
          <w:szCs w:val="24"/>
        </w:rPr>
        <w:t>(f</w:t>
      </w:r>
      <w:r w:rsidRPr="00562DF7">
        <w:rPr>
          <w:rFonts w:ascii="Times New Roman" w:hAnsi="Times New Roman" w:cs="Times New Roman"/>
          <w:sz w:val="24"/>
          <w:szCs w:val="24"/>
        </w:rPr>
        <w:t>oto di Giovanni Dall'Orto, 25 gennaio 2006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Wikimedia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Commons)</w:t>
      </w:r>
      <w:r w:rsidRPr="00562D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In alto a sinistra è raffigurato il convento </w:t>
      </w:r>
    </w:p>
    <w:p w14:paraId="4C7A36E6" w14:textId="0CFC53A0" w:rsidR="00AE6B8F" w:rsidRDefault="00AE6B8F">
      <w:pPr>
        <w:rPr>
          <w:rFonts w:ascii="Times New Roman" w:hAnsi="Times New Roman" w:cs="Times New Roman"/>
          <w:sz w:val="24"/>
          <w:szCs w:val="24"/>
        </w:rPr>
      </w:pPr>
    </w:p>
    <w:p w14:paraId="4720C5FD" w14:textId="22E9BB1F" w:rsidR="00AE6B8F" w:rsidRDefault="00AE6B8F">
      <w:pPr>
        <w:rPr>
          <w:rFonts w:ascii="Times New Roman" w:hAnsi="Times New Roman" w:cs="Times New Roman"/>
          <w:sz w:val="24"/>
          <w:szCs w:val="24"/>
        </w:rPr>
      </w:pPr>
      <w:r w:rsidRPr="003D295F">
        <w:rPr>
          <w:rFonts w:ascii="Times New Roman" w:hAnsi="Times New Roman" w:cs="Times New Roman"/>
          <w:sz w:val="24"/>
          <w:szCs w:val="24"/>
        </w:rPr>
        <w:t>Fig. 1</w:t>
      </w:r>
      <w:r w:rsidR="00464EA1" w:rsidRPr="003D295F">
        <w:rPr>
          <w:rFonts w:ascii="Times New Roman" w:hAnsi="Times New Roman" w:cs="Times New Roman"/>
          <w:sz w:val="24"/>
          <w:szCs w:val="24"/>
        </w:rPr>
        <w:t>3</w:t>
      </w:r>
      <w:r w:rsidRPr="003D295F">
        <w:rPr>
          <w:rFonts w:ascii="Times New Roman" w:hAnsi="Times New Roman" w:cs="Times New Roman"/>
          <w:sz w:val="24"/>
          <w:szCs w:val="24"/>
        </w:rPr>
        <w:t xml:space="preserve"> </w:t>
      </w:r>
      <w:r w:rsidR="003D295F">
        <w:rPr>
          <w:rFonts w:ascii="Times New Roman" w:hAnsi="Times New Roman" w:cs="Times New Roman"/>
          <w:sz w:val="24"/>
          <w:szCs w:val="24"/>
        </w:rPr>
        <w:t xml:space="preserve">Chiesa di </w:t>
      </w:r>
      <w:r w:rsidRPr="003D295F">
        <w:rPr>
          <w:rFonts w:ascii="Times New Roman" w:hAnsi="Times New Roman" w:cs="Times New Roman"/>
          <w:sz w:val="24"/>
          <w:szCs w:val="24"/>
        </w:rPr>
        <w:t>Sant</w:t>
      </w:r>
      <w:r w:rsidR="003D295F">
        <w:rPr>
          <w:rFonts w:ascii="Times New Roman" w:hAnsi="Times New Roman" w:cs="Times New Roman"/>
          <w:sz w:val="24"/>
          <w:szCs w:val="24"/>
        </w:rPr>
        <w:t xml:space="preserve">a </w:t>
      </w:r>
      <w:r w:rsidRPr="003D295F">
        <w:rPr>
          <w:rFonts w:ascii="Times New Roman" w:hAnsi="Times New Roman" w:cs="Times New Roman"/>
          <w:sz w:val="24"/>
          <w:szCs w:val="24"/>
        </w:rPr>
        <w:t>Eulalia</w:t>
      </w:r>
      <w:r w:rsidR="003D295F">
        <w:rPr>
          <w:rFonts w:ascii="Times New Roman" w:hAnsi="Times New Roman" w:cs="Times New Roman"/>
          <w:sz w:val="24"/>
          <w:szCs w:val="24"/>
        </w:rPr>
        <w:t xml:space="preserve"> dei Catalani a</w:t>
      </w:r>
      <w:r w:rsidRPr="003D295F">
        <w:rPr>
          <w:rFonts w:ascii="Times New Roman" w:hAnsi="Times New Roman" w:cs="Times New Roman"/>
          <w:sz w:val="24"/>
          <w:szCs w:val="24"/>
        </w:rPr>
        <w:t xml:space="preserve"> Palermo</w:t>
      </w:r>
      <w:r w:rsidR="004F5732">
        <w:rPr>
          <w:rFonts w:ascii="Times New Roman" w:hAnsi="Times New Roman" w:cs="Times New Roman"/>
          <w:sz w:val="24"/>
          <w:szCs w:val="24"/>
        </w:rPr>
        <w:t xml:space="preserve">, veduta dell’intradosso della crociera (autore </w:t>
      </w:r>
      <w:proofErr w:type="spellStart"/>
      <w:r w:rsidR="004F5732">
        <w:rPr>
          <w:rFonts w:ascii="Times New Roman" w:hAnsi="Times New Roman" w:cs="Times New Roman"/>
          <w:sz w:val="24"/>
          <w:szCs w:val="24"/>
        </w:rPr>
        <w:t>Emmens</w:t>
      </w:r>
      <w:proofErr w:type="spellEnd"/>
      <w:r w:rsidR="004F5732">
        <w:rPr>
          <w:rFonts w:ascii="Times New Roman" w:hAnsi="Times New Roman" w:cs="Times New Roman"/>
          <w:sz w:val="24"/>
          <w:szCs w:val="24"/>
        </w:rPr>
        <w:t xml:space="preserve">, </w:t>
      </w:r>
      <w:r w:rsidR="004F5732" w:rsidRPr="004F5732">
        <w:rPr>
          <w:rFonts w:ascii="Times New Roman" w:hAnsi="Times New Roman" w:cs="Times New Roman"/>
          <w:sz w:val="24"/>
          <w:szCs w:val="24"/>
        </w:rPr>
        <w:t xml:space="preserve">Creative Commons </w:t>
      </w:r>
      <w:proofErr w:type="spellStart"/>
      <w:r w:rsidR="004F5732" w:rsidRPr="004F5732">
        <w:rPr>
          <w:rFonts w:ascii="Times New Roman" w:hAnsi="Times New Roman" w:cs="Times New Roman"/>
          <w:sz w:val="24"/>
          <w:szCs w:val="24"/>
        </w:rPr>
        <w:t>Attribution</w:t>
      </w:r>
      <w:proofErr w:type="spellEnd"/>
      <w:r w:rsidR="004F5732" w:rsidRPr="004F5732">
        <w:rPr>
          <w:rFonts w:ascii="Times New Roman" w:hAnsi="Times New Roman" w:cs="Times New Roman"/>
          <w:sz w:val="24"/>
          <w:szCs w:val="24"/>
        </w:rPr>
        <w:t xml:space="preserve">-Share </w:t>
      </w:r>
      <w:proofErr w:type="spellStart"/>
      <w:r w:rsidR="004F5732" w:rsidRPr="004F5732">
        <w:rPr>
          <w:rFonts w:ascii="Times New Roman" w:hAnsi="Times New Roman" w:cs="Times New Roman"/>
          <w:sz w:val="24"/>
          <w:szCs w:val="24"/>
        </w:rPr>
        <w:t>Alike</w:t>
      </w:r>
      <w:proofErr w:type="spellEnd"/>
      <w:r w:rsidR="004F5732" w:rsidRPr="004F5732">
        <w:rPr>
          <w:rFonts w:ascii="Times New Roman" w:hAnsi="Times New Roman" w:cs="Times New Roman"/>
          <w:sz w:val="24"/>
          <w:szCs w:val="24"/>
        </w:rPr>
        <w:t xml:space="preserve"> 4.0 International </w:t>
      </w:r>
      <w:proofErr w:type="spellStart"/>
      <w:r w:rsidR="004F5732" w:rsidRPr="004F5732">
        <w:rPr>
          <w:rFonts w:ascii="Times New Roman" w:hAnsi="Times New Roman" w:cs="Times New Roman"/>
          <w:sz w:val="24"/>
          <w:szCs w:val="24"/>
        </w:rPr>
        <w:t>license</w:t>
      </w:r>
      <w:proofErr w:type="spellEnd"/>
      <w:r w:rsidR="004F5732">
        <w:rPr>
          <w:rFonts w:ascii="Times New Roman" w:hAnsi="Times New Roman" w:cs="Times New Roman"/>
          <w:sz w:val="24"/>
          <w:szCs w:val="24"/>
        </w:rPr>
        <w:t>).</w:t>
      </w:r>
    </w:p>
    <w:p w14:paraId="0FB1F80D" w14:textId="77777777" w:rsidR="00AE6B8F" w:rsidRPr="000C03A6" w:rsidRDefault="00AE6B8F">
      <w:pPr>
        <w:rPr>
          <w:rFonts w:ascii="Times New Roman" w:hAnsi="Times New Roman" w:cs="Times New Roman"/>
          <w:sz w:val="24"/>
          <w:szCs w:val="24"/>
        </w:rPr>
      </w:pPr>
    </w:p>
    <w:sectPr w:rsidR="00AE6B8F" w:rsidRPr="000C03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1B149A" w14:textId="77777777" w:rsidR="00230B4F" w:rsidRDefault="00230B4F" w:rsidP="00577B0E">
      <w:pPr>
        <w:spacing w:line="240" w:lineRule="auto"/>
      </w:pPr>
      <w:r>
        <w:separator/>
      </w:r>
    </w:p>
  </w:endnote>
  <w:endnote w:type="continuationSeparator" w:id="0">
    <w:p w14:paraId="305230D1" w14:textId="77777777" w:rsidR="00230B4F" w:rsidRDefault="00230B4F" w:rsidP="00577B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9028CE" w14:textId="77777777" w:rsidR="00230B4F" w:rsidRDefault="00230B4F" w:rsidP="00577B0E">
      <w:pPr>
        <w:spacing w:line="240" w:lineRule="auto"/>
      </w:pPr>
      <w:r>
        <w:separator/>
      </w:r>
    </w:p>
  </w:footnote>
  <w:footnote w:type="continuationSeparator" w:id="0">
    <w:p w14:paraId="7D3D22E6" w14:textId="77777777" w:rsidR="00230B4F" w:rsidRDefault="00230B4F" w:rsidP="00577B0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3A6"/>
    <w:rsid w:val="000255D9"/>
    <w:rsid w:val="000C03A6"/>
    <w:rsid w:val="00230B4F"/>
    <w:rsid w:val="003D295F"/>
    <w:rsid w:val="00464EA1"/>
    <w:rsid w:val="004F5732"/>
    <w:rsid w:val="00562DF7"/>
    <w:rsid w:val="00577B0E"/>
    <w:rsid w:val="006D4E33"/>
    <w:rsid w:val="007C5380"/>
    <w:rsid w:val="008A180A"/>
    <w:rsid w:val="008E4421"/>
    <w:rsid w:val="00A31CB1"/>
    <w:rsid w:val="00AE6B8F"/>
    <w:rsid w:val="00BC6157"/>
    <w:rsid w:val="00CE5908"/>
    <w:rsid w:val="00DA4A7A"/>
    <w:rsid w:val="00FE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412E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77B0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7B0E"/>
  </w:style>
  <w:style w:type="paragraph" w:styleId="Pidipagina">
    <w:name w:val="footer"/>
    <w:basedOn w:val="Normale"/>
    <w:link w:val="PidipaginaCarattere"/>
    <w:uiPriority w:val="99"/>
    <w:unhideWhenUsed/>
    <w:rsid w:val="00577B0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7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2020-03-29T14:15:00Z</dcterms:created>
  <dcterms:modified xsi:type="dcterms:W3CDTF">2020-08-02T15:38:00Z</dcterms:modified>
</cp:coreProperties>
</file>