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2DEC" w:rsidRDefault="00C74752" w:rsidP="00600347">
      <w:pPr>
        <w:spacing w:line="216" w:lineRule="exact"/>
        <w:jc w:val="both"/>
        <w:rPr>
          <w:sz w:val="18"/>
          <w:szCs w:val="18"/>
          <w:lang w:val="en-US"/>
        </w:rPr>
      </w:pPr>
      <w:r w:rsidRPr="00911246">
        <w:rPr>
          <w:sz w:val="18"/>
          <w:szCs w:val="18"/>
          <w:lang w:val="en-US"/>
        </w:rPr>
        <w:t>Figur</w:t>
      </w:r>
      <w:r w:rsidR="00911246">
        <w:rPr>
          <w:sz w:val="18"/>
          <w:szCs w:val="18"/>
          <w:lang w:val="en-US"/>
        </w:rPr>
        <w:t>e</w:t>
      </w:r>
      <w:r w:rsidR="003F1EE0" w:rsidRPr="00911246">
        <w:rPr>
          <w:sz w:val="18"/>
          <w:szCs w:val="18"/>
          <w:lang w:val="en-US"/>
        </w:rPr>
        <w:t xml:space="preserve"> 1</w:t>
      </w:r>
      <w:r w:rsidRPr="00911246">
        <w:rPr>
          <w:sz w:val="18"/>
          <w:szCs w:val="18"/>
          <w:lang w:val="en-US"/>
        </w:rPr>
        <w:t xml:space="preserve">: </w:t>
      </w:r>
      <w:r w:rsidR="00A646E8">
        <w:rPr>
          <w:sz w:val="18"/>
          <w:szCs w:val="18"/>
          <w:lang w:val="en-US"/>
        </w:rPr>
        <w:t xml:space="preserve">Pirelli </w:t>
      </w:r>
      <w:r w:rsidR="00671B59">
        <w:rPr>
          <w:sz w:val="18"/>
          <w:szCs w:val="18"/>
          <w:lang w:val="en-US"/>
        </w:rPr>
        <w:t>Tower</w:t>
      </w:r>
      <w:r w:rsidR="00412E28">
        <w:rPr>
          <w:sz w:val="18"/>
          <w:szCs w:val="18"/>
          <w:lang w:val="en-US"/>
        </w:rPr>
        <w:t xml:space="preserve"> </w:t>
      </w:r>
      <w:r w:rsidR="00043703">
        <w:rPr>
          <w:sz w:val="18"/>
          <w:szCs w:val="18"/>
          <w:lang w:val="en-US"/>
        </w:rPr>
        <w:t>and Galfa Tower</w:t>
      </w:r>
      <w:r w:rsidR="00183E15">
        <w:rPr>
          <w:sz w:val="18"/>
          <w:szCs w:val="18"/>
          <w:lang w:val="en-US"/>
        </w:rPr>
        <w:t xml:space="preserve"> </w:t>
      </w:r>
      <w:r w:rsidR="00911246" w:rsidRPr="00911246">
        <w:rPr>
          <w:sz w:val="18"/>
          <w:szCs w:val="18"/>
          <w:lang w:val="en-US"/>
        </w:rPr>
        <w:t>(</w:t>
      </w:r>
      <w:r w:rsidR="00A646E8">
        <w:rPr>
          <w:sz w:val="18"/>
          <w:szCs w:val="18"/>
          <w:lang w:val="en-US"/>
        </w:rPr>
        <w:t>1960s-postcard</w:t>
      </w:r>
      <w:r w:rsidR="00911246" w:rsidRPr="00911246">
        <w:rPr>
          <w:sz w:val="18"/>
          <w:szCs w:val="18"/>
          <w:lang w:val="en-US"/>
        </w:rPr>
        <w:t>)</w:t>
      </w:r>
      <w:r w:rsidR="00B34A51">
        <w:rPr>
          <w:sz w:val="18"/>
          <w:szCs w:val="18"/>
          <w:lang w:val="en-US"/>
        </w:rPr>
        <w:t>.</w:t>
      </w:r>
    </w:p>
    <w:p w:rsidR="00B34A51" w:rsidRDefault="00B34A51" w:rsidP="00600347">
      <w:pPr>
        <w:spacing w:line="216" w:lineRule="exact"/>
        <w:jc w:val="both"/>
        <w:rPr>
          <w:sz w:val="18"/>
          <w:szCs w:val="18"/>
          <w:lang w:val="en-US"/>
        </w:rPr>
      </w:pPr>
    </w:p>
    <w:p w:rsidR="00FE70F3" w:rsidRDefault="00911246" w:rsidP="00600347">
      <w:pPr>
        <w:spacing w:line="216" w:lineRule="exact"/>
        <w:jc w:val="both"/>
        <w:rPr>
          <w:sz w:val="18"/>
          <w:szCs w:val="18"/>
          <w:lang w:val="en-US"/>
        </w:rPr>
      </w:pPr>
      <w:r w:rsidRPr="00911246">
        <w:rPr>
          <w:sz w:val="18"/>
          <w:szCs w:val="18"/>
          <w:lang w:val="en-US"/>
        </w:rPr>
        <w:t>Figur</w:t>
      </w:r>
      <w:r>
        <w:rPr>
          <w:sz w:val="18"/>
          <w:szCs w:val="18"/>
          <w:lang w:val="en-US"/>
        </w:rPr>
        <w:t>e</w:t>
      </w:r>
      <w:r w:rsidRPr="00911246">
        <w:rPr>
          <w:sz w:val="18"/>
          <w:szCs w:val="18"/>
          <w:lang w:val="en-US"/>
        </w:rPr>
        <w:t xml:space="preserve"> 2</w:t>
      </w:r>
      <w:r>
        <w:rPr>
          <w:sz w:val="18"/>
          <w:szCs w:val="18"/>
          <w:lang w:val="en-US"/>
        </w:rPr>
        <w:t xml:space="preserve">: </w:t>
      </w:r>
      <w:r w:rsidR="00FE70F3">
        <w:rPr>
          <w:sz w:val="18"/>
          <w:szCs w:val="18"/>
          <w:lang w:val="en-US"/>
        </w:rPr>
        <w:t xml:space="preserve">Comparison between the curtain wall of Pirelli </w:t>
      </w:r>
      <w:r w:rsidR="00671B59">
        <w:rPr>
          <w:sz w:val="18"/>
          <w:szCs w:val="18"/>
          <w:lang w:val="en-US"/>
        </w:rPr>
        <w:t xml:space="preserve">Tower </w:t>
      </w:r>
      <w:r w:rsidR="00FE70F3">
        <w:rPr>
          <w:sz w:val="18"/>
          <w:szCs w:val="18"/>
          <w:lang w:val="en-US"/>
        </w:rPr>
        <w:t>and Galfa Tower</w:t>
      </w:r>
      <w:r w:rsidR="00EC5E80">
        <w:rPr>
          <w:sz w:val="18"/>
          <w:szCs w:val="18"/>
          <w:lang w:val="en-US"/>
        </w:rPr>
        <w:t>: design state</w:t>
      </w:r>
      <w:r w:rsidR="00340D75">
        <w:rPr>
          <w:sz w:val="18"/>
          <w:szCs w:val="18"/>
          <w:lang w:val="en-US"/>
        </w:rPr>
        <w:t>.</w:t>
      </w:r>
      <w:r w:rsidR="00FE70F3">
        <w:rPr>
          <w:sz w:val="18"/>
          <w:szCs w:val="18"/>
          <w:lang w:val="en-US"/>
        </w:rPr>
        <w:t xml:space="preserve"> Pirelli </w:t>
      </w:r>
      <w:r w:rsidR="00340D75">
        <w:rPr>
          <w:sz w:val="18"/>
          <w:szCs w:val="18"/>
          <w:lang w:val="en-US"/>
        </w:rPr>
        <w:t>tower</w:t>
      </w:r>
      <w:r w:rsidR="00FE70F3">
        <w:rPr>
          <w:sz w:val="18"/>
          <w:szCs w:val="18"/>
          <w:lang w:val="en-US"/>
        </w:rPr>
        <w:t xml:space="preserve"> </w:t>
      </w:r>
      <w:r w:rsidR="00183E15">
        <w:rPr>
          <w:sz w:val="18"/>
          <w:szCs w:val="18"/>
          <w:lang w:val="en-US"/>
        </w:rPr>
        <w:t xml:space="preserve">first </w:t>
      </w:r>
      <w:r w:rsidR="00FE70F3">
        <w:rPr>
          <w:sz w:val="18"/>
          <w:szCs w:val="18"/>
          <w:lang w:val="en-US"/>
        </w:rPr>
        <w:t>design in 1954 with full-</w:t>
      </w:r>
      <w:r w:rsidR="00340D75">
        <w:rPr>
          <w:sz w:val="18"/>
          <w:szCs w:val="18"/>
          <w:lang w:val="en-US"/>
        </w:rPr>
        <w:t>glass</w:t>
      </w:r>
      <w:r w:rsidR="00FE70F3">
        <w:rPr>
          <w:sz w:val="18"/>
          <w:szCs w:val="18"/>
          <w:lang w:val="en-US"/>
        </w:rPr>
        <w:t xml:space="preserve"> windows (</w:t>
      </w:r>
      <w:proofErr w:type="spellStart"/>
      <w:r w:rsidR="00FE70F3" w:rsidRPr="00A646E8">
        <w:rPr>
          <w:rFonts w:cs="Times New Roman (Corpo CS)"/>
          <w:smallCaps/>
          <w:sz w:val="18"/>
          <w:szCs w:val="18"/>
          <w:lang w:val="en-US"/>
        </w:rPr>
        <w:t>Cevini</w:t>
      </w:r>
      <w:proofErr w:type="spellEnd"/>
      <w:r w:rsidR="00FE70F3">
        <w:rPr>
          <w:sz w:val="18"/>
          <w:szCs w:val="18"/>
          <w:lang w:val="en-US"/>
        </w:rPr>
        <w:t xml:space="preserve"> 1996, p. 46</w:t>
      </w:r>
      <w:r w:rsidR="00043703">
        <w:rPr>
          <w:sz w:val="18"/>
          <w:szCs w:val="18"/>
          <w:lang w:val="en-US"/>
        </w:rPr>
        <w:t>, left</w:t>
      </w:r>
      <w:r w:rsidR="00FE70F3">
        <w:rPr>
          <w:sz w:val="18"/>
          <w:szCs w:val="18"/>
          <w:lang w:val="en-US"/>
        </w:rPr>
        <w:t>)</w:t>
      </w:r>
      <w:r w:rsidR="00340D75">
        <w:rPr>
          <w:sz w:val="18"/>
          <w:szCs w:val="18"/>
          <w:lang w:val="en-US"/>
        </w:rPr>
        <w:t xml:space="preserve">. </w:t>
      </w:r>
      <w:r w:rsidR="00FE70F3">
        <w:rPr>
          <w:sz w:val="18"/>
          <w:szCs w:val="18"/>
          <w:lang w:val="en-US"/>
        </w:rPr>
        <w:t>Galfa Tower</w:t>
      </w:r>
      <w:r w:rsidR="007C3BA4">
        <w:rPr>
          <w:sz w:val="18"/>
          <w:szCs w:val="18"/>
          <w:lang w:val="en-US"/>
        </w:rPr>
        <w:t xml:space="preserve"> </w:t>
      </w:r>
      <w:r w:rsidR="00A30489">
        <w:rPr>
          <w:sz w:val="18"/>
          <w:szCs w:val="18"/>
          <w:lang w:val="en-US"/>
        </w:rPr>
        <w:t>technical drawing</w:t>
      </w:r>
      <w:r w:rsidR="00FE70F3">
        <w:rPr>
          <w:sz w:val="18"/>
          <w:szCs w:val="18"/>
          <w:lang w:val="en-US"/>
        </w:rPr>
        <w:t xml:space="preserve"> (</w:t>
      </w:r>
      <w:r w:rsidR="00A646E8">
        <w:rPr>
          <w:sz w:val="18"/>
          <w:szCs w:val="18"/>
          <w:lang w:val="en-US"/>
        </w:rPr>
        <w:t>courtesy of Architect Bega Archive</w:t>
      </w:r>
      <w:r w:rsidR="00043703">
        <w:rPr>
          <w:sz w:val="18"/>
          <w:szCs w:val="18"/>
          <w:lang w:val="en-US"/>
        </w:rPr>
        <w:t>, right</w:t>
      </w:r>
      <w:r w:rsidR="00FE70F3">
        <w:rPr>
          <w:sz w:val="18"/>
          <w:szCs w:val="18"/>
          <w:lang w:val="en-US"/>
        </w:rPr>
        <w:t>)</w:t>
      </w:r>
      <w:r w:rsidR="00B34A51">
        <w:rPr>
          <w:sz w:val="18"/>
          <w:szCs w:val="18"/>
          <w:lang w:val="en-US"/>
        </w:rPr>
        <w:t>.</w:t>
      </w:r>
    </w:p>
    <w:p w:rsidR="00B34A51" w:rsidRDefault="00B34A51" w:rsidP="00600347">
      <w:pPr>
        <w:spacing w:line="216" w:lineRule="exact"/>
        <w:jc w:val="both"/>
        <w:rPr>
          <w:sz w:val="18"/>
          <w:szCs w:val="18"/>
          <w:lang w:val="en-US"/>
        </w:rPr>
      </w:pPr>
    </w:p>
    <w:p w:rsidR="00B34A51" w:rsidRDefault="00A646E8" w:rsidP="00600347">
      <w:pPr>
        <w:spacing w:line="216" w:lineRule="exact"/>
        <w:jc w:val="both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Figure 3: Comparison between the curtain wall of Pirelli </w:t>
      </w:r>
      <w:r w:rsidR="00671B59">
        <w:rPr>
          <w:sz w:val="18"/>
          <w:szCs w:val="18"/>
          <w:lang w:val="en-US"/>
        </w:rPr>
        <w:t xml:space="preserve">Tower </w:t>
      </w:r>
      <w:r>
        <w:rPr>
          <w:sz w:val="18"/>
          <w:szCs w:val="18"/>
          <w:lang w:val="en-US"/>
        </w:rPr>
        <w:t>and Galfa Tower</w:t>
      </w:r>
      <w:r w:rsidR="00EC5E80">
        <w:rPr>
          <w:sz w:val="18"/>
          <w:szCs w:val="18"/>
          <w:lang w:val="en-US"/>
        </w:rPr>
        <w:t xml:space="preserve">: as-built. </w:t>
      </w:r>
      <w:r>
        <w:rPr>
          <w:sz w:val="18"/>
          <w:szCs w:val="18"/>
          <w:lang w:val="en-US"/>
        </w:rPr>
        <w:t xml:space="preserve">Pirelli </w:t>
      </w:r>
      <w:r w:rsidR="00EC5E80">
        <w:rPr>
          <w:sz w:val="18"/>
          <w:szCs w:val="18"/>
          <w:lang w:val="en-US"/>
        </w:rPr>
        <w:t xml:space="preserve">tower curtain wall includes opaque parapets and fanlights to hide fan coil units and countertops </w:t>
      </w:r>
      <w:r>
        <w:rPr>
          <w:sz w:val="18"/>
          <w:szCs w:val="18"/>
          <w:lang w:val="en-US"/>
        </w:rPr>
        <w:t>(</w:t>
      </w:r>
      <w:proofErr w:type="spellStart"/>
      <w:r w:rsidRPr="00A646E8">
        <w:rPr>
          <w:rFonts w:cs="Times New Roman (Corpo CS)"/>
          <w:smallCaps/>
          <w:sz w:val="18"/>
          <w:szCs w:val="18"/>
          <w:lang w:val="en-US"/>
        </w:rPr>
        <w:t>Crippa</w:t>
      </w:r>
      <w:proofErr w:type="spellEnd"/>
      <w:r>
        <w:rPr>
          <w:sz w:val="18"/>
          <w:szCs w:val="18"/>
          <w:lang w:val="en-US"/>
        </w:rPr>
        <w:t xml:space="preserve"> 2007</w:t>
      </w:r>
      <w:r w:rsidR="00043703">
        <w:rPr>
          <w:sz w:val="18"/>
          <w:szCs w:val="18"/>
          <w:lang w:val="en-US"/>
        </w:rPr>
        <w:t>, left</w:t>
      </w:r>
      <w:r>
        <w:rPr>
          <w:sz w:val="18"/>
          <w:szCs w:val="18"/>
          <w:lang w:val="en-US"/>
        </w:rPr>
        <w:t>)</w:t>
      </w:r>
      <w:r w:rsidR="00EC5E80">
        <w:rPr>
          <w:sz w:val="18"/>
          <w:szCs w:val="18"/>
          <w:lang w:val="en-US"/>
        </w:rPr>
        <w:t xml:space="preserve">. Thanks to the limited thickness of the air-ducts, </w:t>
      </w:r>
      <w:r>
        <w:rPr>
          <w:sz w:val="18"/>
          <w:szCs w:val="18"/>
          <w:lang w:val="en-US"/>
        </w:rPr>
        <w:t>Galfa Tower</w:t>
      </w:r>
      <w:r w:rsidR="00EC5E80">
        <w:rPr>
          <w:sz w:val="18"/>
          <w:szCs w:val="18"/>
          <w:lang w:val="en-US"/>
        </w:rPr>
        <w:t xml:space="preserve"> has a fully transparent curtain wall</w:t>
      </w:r>
      <w:r>
        <w:rPr>
          <w:sz w:val="18"/>
          <w:szCs w:val="18"/>
          <w:lang w:val="en-US"/>
        </w:rPr>
        <w:t xml:space="preserve"> (courtesy of Architect Bega Archive</w:t>
      </w:r>
      <w:r w:rsidR="00043703">
        <w:rPr>
          <w:sz w:val="18"/>
          <w:szCs w:val="18"/>
          <w:lang w:val="en-US"/>
        </w:rPr>
        <w:t>, right</w:t>
      </w:r>
      <w:r>
        <w:rPr>
          <w:sz w:val="18"/>
          <w:szCs w:val="18"/>
          <w:lang w:val="en-US"/>
        </w:rPr>
        <w:t>)</w:t>
      </w:r>
      <w:r w:rsidR="00B34A51">
        <w:rPr>
          <w:sz w:val="18"/>
          <w:szCs w:val="18"/>
          <w:lang w:val="en-US"/>
        </w:rPr>
        <w:t>.</w:t>
      </w:r>
    </w:p>
    <w:p w:rsidR="00B34A51" w:rsidRDefault="00B34A51" w:rsidP="00600347">
      <w:pPr>
        <w:spacing w:line="216" w:lineRule="exact"/>
        <w:jc w:val="both"/>
        <w:rPr>
          <w:sz w:val="18"/>
          <w:szCs w:val="18"/>
          <w:lang w:val="en-US"/>
        </w:rPr>
      </w:pPr>
    </w:p>
    <w:p w:rsidR="00AD6B06" w:rsidRPr="009A70E3" w:rsidRDefault="00AD6B06" w:rsidP="00AD6B06">
      <w:pPr>
        <w:spacing w:line="216" w:lineRule="exact"/>
        <w:jc w:val="both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>Figure 4: Comparison among 1950-60s curtain wall-slab connections. Dot line represent</w:t>
      </w:r>
      <w:r w:rsidR="00340D75">
        <w:rPr>
          <w:sz w:val="18"/>
          <w:szCs w:val="18"/>
          <w:lang w:val="en-US"/>
        </w:rPr>
        <w:t>s</w:t>
      </w:r>
      <w:r>
        <w:rPr>
          <w:sz w:val="18"/>
          <w:szCs w:val="18"/>
          <w:lang w:val="en-US"/>
        </w:rPr>
        <w:t xml:space="preserve"> the floor level</w:t>
      </w:r>
      <w:r w:rsidR="00340D75">
        <w:rPr>
          <w:sz w:val="18"/>
          <w:szCs w:val="18"/>
          <w:lang w:val="en-US"/>
        </w:rPr>
        <w:t>. F</w:t>
      </w:r>
      <w:r>
        <w:rPr>
          <w:sz w:val="18"/>
          <w:szCs w:val="18"/>
          <w:lang w:val="en-US"/>
        </w:rPr>
        <w:t>rom left to right: Galfa Tower, Milan, 195</w:t>
      </w:r>
      <w:r w:rsidR="001A026D">
        <w:rPr>
          <w:sz w:val="18"/>
          <w:szCs w:val="18"/>
          <w:lang w:val="en-US"/>
        </w:rPr>
        <w:t>6-5</w:t>
      </w:r>
      <w:r>
        <w:rPr>
          <w:sz w:val="18"/>
          <w:szCs w:val="18"/>
          <w:lang w:val="en-US"/>
        </w:rPr>
        <w:t>9 (courtesy of Architect Bega Archive)</w:t>
      </w:r>
      <w:r w:rsidR="00043703">
        <w:rPr>
          <w:sz w:val="18"/>
          <w:szCs w:val="18"/>
          <w:lang w:val="en-US"/>
        </w:rPr>
        <w:t xml:space="preserve">. </w:t>
      </w:r>
      <w:r w:rsidRPr="00043703">
        <w:rPr>
          <w:sz w:val="18"/>
          <w:szCs w:val="18"/>
        </w:rPr>
        <w:t xml:space="preserve">Pirelli </w:t>
      </w:r>
      <w:r w:rsidR="00671B59">
        <w:rPr>
          <w:sz w:val="18"/>
          <w:szCs w:val="18"/>
          <w:lang w:val="en-US"/>
        </w:rPr>
        <w:t>Tower</w:t>
      </w:r>
      <w:r w:rsidRPr="00043703">
        <w:rPr>
          <w:sz w:val="18"/>
          <w:szCs w:val="18"/>
        </w:rPr>
        <w:t>, Milan, 19</w:t>
      </w:r>
      <w:r w:rsidR="001A026D" w:rsidRPr="00043703">
        <w:rPr>
          <w:sz w:val="18"/>
          <w:szCs w:val="18"/>
        </w:rPr>
        <w:t>56-</w:t>
      </w:r>
      <w:r w:rsidRPr="00043703">
        <w:rPr>
          <w:sz w:val="18"/>
          <w:szCs w:val="18"/>
        </w:rPr>
        <w:t>6</w:t>
      </w:r>
      <w:r w:rsidR="001A026D" w:rsidRPr="00043703">
        <w:rPr>
          <w:sz w:val="18"/>
          <w:szCs w:val="18"/>
        </w:rPr>
        <w:t>0</w:t>
      </w:r>
      <w:r w:rsidRPr="00043703">
        <w:rPr>
          <w:sz w:val="18"/>
          <w:szCs w:val="18"/>
        </w:rPr>
        <w:t xml:space="preserve"> (</w:t>
      </w:r>
      <w:r w:rsidRPr="00043703">
        <w:rPr>
          <w:rFonts w:cs="Times New Roman (Corpo CS)"/>
          <w:smallCaps/>
          <w:sz w:val="18"/>
          <w:szCs w:val="18"/>
        </w:rPr>
        <w:t>Romanelli, Scapaccino</w:t>
      </w:r>
      <w:r w:rsidRPr="00043703">
        <w:rPr>
          <w:sz w:val="18"/>
          <w:szCs w:val="18"/>
        </w:rPr>
        <w:t xml:space="preserve"> 1979)</w:t>
      </w:r>
      <w:r w:rsidR="00043703" w:rsidRPr="00043703">
        <w:rPr>
          <w:sz w:val="18"/>
          <w:szCs w:val="18"/>
        </w:rPr>
        <w:t>.</w:t>
      </w:r>
      <w:r w:rsidRPr="00043703">
        <w:rPr>
          <w:sz w:val="18"/>
          <w:szCs w:val="18"/>
        </w:rPr>
        <w:t xml:space="preserve"> Esso Standard </w:t>
      </w:r>
      <w:proofErr w:type="spellStart"/>
      <w:r w:rsidRPr="00043703">
        <w:rPr>
          <w:sz w:val="18"/>
          <w:szCs w:val="18"/>
        </w:rPr>
        <w:t>headquarters</w:t>
      </w:r>
      <w:proofErr w:type="spellEnd"/>
      <w:r w:rsidRPr="00043703">
        <w:rPr>
          <w:sz w:val="18"/>
          <w:szCs w:val="18"/>
        </w:rPr>
        <w:t>, Rome, 1963-64</w:t>
      </w:r>
      <w:r w:rsidR="009A70E3">
        <w:rPr>
          <w:sz w:val="18"/>
          <w:szCs w:val="18"/>
        </w:rPr>
        <w:t xml:space="preserve"> </w:t>
      </w:r>
      <w:r w:rsidR="009A70E3" w:rsidRPr="00043703">
        <w:rPr>
          <w:sz w:val="18"/>
          <w:szCs w:val="18"/>
        </w:rPr>
        <w:t>(</w:t>
      </w:r>
      <w:r w:rsidR="009A70E3" w:rsidRPr="00043703">
        <w:rPr>
          <w:rFonts w:cs="Times New Roman (Corpo CS)"/>
          <w:smallCaps/>
          <w:sz w:val="18"/>
          <w:szCs w:val="18"/>
        </w:rPr>
        <w:t>Romanelli, Scapaccino</w:t>
      </w:r>
      <w:r w:rsidR="009A70E3" w:rsidRPr="00043703">
        <w:rPr>
          <w:sz w:val="18"/>
          <w:szCs w:val="18"/>
        </w:rPr>
        <w:t xml:space="preserve"> 1979)</w:t>
      </w:r>
      <w:r w:rsidR="00043703">
        <w:rPr>
          <w:sz w:val="18"/>
          <w:szCs w:val="18"/>
        </w:rPr>
        <w:t xml:space="preserve">. </w:t>
      </w:r>
      <w:r w:rsidRPr="009A70E3">
        <w:rPr>
          <w:sz w:val="18"/>
          <w:szCs w:val="18"/>
          <w:lang w:val="en-US"/>
        </w:rPr>
        <w:t>RAI-TV headquarters, Rome, 1967 (</w:t>
      </w:r>
      <w:r w:rsidRPr="009A70E3">
        <w:rPr>
          <w:rFonts w:cs="Times New Roman (Corpo CS)"/>
          <w:smallCaps/>
          <w:sz w:val="18"/>
          <w:szCs w:val="18"/>
          <w:lang w:val="en-US"/>
        </w:rPr>
        <w:t xml:space="preserve">Romanelli, </w:t>
      </w:r>
      <w:proofErr w:type="spellStart"/>
      <w:r w:rsidRPr="009A70E3">
        <w:rPr>
          <w:rFonts w:cs="Times New Roman (Corpo CS)"/>
          <w:smallCaps/>
          <w:sz w:val="18"/>
          <w:szCs w:val="18"/>
          <w:lang w:val="en-US"/>
        </w:rPr>
        <w:t>Scapaccino</w:t>
      </w:r>
      <w:proofErr w:type="spellEnd"/>
      <w:r w:rsidRPr="009A70E3">
        <w:rPr>
          <w:sz w:val="18"/>
          <w:szCs w:val="18"/>
          <w:lang w:val="en-US"/>
        </w:rPr>
        <w:t xml:space="preserve"> 1979).</w:t>
      </w:r>
    </w:p>
    <w:p w:rsidR="00AD6B06" w:rsidRPr="009A70E3" w:rsidRDefault="00AD6B06" w:rsidP="00600347">
      <w:pPr>
        <w:spacing w:line="216" w:lineRule="exact"/>
        <w:jc w:val="both"/>
        <w:rPr>
          <w:sz w:val="18"/>
          <w:szCs w:val="18"/>
          <w:lang w:val="en-US"/>
        </w:rPr>
      </w:pPr>
    </w:p>
    <w:p w:rsidR="00911246" w:rsidRDefault="00B34A51" w:rsidP="00600347">
      <w:pPr>
        <w:spacing w:line="216" w:lineRule="exact"/>
        <w:jc w:val="both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Figure </w:t>
      </w:r>
      <w:r w:rsidR="00AD6B06">
        <w:rPr>
          <w:sz w:val="18"/>
          <w:szCs w:val="18"/>
          <w:lang w:val="en-US"/>
        </w:rPr>
        <w:t>5</w:t>
      </w:r>
      <w:r>
        <w:rPr>
          <w:sz w:val="18"/>
          <w:szCs w:val="18"/>
          <w:lang w:val="en-US"/>
        </w:rPr>
        <w:t xml:space="preserve">: Galfa Tower </w:t>
      </w:r>
      <w:r w:rsidR="00340D75">
        <w:rPr>
          <w:sz w:val="18"/>
          <w:szCs w:val="18"/>
          <w:lang w:val="en-US"/>
        </w:rPr>
        <w:t xml:space="preserve">façade with </w:t>
      </w:r>
      <w:r>
        <w:rPr>
          <w:sz w:val="18"/>
          <w:szCs w:val="18"/>
          <w:lang w:val="en-US"/>
        </w:rPr>
        <w:t>curtains</w:t>
      </w:r>
      <w:r w:rsidR="00340D75">
        <w:rPr>
          <w:sz w:val="18"/>
          <w:szCs w:val="18"/>
          <w:lang w:val="en-US"/>
        </w:rPr>
        <w:t xml:space="preserve">, view from Pirelli </w:t>
      </w:r>
      <w:r w:rsidR="00671B59">
        <w:rPr>
          <w:sz w:val="18"/>
          <w:szCs w:val="18"/>
          <w:lang w:val="en-US"/>
        </w:rPr>
        <w:t xml:space="preserve">Tower </w:t>
      </w:r>
      <w:r w:rsidR="00340D75">
        <w:rPr>
          <w:sz w:val="18"/>
          <w:szCs w:val="18"/>
          <w:lang w:val="en-US"/>
        </w:rPr>
        <w:t>rooftop</w:t>
      </w:r>
      <w:r>
        <w:rPr>
          <w:sz w:val="18"/>
          <w:szCs w:val="18"/>
          <w:lang w:val="en-US"/>
        </w:rPr>
        <w:t xml:space="preserve"> (1960s-postcard).</w:t>
      </w:r>
    </w:p>
    <w:p w:rsidR="00B34A51" w:rsidRDefault="00B34A51" w:rsidP="00600347">
      <w:pPr>
        <w:spacing w:line="216" w:lineRule="exact"/>
        <w:jc w:val="both"/>
        <w:rPr>
          <w:sz w:val="18"/>
          <w:szCs w:val="18"/>
          <w:lang w:val="en-US"/>
        </w:rPr>
      </w:pPr>
    </w:p>
    <w:p w:rsidR="00911246" w:rsidRDefault="00911246" w:rsidP="00600347">
      <w:pPr>
        <w:spacing w:line="216" w:lineRule="exact"/>
        <w:jc w:val="both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Figure </w:t>
      </w:r>
      <w:r w:rsidR="00AD6B06">
        <w:rPr>
          <w:sz w:val="18"/>
          <w:szCs w:val="18"/>
          <w:lang w:val="en-US"/>
        </w:rPr>
        <w:t>6</w:t>
      </w:r>
      <w:r>
        <w:rPr>
          <w:sz w:val="18"/>
          <w:szCs w:val="18"/>
          <w:lang w:val="en-US"/>
        </w:rPr>
        <w:t xml:space="preserve">: </w:t>
      </w:r>
      <w:r w:rsidR="00AD2142">
        <w:rPr>
          <w:sz w:val="18"/>
          <w:szCs w:val="18"/>
          <w:lang w:val="en-US"/>
        </w:rPr>
        <w:t>Galfa Tower curtain wall</w:t>
      </w:r>
      <w:r w:rsidR="00043703">
        <w:rPr>
          <w:sz w:val="18"/>
          <w:szCs w:val="18"/>
          <w:lang w:val="en-US"/>
        </w:rPr>
        <w:t>. Comparison among</w:t>
      </w:r>
      <w:r w:rsidR="00AD2142">
        <w:rPr>
          <w:sz w:val="18"/>
          <w:szCs w:val="18"/>
          <w:lang w:val="en-US"/>
        </w:rPr>
        <w:t xml:space="preserve"> building site (</w:t>
      </w:r>
      <w:r w:rsidR="00AD2142" w:rsidRPr="00B34A51">
        <w:rPr>
          <w:rFonts w:cs="Times New Roman (Corpo CS)"/>
          <w:smallCaps/>
          <w:sz w:val="18"/>
          <w:szCs w:val="18"/>
          <w:lang w:val="en-US"/>
        </w:rPr>
        <w:t>Greco</w:t>
      </w:r>
      <w:r w:rsidR="00B34A51" w:rsidRPr="00B34A51">
        <w:rPr>
          <w:rFonts w:cs="Times New Roman (Corpo CS)"/>
          <w:smallCaps/>
          <w:sz w:val="18"/>
          <w:szCs w:val="18"/>
          <w:lang w:val="en-US"/>
        </w:rPr>
        <w:t xml:space="preserve">, </w:t>
      </w:r>
      <w:proofErr w:type="spellStart"/>
      <w:r w:rsidR="00AD2142" w:rsidRPr="00B34A51">
        <w:rPr>
          <w:rFonts w:cs="Times New Roman (Corpo CS)"/>
          <w:smallCaps/>
          <w:sz w:val="18"/>
          <w:szCs w:val="18"/>
          <w:lang w:val="en-US"/>
        </w:rPr>
        <w:t>Mornati</w:t>
      </w:r>
      <w:proofErr w:type="spellEnd"/>
      <w:r w:rsidR="00AD2142">
        <w:rPr>
          <w:sz w:val="18"/>
          <w:szCs w:val="18"/>
          <w:lang w:val="en-US"/>
        </w:rPr>
        <w:t xml:space="preserve"> 2012, p. 93</w:t>
      </w:r>
      <w:r w:rsidR="00043703">
        <w:rPr>
          <w:sz w:val="18"/>
          <w:szCs w:val="18"/>
          <w:lang w:val="en-US"/>
        </w:rPr>
        <w:t>, left</w:t>
      </w:r>
      <w:r w:rsidR="00AD2142">
        <w:rPr>
          <w:sz w:val="18"/>
          <w:szCs w:val="18"/>
          <w:lang w:val="en-US"/>
        </w:rPr>
        <w:t>)</w:t>
      </w:r>
      <w:r w:rsidR="00043703">
        <w:rPr>
          <w:sz w:val="18"/>
          <w:szCs w:val="18"/>
          <w:lang w:val="en-US"/>
        </w:rPr>
        <w:t>,</w:t>
      </w:r>
      <w:r w:rsidR="00AD2142">
        <w:rPr>
          <w:sz w:val="18"/>
          <w:szCs w:val="18"/>
          <w:lang w:val="en-US"/>
        </w:rPr>
        <w:t xml:space="preserve"> </w:t>
      </w:r>
      <w:r w:rsidR="00246E5E">
        <w:rPr>
          <w:sz w:val="18"/>
          <w:szCs w:val="18"/>
          <w:lang w:val="en-US"/>
        </w:rPr>
        <w:t>interior</w:t>
      </w:r>
      <w:r w:rsidR="00043703">
        <w:rPr>
          <w:sz w:val="18"/>
          <w:szCs w:val="18"/>
          <w:lang w:val="en-US"/>
        </w:rPr>
        <w:t>s</w:t>
      </w:r>
      <w:r w:rsidR="00246E5E">
        <w:rPr>
          <w:sz w:val="18"/>
          <w:szCs w:val="18"/>
          <w:lang w:val="en-US"/>
        </w:rPr>
        <w:t xml:space="preserve"> in 1959</w:t>
      </w:r>
      <w:r w:rsidR="00AD2142">
        <w:rPr>
          <w:sz w:val="18"/>
          <w:szCs w:val="18"/>
          <w:lang w:val="en-US"/>
        </w:rPr>
        <w:t xml:space="preserve"> </w:t>
      </w:r>
      <w:r>
        <w:rPr>
          <w:sz w:val="18"/>
          <w:szCs w:val="18"/>
          <w:lang w:val="en-US"/>
        </w:rPr>
        <w:t>(</w:t>
      </w:r>
      <w:r w:rsidRPr="00B34A51">
        <w:rPr>
          <w:rFonts w:cs="Times New Roman (Corpo CS)"/>
          <w:smallCaps/>
          <w:sz w:val="18"/>
          <w:szCs w:val="18"/>
          <w:lang w:val="en-US"/>
        </w:rPr>
        <w:t>Greco</w:t>
      </w:r>
      <w:r w:rsidR="00B34A51" w:rsidRPr="00B34A51">
        <w:rPr>
          <w:rFonts w:cs="Times New Roman (Corpo CS)"/>
          <w:smallCaps/>
          <w:sz w:val="18"/>
          <w:szCs w:val="18"/>
          <w:lang w:val="en-US"/>
        </w:rPr>
        <w:t xml:space="preserve">, </w:t>
      </w:r>
      <w:proofErr w:type="spellStart"/>
      <w:r w:rsidRPr="00B34A51">
        <w:rPr>
          <w:rFonts w:cs="Times New Roman (Corpo CS)"/>
          <w:smallCaps/>
          <w:sz w:val="18"/>
          <w:szCs w:val="18"/>
          <w:lang w:val="en-US"/>
        </w:rPr>
        <w:t>Mornati</w:t>
      </w:r>
      <w:proofErr w:type="spellEnd"/>
      <w:r>
        <w:rPr>
          <w:sz w:val="18"/>
          <w:szCs w:val="18"/>
          <w:lang w:val="en-US"/>
        </w:rPr>
        <w:t xml:space="preserve"> 2012, p. 122</w:t>
      </w:r>
      <w:r w:rsidR="00043703">
        <w:rPr>
          <w:sz w:val="18"/>
          <w:szCs w:val="18"/>
          <w:lang w:val="en-US"/>
        </w:rPr>
        <w:t>, middle</w:t>
      </w:r>
      <w:r>
        <w:rPr>
          <w:sz w:val="18"/>
          <w:szCs w:val="18"/>
          <w:lang w:val="en-US"/>
        </w:rPr>
        <w:t>)</w:t>
      </w:r>
      <w:r w:rsidR="00043703">
        <w:rPr>
          <w:sz w:val="18"/>
          <w:szCs w:val="18"/>
          <w:lang w:val="en-US"/>
        </w:rPr>
        <w:t xml:space="preserve">, </w:t>
      </w:r>
      <w:r w:rsidR="00246E5E">
        <w:rPr>
          <w:sz w:val="18"/>
          <w:szCs w:val="18"/>
          <w:lang w:val="en-US"/>
        </w:rPr>
        <w:t>interior</w:t>
      </w:r>
      <w:r w:rsidR="00043703">
        <w:rPr>
          <w:sz w:val="18"/>
          <w:szCs w:val="18"/>
          <w:lang w:val="en-US"/>
        </w:rPr>
        <w:t>s</w:t>
      </w:r>
      <w:r w:rsidR="00246E5E">
        <w:rPr>
          <w:sz w:val="18"/>
          <w:szCs w:val="18"/>
          <w:lang w:val="en-US"/>
        </w:rPr>
        <w:t xml:space="preserve"> in 2015</w:t>
      </w:r>
      <w:r w:rsidR="00340D75">
        <w:rPr>
          <w:sz w:val="18"/>
          <w:szCs w:val="18"/>
          <w:lang w:val="en-US"/>
        </w:rPr>
        <w:t xml:space="preserve"> (Photo D</w:t>
      </w:r>
      <w:r w:rsidR="00043703">
        <w:rPr>
          <w:sz w:val="18"/>
          <w:szCs w:val="18"/>
          <w:lang w:val="en-US"/>
        </w:rPr>
        <w:t xml:space="preserve">. Del </w:t>
      </w:r>
      <w:proofErr w:type="spellStart"/>
      <w:r w:rsidR="00043703">
        <w:rPr>
          <w:sz w:val="18"/>
          <w:szCs w:val="18"/>
          <w:lang w:val="en-US"/>
        </w:rPr>
        <w:t>Curto</w:t>
      </w:r>
      <w:proofErr w:type="spellEnd"/>
      <w:r w:rsidR="00043703">
        <w:rPr>
          <w:sz w:val="18"/>
          <w:szCs w:val="18"/>
          <w:lang w:val="en-US"/>
        </w:rPr>
        <w:t>, right</w:t>
      </w:r>
      <w:r w:rsidR="00340D75">
        <w:rPr>
          <w:sz w:val="18"/>
          <w:szCs w:val="18"/>
          <w:lang w:val="en-US"/>
        </w:rPr>
        <w:t>)</w:t>
      </w:r>
      <w:r w:rsidR="009148D8">
        <w:rPr>
          <w:sz w:val="18"/>
          <w:szCs w:val="18"/>
          <w:lang w:val="en-US"/>
        </w:rPr>
        <w:t>.</w:t>
      </w:r>
    </w:p>
    <w:p w:rsidR="00911246" w:rsidRDefault="00911246" w:rsidP="00600347">
      <w:pPr>
        <w:spacing w:line="216" w:lineRule="exact"/>
        <w:jc w:val="both"/>
        <w:rPr>
          <w:sz w:val="18"/>
          <w:szCs w:val="18"/>
          <w:lang w:val="en-US"/>
        </w:rPr>
      </w:pPr>
    </w:p>
    <w:p w:rsidR="00911246" w:rsidRPr="009148D8" w:rsidRDefault="00911246" w:rsidP="00600347">
      <w:pPr>
        <w:spacing w:line="216" w:lineRule="exact"/>
        <w:jc w:val="both"/>
        <w:rPr>
          <w:sz w:val="18"/>
          <w:szCs w:val="18"/>
          <w:lang w:val="en-US"/>
        </w:rPr>
      </w:pPr>
      <w:r w:rsidRPr="009148D8">
        <w:rPr>
          <w:sz w:val="18"/>
          <w:szCs w:val="18"/>
          <w:lang w:val="en-US"/>
        </w:rPr>
        <w:t xml:space="preserve">Figure </w:t>
      </w:r>
      <w:r w:rsidR="00B34A51" w:rsidRPr="009148D8">
        <w:rPr>
          <w:sz w:val="18"/>
          <w:szCs w:val="18"/>
          <w:lang w:val="en-US"/>
        </w:rPr>
        <w:t>7</w:t>
      </w:r>
      <w:r w:rsidRPr="009148D8">
        <w:rPr>
          <w:sz w:val="18"/>
          <w:szCs w:val="18"/>
          <w:lang w:val="en-US"/>
        </w:rPr>
        <w:t>: Curtain wall</w:t>
      </w:r>
      <w:r w:rsidR="00BF3FD3" w:rsidRPr="009148D8">
        <w:rPr>
          <w:sz w:val="18"/>
          <w:szCs w:val="18"/>
          <w:lang w:val="en-US"/>
        </w:rPr>
        <w:t>-</w:t>
      </w:r>
      <w:r w:rsidR="0020063F" w:rsidRPr="009148D8">
        <w:rPr>
          <w:sz w:val="18"/>
          <w:szCs w:val="18"/>
          <w:lang w:val="en-US"/>
        </w:rPr>
        <w:t xml:space="preserve">windows </w:t>
      </w:r>
      <w:r w:rsidR="00043703">
        <w:rPr>
          <w:sz w:val="18"/>
          <w:szCs w:val="18"/>
          <w:lang w:val="en-US"/>
        </w:rPr>
        <w:t xml:space="preserve">typological analysis, </w:t>
      </w:r>
      <w:r w:rsidR="00B943FB">
        <w:rPr>
          <w:sz w:val="18"/>
          <w:szCs w:val="18"/>
          <w:lang w:val="en-US"/>
        </w:rPr>
        <w:t>comparison among the different modules</w:t>
      </w:r>
      <w:r w:rsidR="00043703">
        <w:rPr>
          <w:sz w:val="18"/>
          <w:szCs w:val="18"/>
          <w:lang w:val="en-US"/>
        </w:rPr>
        <w:t>. I</w:t>
      </w:r>
      <w:r w:rsidR="00B943FB">
        <w:rPr>
          <w:sz w:val="18"/>
          <w:szCs w:val="18"/>
          <w:lang w:val="en-US"/>
        </w:rPr>
        <w:t xml:space="preserve">n the third column building T </w:t>
      </w:r>
      <w:r w:rsidR="00043703">
        <w:rPr>
          <w:sz w:val="18"/>
          <w:szCs w:val="18"/>
          <w:lang w:val="en-US"/>
        </w:rPr>
        <w:t xml:space="preserve">is </w:t>
      </w:r>
      <w:r w:rsidR="00B943FB">
        <w:rPr>
          <w:sz w:val="18"/>
          <w:szCs w:val="18"/>
          <w:lang w:val="en-US"/>
        </w:rPr>
        <w:t>Galfa Tower</w:t>
      </w:r>
      <w:r w:rsidR="00043703">
        <w:rPr>
          <w:sz w:val="18"/>
          <w:szCs w:val="18"/>
          <w:lang w:val="en-US"/>
        </w:rPr>
        <w:t xml:space="preserve">, building </w:t>
      </w:r>
      <w:r w:rsidR="00B943FB">
        <w:rPr>
          <w:sz w:val="18"/>
          <w:szCs w:val="18"/>
          <w:lang w:val="en-US"/>
        </w:rPr>
        <w:t xml:space="preserve">L </w:t>
      </w:r>
      <w:r w:rsidR="00043703">
        <w:rPr>
          <w:sz w:val="18"/>
          <w:szCs w:val="18"/>
          <w:lang w:val="en-US"/>
        </w:rPr>
        <w:t xml:space="preserve">is </w:t>
      </w:r>
      <w:r w:rsidR="00B943FB">
        <w:rPr>
          <w:sz w:val="18"/>
          <w:szCs w:val="18"/>
          <w:lang w:val="en-US"/>
        </w:rPr>
        <w:t xml:space="preserve">via Galvani </w:t>
      </w:r>
      <w:r w:rsidR="00043703">
        <w:rPr>
          <w:sz w:val="18"/>
          <w:szCs w:val="18"/>
          <w:lang w:val="en-US"/>
        </w:rPr>
        <w:t>wing</w:t>
      </w:r>
      <w:r w:rsidR="00B943FB">
        <w:rPr>
          <w:sz w:val="18"/>
          <w:szCs w:val="18"/>
          <w:lang w:val="en-US"/>
        </w:rPr>
        <w:t>.</w:t>
      </w:r>
    </w:p>
    <w:p w:rsidR="00911246" w:rsidRDefault="00911246" w:rsidP="00600347">
      <w:pPr>
        <w:spacing w:line="216" w:lineRule="exact"/>
        <w:jc w:val="both"/>
        <w:rPr>
          <w:sz w:val="18"/>
          <w:szCs w:val="18"/>
          <w:lang w:val="en-US"/>
        </w:rPr>
      </w:pPr>
    </w:p>
    <w:p w:rsidR="00911246" w:rsidRDefault="00911246" w:rsidP="00600347">
      <w:pPr>
        <w:spacing w:line="216" w:lineRule="exact"/>
        <w:jc w:val="both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Figure </w:t>
      </w:r>
      <w:r w:rsidR="00B34A51">
        <w:rPr>
          <w:sz w:val="18"/>
          <w:szCs w:val="18"/>
          <w:lang w:val="en-US"/>
        </w:rPr>
        <w:t>8</w:t>
      </w:r>
      <w:r>
        <w:rPr>
          <w:sz w:val="18"/>
          <w:szCs w:val="18"/>
          <w:lang w:val="en-US"/>
        </w:rPr>
        <w:t xml:space="preserve">: </w:t>
      </w:r>
      <w:r w:rsidR="00BC2595">
        <w:rPr>
          <w:sz w:val="18"/>
          <w:szCs w:val="18"/>
          <w:lang w:val="en-US"/>
        </w:rPr>
        <w:t xml:space="preserve">As-built drawing of the </w:t>
      </w:r>
      <w:r w:rsidR="001A026D">
        <w:rPr>
          <w:sz w:val="18"/>
          <w:szCs w:val="18"/>
          <w:lang w:val="en-US"/>
        </w:rPr>
        <w:t>S</w:t>
      </w:r>
      <w:r>
        <w:rPr>
          <w:sz w:val="18"/>
          <w:szCs w:val="18"/>
          <w:lang w:val="en-US"/>
        </w:rPr>
        <w:t xml:space="preserve">ix-party </w:t>
      </w:r>
      <w:r w:rsidR="001A026D">
        <w:rPr>
          <w:sz w:val="18"/>
          <w:szCs w:val="18"/>
          <w:lang w:val="en-US"/>
        </w:rPr>
        <w:t>M</w:t>
      </w:r>
      <w:r>
        <w:rPr>
          <w:sz w:val="18"/>
          <w:szCs w:val="18"/>
          <w:lang w:val="en-US"/>
        </w:rPr>
        <w:t>odule</w:t>
      </w:r>
      <w:r w:rsidR="009148D8">
        <w:rPr>
          <w:sz w:val="18"/>
          <w:szCs w:val="18"/>
          <w:lang w:val="en-US"/>
        </w:rPr>
        <w:t>.</w:t>
      </w:r>
      <w:bookmarkStart w:id="0" w:name="_GoBack"/>
      <w:bookmarkEnd w:id="0"/>
    </w:p>
    <w:p w:rsidR="00BC2595" w:rsidRDefault="00BC2595" w:rsidP="00600347">
      <w:pPr>
        <w:spacing w:line="216" w:lineRule="exact"/>
        <w:jc w:val="both"/>
        <w:rPr>
          <w:sz w:val="18"/>
          <w:szCs w:val="18"/>
          <w:lang w:val="en-US"/>
        </w:rPr>
      </w:pPr>
    </w:p>
    <w:p w:rsidR="00BC2595" w:rsidRDefault="00BC2595" w:rsidP="00600347">
      <w:pPr>
        <w:spacing w:line="216" w:lineRule="exact"/>
        <w:jc w:val="both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Figure </w:t>
      </w:r>
      <w:r w:rsidR="00B34A51">
        <w:rPr>
          <w:sz w:val="18"/>
          <w:szCs w:val="18"/>
          <w:lang w:val="en-US"/>
        </w:rPr>
        <w:t>9</w:t>
      </w:r>
      <w:r>
        <w:rPr>
          <w:sz w:val="18"/>
          <w:szCs w:val="18"/>
          <w:lang w:val="en-US"/>
        </w:rPr>
        <w:t>:</w:t>
      </w:r>
      <w:r w:rsidRPr="00BC2595">
        <w:rPr>
          <w:sz w:val="18"/>
          <w:szCs w:val="18"/>
          <w:lang w:val="en-US"/>
        </w:rPr>
        <w:t xml:space="preserve"> </w:t>
      </w:r>
      <w:r w:rsidR="00043703">
        <w:rPr>
          <w:sz w:val="18"/>
          <w:szCs w:val="18"/>
          <w:lang w:val="en-US"/>
        </w:rPr>
        <w:t>A</w:t>
      </w:r>
      <w:r>
        <w:rPr>
          <w:sz w:val="18"/>
          <w:szCs w:val="18"/>
          <w:lang w:val="en-US"/>
        </w:rPr>
        <w:t xml:space="preserve">s-built drawing of the </w:t>
      </w:r>
      <w:r w:rsidR="001A026D">
        <w:rPr>
          <w:sz w:val="18"/>
          <w:szCs w:val="18"/>
          <w:lang w:val="en-US"/>
        </w:rPr>
        <w:t>S</w:t>
      </w:r>
      <w:r>
        <w:rPr>
          <w:sz w:val="18"/>
          <w:szCs w:val="18"/>
          <w:lang w:val="en-US"/>
        </w:rPr>
        <w:t xml:space="preserve">ix-party </w:t>
      </w:r>
      <w:r w:rsidR="001A026D">
        <w:rPr>
          <w:sz w:val="18"/>
          <w:szCs w:val="18"/>
          <w:lang w:val="en-US"/>
        </w:rPr>
        <w:t>M</w:t>
      </w:r>
      <w:r>
        <w:rPr>
          <w:sz w:val="18"/>
          <w:szCs w:val="18"/>
          <w:lang w:val="en-US"/>
        </w:rPr>
        <w:t>odule</w:t>
      </w:r>
      <w:r w:rsidR="00043703">
        <w:rPr>
          <w:sz w:val="18"/>
          <w:szCs w:val="18"/>
          <w:lang w:val="en-US"/>
        </w:rPr>
        <w:t>, detail (</w:t>
      </w:r>
      <w:r>
        <w:rPr>
          <w:sz w:val="18"/>
          <w:szCs w:val="18"/>
          <w:lang w:val="en-US"/>
        </w:rPr>
        <w:t>plan)</w:t>
      </w:r>
      <w:r w:rsidR="009148D8">
        <w:rPr>
          <w:sz w:val="18"/>
          <w:szCs w:val="18"/>
          <w:lang w:val="en-US"/>
        </w:rPr>
        <w:t>.</w:t>
      </w:r>
    </w:p>
    <w:p w:rsidR="00BC2595" w:rsidRDefault="00BC2595" w:rsidP="00600347">
      <w:pPr>
        <w:spacing w:line="216" w:lineRule="exact"/>
        <w:jc w:val="both"/>
        <w:rPr>
          <w:sz w:val="18"/>
          <w:szCs w:val="18"/>
          <w:lang w:val="en-US"/>
        </w:rPr>
      </w:pPr>
    </w:p>
    <w:p w:rsidR="00BC2595" w:rsidRDefault="00BC2595" w:rsidP="00600347">
      <w:pPr>
        <w:spacing w:line="216" w:lineRule="exact"/>
        <w:jc w:val="both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Figure </w:t>
      </w:r>
      <w:r w:rsidR="00B34A51">
        <w:rPr>
          <w:sz w:val="18"/>
          <w:szCs w:val="18"/>
          <w:lang w:val="en-US"/>
        </w:rPr>
        <w:t>10</w:t>
      </w:r>
      <w:r>
        <w:rPr>
          <w:sz w:val="18"/>
          <w:szCs w:val="18"/>
          <w:lang w:val="en-US"/>
        </w:rPr>
        <w:t xml:space="preserve">: </w:t>
      </w:r>
      <w:r w:rsidR="00043703">
        <w:rPr>
          <w:sz w:val="18"/>
          <w:szCs w:val="18"/>
          <w:lang w:val="en-US"/>
        </w:rPr>
        <w:t>A</w:t>
      </w:r>
      <w:r>
        <w:rPr>
          <w:sz w:val="18"/>
          <w:szCs w:val="18"/>
          <w:lang w:val="en-US"/>
        </w:rPr>
        <w:t xml:space="preserve">s-built drawing of the </w:t>
      </w:r>
      <w:r w:rsidR="001A026D">
        <w:rPr>
          <w:sz w:val="18"/>
          <w:szCs w:val="18"/>
          <w:lang w:val="en-US"/>
        </w:rPr>
        <w:t>S</w:t>
      </w:r>
      <w:r>
        <w:rPr>
          <w:sz w:val="18"/>
          <w:szCs w:val="18"/>
          <w:lang w:val="en-US"/>
        </w:rPr>
        <w:t xml:space="preserve">ix-party </w:t>
      </w:r>
      <w:r w:rsidR="001A026D">
        <w:rPr>
          <w:sz w:val="18"/>
          <w:szCs w:val="18"/>
          <w:lang w:val="en-US"/>
        </w:rPr>
        <w:t>M</w:t>
      </w:r>
      <w:r>
        <w:rPr>
          <w:sz w:val="18"/>
          <w:szCs w:val="18"/>
          <w:lang w:val="en-US"/>
        </w:rPr>
        <w:t>odule</w:t>
      </w:r>
      <w:r w:rsidR="00043703">
        <w:rPr>
          <w:sz w:val="18"/>
          <w:szCs w:val="18"/>
          <w:lang w:val="en-US"/>
        </w:rPr>
        <w:t>, detail (</w:t>
      </w:r>
      <w:r>
        <w:rPr>
          <w:sz w:val="18"/>
          <w:szCs w:val="18"/>
          <w:lang w:val="en-US"/>
        </w:rPr>
        <w:t>cross section)</w:t>
      </w:r>
      <w:r w:rsidR="009148D8">
        <w:rPr>
          <w:sz w:val="18"/>
          <w:szCs w:val="18"/>
          <w:lang w:val="en-US"/>
        </w:rPr>
        <w:t>.</w:t>
      </w:r>
    </w:p>
    <w:p w:rsidR="00BC2595" w:rsidRDefault="00BC2595" w:rsidP="00600347">
      <w:pPr>
        <w:spacing w:line="216" w:lineRule="exact"/>
        <w:jc w:val="both"/>
        <w:rPr>
          <w:sz w:val="18"/>
          <w:szCs w:val="18"/>
          <w:lang w:val="en-US"/>
        </w:rPr>
      </w:pPr>
    </w:p>
    <w:p w:rsidR="00BC2595" w:rsidRDefault="00BC2595" w:rsidP="00600347">
      <w:pPr>
        <w:spacing w:line="216" w:lineRule="exact"/>
        <w:jc w:val="both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Figure </w:t>
      </w:r>
      <w:r w:rsidR="00B34A51">
        <w:rPr>
          <w:sz w:val="18"/>
          <w:szCs w:val="18"/>
          <w:lang w:val="en-US"/>
        </w:rPr>
        <w:t>11</w:t>
      </w:r>
      <w:r>
        <w:rPr>
          <w:sz w:val="18"/>
          <w:szCs w:val="18"/>
          <w:lang w:val="en-US"/>
        </w:rPr>
        <w:t xml:space="preserve">: </w:t>
      </w:r>
      <w:r w:rsidR="00043703">
        <w:rPr>
          <w:sz w:val="18"/>
          <w:szCs w:val="18"/>
          <w:lang w:val="en-US"/>
        </w:rPr>
        <w:t>Intervention strategies, comparative table</w:t>
      </w:r>
      <w:r w:rsidR="00340D75">
        <w:rPr>
          <w:sz w:val="18"/>
          <w:szCs w:val="18"/>
          <w:lang w:val="en-US"/>
        </w:rPr>
        <w:t>: 1. Maintenance, 2. Refurbishment, 3. Addition, 4A. New curtain wall, 4B. Double-skin façade</w:t>
      </w:r>
    </w:p>
    <w:p w:rsidR="00BC2595" w:rsidRDefault="00BC2595" w:rsidP="00600347">
      <w:pPr>
        <w:spacing w:line="216" w:lineRule="exact"/>
        <w:jc w:val="both"/>
        <w:rPr>
          <w:sz w:val="18"/>
          <w:szCs w:val="18"/>
          <w:lang w:val="en-US"/>
        </w:rPr>
      </w:pPr>
    </w:p>
    <w:p w:rsidR="00BC2595" w:rsidRDefault="00BC2595" w:rsidP="00600347">
      <w:pPr>
        <w:spacing w:line="216" w:lineRule="exact"/>
        <w:jc w:val="both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>Figure 1</w:t>
      </w:r>
      <w:r w:rsidR="00B34A51">
        <w:rPr>
          <w:sz w:val="18"/>
          <w:szCs w:val="18"/>
          <w:lang w:val="en-US"/>
        </w:rPr>
        <w:t>2</w:t>
      </w:r>
      <w:r>
        <w:rPr>
          <w:sz w:val="18"/>
          <w:szCs w:val="18"/>
          <w:lang w:val="en-US"/>
        </w:rPr>
        <w:t>: Intervention strategies</w:t>
      </w:r>
      <w:r w:rsidR="00043703">
        <w:rPr>
          <w:sz w:val="18"/>
          <w:szCs w:val="18"/>
          <w:lang w:val="en-US"/>
        </w:rPr>
        <w:t>, comparative chart</w:t>
      </w:r>
      <w:r w:rsidR="009148D8">
        <w:rPr>
          <w:sz w:val="18"/>
          <w:szCs w:val="18"/>
          <w:lang w:val="en-US"/>
        </w:rPr>
        <w:t>.</w:t>
      </w:r>
    </w:p>
    <w:p w:rsidR="00B943FB" w:rsidRDefault="00B943FB" w:rsidP="00600347">
      <w:pPr>
        <w:spacing w:line="216" w:lineRule="exact"/>
        <w:jc w:val="both"/>
        <w:rPr>
          <w:sz w:val="18"/>
          <w:szCs w:val="18"/>
          <w:lang w:val="en-US"/>
        </w:rPr>
      </w:pPr>
    </w:p>
    <w:p w:rsidR="00B943FB" w:rsidRDefault="00B943FB" w:rsidP="00600347">
      <w:pPr>
        <w:spacing w:line="216" w:lineRule="exact"/>
        <w:jc w:val="both"/>
        <w:rPr>
          <w:sz w:val="18"/>
          <w:szCs w:val="18"/>
          <w:lang w:val="en-US"/>
        </w:rPr>
      </w:pPr>
    </w:p>
    <w:p w:rsidR="00BC2595" w:rsidRDefault="00BC2595" w:rsidP="00600347">
      <w:pPr>
        <w:spacing w:line="216" w:lineRule="exact"/>
        <w:jc w:val="both"/>
        <w:rPr>
          <w:sz w:val="18"/>
          <w:szCs w:val="18"/>
          <w:lang w:val="en-US"/>
        </w:rPr>
      </w:pPr>
    </w:p>
    <w:p w:rsidR="00BC2595" w:rsidRPr="00911246" w:rsidRDefault="00BC2595" w:rsidP="00600347">
      <w:pPr>
        <w:spacing w:line="216" w:lineRule="exact"/>
        <w:jc w:val="both"/>
        <w:rPr>
          <w:sz w:val="18"/>
          <w:szCs w:val="18"/>
          <w:lang w:val="en-US"/>
        </w:rPr>
      </w:pPr>
    </w:p>
    <w:sectPr w:rsidR="00BC2595" w:rsidRPr="00911246" w:rsidSect="00A20F1C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(Corpo CS)"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EE0"/>
    <w:rsid w:val="00043703"/>
    <w:rsid w:val="000A5C65"/>
    <w:rsid w:val="00183E15"/>
    <w:rsid w:val="001A026D"/>
    <w:rsid w:val="0020063F"/>
    <w:rsid w:val="00246E5E"/>
    <w:rsid w:val="002833BF"/>
    <w:rsid w:val="002E7FDE"/>
    <w:rsid w:val="00311052"/>
    <w:rsid w:val="00340D75"/>
    <w:rsid w:val="003B0C04"/>
    <w:rsid w:val="003F1EE0"/>
    <w:rsid w:val="00412E28"/>
    <w:rsid w:val="005913EE"/>
    <w:rsid w:val="00600347"/>
    <w:rsid w:val="00671B59"/>
    <w:rsid w:val="0068120D"/>
    <w:rsid w:val="007C3BA4"/>
    <w:rsid w:val="00911246"/>
    <w:rsid w:val="009148D8"/>
    <w:rsid w:val="009A70E3"/>
    <w:rsid w:val="00A20F1C"/>
    <w:rsid w:val="00A30489"/>
    <w:rsid w:val="00A646E8"/>
    <w:rsid w:val="00AD2142"/>
    <w:rsid w:val="00AD6B06"/>
    <w:rsid w:val="00AF3FBE"/>
    <w:rsid w:val="00B34A51"/>
    <w:rsid w:val="00B41F4C"/>
    <w:rsid w:val="00B943FB"/>
    <w:rsid w:val="00BC2595"/>
    <w:rsid w:val="00BF3FD3"/>
    <w:rsid w:val="00C74752"/>
    <w:rsid w:val="00CE6F65"/>
    <w:rsid w:val="00D2171E"/>
    <w:rsid w:val="00D22981"/>
    <w:rsid w:val="00E32DEC"/>
    <w:rsid w:val="00EC5E80"/>
    <w:rsid w:val="00F45EC7"/>
    <w:rsid w:val="00FE7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502AF8A"/>
  <w14:defaultImageDpi w14:val="32767"/>
  <w15:chartTrackingRefBased/>
  <w15:docId w15:val="{87383AF3-87C5-7C49-8111-212E1FE1E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hunterxcira@gmail.com</dc:creator>
  <cp:keywords/>
  <dc:description/>
  <cp:lastModifiedBy>Davide Del Curto</cp:lastModifiedBy>
  <cp:revision>27</cp:revision>
  <dcterms:created xsi:type="dcterms:W3CDTF">2019-07-31T11:47:00Z</dcterms:created>
  <dcterms:modified xsi:type="dcterms:W3CDTF">2019-08-02T12:36:00Z</dcterms:modified>
</cp:coreProperties>
</file>