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F09B88" w14:textId="77BBD602" w:rsidR="005A079B" w:rsidRPr="00F5409E" w:rsidRDefault="00D86C88" w:rsidP="004A146F">
      <w:pPr>
        <w:jc w:val="both"/>
        <w:rPr>
          <w:rFonts w:ascii="Calibri" w:hAnsi="Calibri" w:cs="Calibri"/>
          <w:sz w:val="36"/>
          <w:szCs w:val="36"/>
        </w:rPr>
      </w:pPr>
      <w:r w:rsidRPr="00CA639D">
        <w:rPr>
          <w:rFonts w:ascii="Calibri" w:hAnsi="Calibri" w:cs="Calibri"/>
          <w:b/>
          <w:bCs/>
          <w:i/>
          <w:color w:val="000000"/>
          <w:sz w:val="36"/>
          <w:szCs w:val="36"/>
        </w:rPr>
        <w:t>De Paris…</w:t>
      </w:r>
      <w:r w:rsidR="004D26E4">
        <w:rPr>
          <w:rFonts w:ascii="Calibri" w:hAnsi="Calibri" w:cs="Calibri"/>
          <w:b/>
          <w:bCs/>
          <w:i/>
          <w:color w:val="000000"/>
          <w:sz w:val="36"/>
          <w:szCs w:val="36"/>
        </w:rPr>
        <w:t xml:space="preserve">à la </w:t>
      </w:r>
      <w:proofErr w:type="spellStart"/>
      <w:r w:rsidRPr="00CA639D">
        <w:rPr>
          <w:rFonts w:ascii="Calibri" w:hAnsi="Calibri" w:cs="Calibri"/>
          <w:b/>
          <w:bCs/>
          <w:i/>
          <w:color w:val="000000"/>
          <w:sz w:val="36"/>
          <w:szCs w:val="36"/>
        </w:rPr>
        <w:t>Sicile</w:t>
      </w:r>
      <w:proofErr w:type="spellEnd"/>
      <w:r w:rsidRPr="0067668B">
        <w:rPr>
          <w:rFonts w:ascii="Calibri" w:hAnsi="Calibri" w:cs="Calibri"/>
          <w:b/>
          <w:bCs/>
          <w:color w:val="000000"/>
          <w:sz w:val="36"/>
          <w:szCs w:val="36"/>
        </w:rPr>
        <w:t xml:space="preserve">. </w:t>
      </w:r>
      <w:r w:rsidR="00CA639D">
        <w:rPr>
          <w:rFonts w:ascii="Calibri" w:hAnsi="Calibri" w:cs="Calibri"/>
          <w:b/>
          <w:bCs/>
          <w:color w:val="000000"/>
          <w:sz w:val="36"/>
          <w:szCs w:val="36"/>
        </w:rPr>
        <w:t>I viaggi in Italia</w:t>
      </w:r>
      <w:r w:rsidR="00E653B6">
        <w:rPr>
          <w:rFonts w:ascii="Calibri" w:hAnsi="Calibri" w:cs="Calibri"/>
          <w:b/>
          <w:bCs/>
          <w:color w:val="000000"/>
          <w:sz w:val="36"/>
          <w:szCs w:val="36"/>
        </w:rPr>
        <w:t xml:space="preserve"> </w:t>
      </w:r>
      <w:r w:rsidR="006F5992" w:rsidRPr="0067668B">
        <w:rPr>
          <w:rFonts w:ascii="Calibri" w:hAnsi="Calibri" w:cs="Calibri"/>
          <w:b/>
          <w:bCs/>
          <w:color w:val="000000"/>
          <w:sz w:val="36"/>
          <w:szCs w:val="36"/>
        </w:rPr>
        <w:t>de</w:t>
      </w:r>
      <w:r w:rsidRPr="0067668B">
        <w:rPr>
          <w:rFonts w:ascii="Calibri" w:hAnsi="Calibri" w:cs="Calibri"/>
          <w:b/>
          <w:bCs/>
          <w:color w:val="000000"/>
          <w:sz w:val="36"/>
          <w:szCs w:val="36"/>
        </w:rPr>
        <w:t>ll’architetto</w:t>
      </w:r>
      <w:r w:rsidR="00F30E29">
        <w:rPr>
          <w:rFonts w:ascii="Calibri" w:hAnsi="Calibri" w:cs="Calibri"/>
          <w:b/>
          <w:bCs/>
          <w:color w:val="000000"/>
          <w:sz w:val="36"/>
          <w:szCs w:val="36"/>
        </w:rPr>
        <w:t xml:space="preserve"> francese</w:t>
      </w:r>
      <w:r w:rsidRPr="0067668B">
        <w:rPr>
          <w:rFonts w:ascii="Calibri" w:hAnsi="Calibri" w:cs="Calibri"/>
          <w:b/>
          <w:bCs/>
          <w:color w:val="000000"/>
          <w:sz w:val="36"/>
          <w:szCs w:val="36"/>
        </w:rPr>
        <w:t xml:space="preserve"> </w:t>
      </w:r>
      <w:r w:rsidR="006F5992" w:rsidRPr="0067668B">
        <w:rPr>
          <w:rFonts w:ascii="Calibri" w:hAnsi="Calibri" w:cs="Calibri"/>
          <w:b/>
          <w:bCs/>
          <w:color w:val="000000"/>
          <w:sz w:val="36"/>
          <w:szCs w:val="36"/>
        </w:rPr>
        <w:t xml:space="preserve">François </w:t>
      </w:r>
      <w:proofErr w:type="spellStart"/>
      <w:r w:rsidR="006F5992" w:rsidRPr="0067668B">
        <w:rPr>
          <w:rFonts w:ascii="Calibri" w:hAnsi="Calibri" w:cs="Calibri"/>
          <w:b/>
          <w:bCs/>
          <w:color w:val="000000"/>
          <w:sz w:val="36"/>
          <w:szCs w:val="36"/>
        </w:rPr>
        <w:t>Debret</w:t>
      </w:r>
      <w:proofErr w:type="spellEnd"/>
      <w:r w:rsidR="006F5992" w:rsidRPr="0067668B">
        <w:rPr>
          <w:rFonts w:ascii="Calibri" w:hAnsi="Calibri" w:cs="Calibri"/>
          <w:b/>
          <w:bCs/>
          <w:color w:val="000000"/>
          <w:sz w:val="36"/>
          <w:szCs w:val="36"/>
        </w:rPr>
        <w:t xml:space="preserve"> (1777-1850)</w:t>
      </w:r>
      <w:r w:rsidR="0067668B">
        <w:rPr>
          <w:rFonts w:ascii="Calibri" w:hAnsi="Calibri" w:cs="Calibri"/>
          <w:b/>
          <w:bCs/>
          <w:color w:val="000000"/>
          <w:sz w:val="36"/>
          <w:szCs w:val="36"/>
        </w:rPr>
        <w:t>.</w:t>
      </w:r>
    </w:p>
    <w:p w14:paraId="067CB0F2" w14:textId="6A81386B" w:rsidR="00B95E74" w:rsidRPr="00F5409E" w:rsidRDefault="00B95E74" w:rsidP="00F5409E">
      <w:pPr>
        <w:spacing w:after="0" w:line="240" w:lineRule="auto"/>
        <w:jc w:val="both"/>
        <w:rPr>
          <w:rFonts w:cstheme="minorHAnsi"/>
          <w:i/>
        </w:rPr>
      </w:pPr>
      <w:r w:rsidRPr="00F5409E">
        <w:rPr>
          <w:rFonts w:cstheme="minorHAnsi"/>
          <w:i/>
        </w:rPr>
        <w:t>Abstract</w:t>
      </w:r>
    </w:p>
    <w:p w14:paraId="7A5E5CA6" w14:textId="77777777" w:rsidR="00F5409E" w:rsidRPr="005C0B13" w:rsidRDefault="00F5409E" w:rsidP="00F5409E">
      <w:pPr>
        <w:spacing w:after="0" w:line="240" w:lineRule="auto"/>
        <w:jc w:val="both"/>
        <w:rPr>
          <w:rFonts w:cstheme="minorHAnsi"/>
        </w:rPr>
      </w:pPr>
    </w:p>
    <w:p w14:paraId="03381BCB" w14:textId="207506BB" w:rsidR="00357AD6" w:rsidRPr="00776A1D" w:rsidRDefault="00ED7D57" w:rsidP="00F5409E">
      <w:pPr>
        <w:spacing w:after="0" w:line="240" w:lineRule="auto"/>
        <w:jc w:val="both"/>
        <w:rPr>
          <w:rFonts w:cstheme="minorHAnsi"/>
        </w:rPr>
      </w:pPr>
      <w:r w:rsidRPr="00776A1D">
        <w:rPr>
          <w:rFonts w:cstheme="minorHAnsi"/>
        </w:rPr>
        <w:t xml:space="preserve">Il contributo </w:t>
      </w:r>
      <w:r w:rsidR="004768D2" w:rsidRPr="00776A1D">
        <w:rPr>
          <w:rFonts w:cstheme="minorHAnsi"/>
        </w:rPr>
        <w:t xml:space="preserve">ricostruisce un breve profilo biografico dell’architetto parigino </w:t>
      </w:r>
      <w:r w:rsidR="004768D2" w:rsidRPr="00776A1D">
        <w:rPr>
          <w:rFonts w:cstheme="minorHAnsi"/>
          <w:bCs/>
          <w:color w:val="000000"/>
        </w:rPr>
        <w:t xml:space="preserve">François </w:t>
      </w:r>
      <w:proofErr w:type="spellStart"/>
      <w:r w:rsidR="004768D2" w:rsidRPr="00776A1D">
        <w:rPr>
          <w:rFonts w:cstheme="minorHAnsi"/>
          <w:bCs/>
          <w:color w:val="000000"/>
        </w:rPr>
        <w:t>Debret</w:t>
      </w:r>
      <w:proofErr w:type="spellEnd"/>
      <w:r w:rsidR="004768D2" w:rsidRPr="00776A1D">
        <w:rPr>
          <w:rFonts w:cstheme="minorHAnsi"/>
          <w:b/>
          <w:bCs/>
          <w:color w:val="000000"/>
        </w:rPr>
        <w:t xml:space="preserve"> </w:t>
      </w:r>
      <w:r w:rsidR="004768D2" w:rsidRPr="00776A1D">
        <w:rPr>
          <w:rFonts w:cstheme="minorHAnsi"/>
          <w:bCs/>
          <w:color w:val="000000"/>
        </w:rPr>
        <w:t>e</w:t>
      </w:r>
      <w:r w:rsidR="004768D2" w:rsidRPr="00776A1D">
        <w:rPr>
          <w:rFonts w:cstheme="minorHAnsi"/>
          <w:b/>
          <w:bCs/>
          <w:color w:val="000000"/>
        </w:rPr>
        <w:t xml:space="preserve"> </w:t>
      </w:r>
      <w:r w:rsidRPr="00776A1D">
        <w:rPr>
          <w:rFonts w:cstheme="minorHAnsi"/>
        </w:rPr>
        <w:t>analizza il contenuto dei 13 volumi</w:t>
      </w:r>
      <w:r w:rsidR="009946CF" w:rsidRPr="00776A1D">
        <w:rPr>
          <w:rFonts w:cstheme="minorHAnsi"/>
        </w:rPr>
        <w:t>,</w:t>
      </w:r>
      <w:r w:rsidRPr="00776A1D">
        <w:rPr>
          <w:rFonts w:cstheme="minorHAnsi"/>
        </w:rPr>
        <w:t xml:space="preserve"> </w:t>
      </w:r>
      <w:r w:rsidR="009946CF" w:rsidRPr="00776A1D">
        <w:rPr>
          <w:rFonts w:cstheme="minorHAnsi"/>
        </w:rPr>
        <w:t xml:space="preserve">custoditi presso la Biblioteca dell’École </w:t>
      </w:r>
      <w:bookmarkStart w:id="0" w:name="_Hlk693816"/>
      <w:proofErr w:type="spellStart"/>
      <w:r w:rsidR="007335B5">
        <w:rPr>
          <w:rFonts w:cstheme="minorHAnsi"/>
        </w:rPr>
        <w:t>Nationale</w:t>
      </w:r>
      <w:proofErr w:type="spellEnd"/>
      <w:r w:rsidR="007335B5">
        <w:rPr>
          <w:rFonts w:cstheme="minorHAnsi"/>
        </w:rPr>
        <w:t xml:space="preserve"> </w:t>
      </w:r>
      <w:proofErr w:type="spellStart"/>
      <w:r w:rsidR="007335B5">
        <w:rPr>
          <w:rFonts w:cstheme="minorHAnsi"/>
        </w:rPr>
        <w:t>Supérieure</w:t>
      </w:r>
      <w:proofErr w:type="spellEnd"/>
      <w:r w:rsidR="007335B5">
        <w:rPr>
          <w:rFonts w:cstheme="minorHAnsi"/>
        </w:rPr>
        <w:t xml:space="preserve"> </w:t>
      </w:r>
      <w:bookmarkEnd w:id="0"/>
      <w:proofErr w:type="spellStart"/>
      <w:r w:rsidR="009946CF" w:rsidRPr="00776A1D">
        <w:rPr>
          <w:rFonts w:cstheme="minorHAnsi"/>
        </w:rPr>
        <w:t>des</w:t>
      </w:r>
      <w:proofErr w:type="spellEnd"/>
      <w:r w:rsidR="009946CF" w:rsidRPr="00776A1D">
        <w:rPr>
          <w:rFonts w:cstheme="minorHAnsi"/>
        </w:rPr>
        <w:t xml:space="preserve"> </w:t>
      </w:r>
      <w:proofErr w:type="spellStart"/>
      <w:r w:rsidR="009946CF" w:rsidRPr="00776A1D">
        <w:rPr>
          <w:rFonts w:cstheme="minorHAnsi"/>
        </w:rPr>
        <w:t>Beaux</w:t>
      </w:r>
      <w:r w:rsidR="007335B5">
        <w:rPr>
          <w:rFonts w:cstheme="minorHAnsi"/>
        </w:rPr>
        <w:t>-</w:t>
      </w:r>
      <w:r w:rsidR="009946CF" w:rsidRPr="00776A1D">
        <w:rPr>
          <w:rFonts w:cstheme="minorHAnsi"/>
        </w:rPr>
        <w:t>Arts</w:t>
      </w:r>
      <w:proofErr w:type="spellEnd"/>
      <w:r w:rsidR="009946CF" w:rsidRPr="00776A1D">
        <w:rPr>
          <w:rFonts w:cstheme="minorHAnsi"/>
        </w:rPr>
        <w:t xml:space="preserve"> di Parigi, </w:t>
      </w:r>
      <w:r w:rsidRPr="00776A1D">
        <w:rPr>
          <w:rFonts w:cstheme="minorHAnsi"/>
        </w:rPr>
        <w:t>del Fondo</w:t>
      </w:r>
      <w:r w:rsidR="00A11DB0" w:rsidRPr="00776A1D">
        <w:rPr>
          <w:rFonts w:cstheme="minorHAnsi"/>
        </w:rPr>
        <w:t xml:space="preserve"> relativo a</w:t>
      </w:r>
      <w:r w:rsidR="00961E7B" w:rsidRPr="00776A1D">
        <w:rPr>
          <w:rFonts w:cstheme="minorHAnsi"/>
        </w:rPr>
        <w:t>i</w:t>
      </w:r>
      <w:r w:rsidR="00A11DB0" w:rsidRPr="00776A1D">
        <w:rPr>
          <w:rFonts w:cstheme="minorHAnsi"/>
        </w:rPr>
        <w:t xml:space="preserve"> </w:t>
      </w:r>
      <w:r w:rsidR="00A11DB0" w:rsidRPr="00776A1D">
        <w:rPr>
          <w:rFonts w:cstheme="minorHAnsi"/>
          <w:i/>
        </w:rPr>
        <w:t>Voyage</w:t>
      </w:r>
      <w:r w:rsidR="00961E7B" w:rsidRPr="00776A1D">
        <w:rPr>
          <w:rFonts w:cstheme="minorHAnsi"/>
          <w:i/>
        </w:rPr>
        <w:t>s</w:t>
      </w:r>
      <w:r w:rsidR="00A11DB0" w:rsidRPr="00776A1D">
        <w:rPr>
          <w:rFonts w:cstheme="minorHAnsi"/>
          <w:i/>
        </w:rPr>
        <w:t xml:space="preserve"> en Italie</w:t>
      </w:r>
      <w:r w:rsidR="00000499" w:rsidRPr="00776A1D">
        <w:rPr>
          <w:rFonts w:cstheme="minorHAnsi"/>
        </w:rPr>
        <w:t xml:space="preserve"> </w:t>
      </w:r>
      <w:r w:rsidR="00A11DB0" w:rsidRPr="00776A1D">
        <w:rPr>
          <w:rFonts w:cstheme="minorHAnsi"/>
          <w:bCs/>
          <w:color w:val="000000"/>
        </w:rPr>
        <w:t>intrapres</w:t>
      </w:r>
      <w:r w:rsidR="00961E7B" w:rsidRPr="00776A1D">
        <w:rPr>
          <w:rFonts w:cstheme="minorHAnsi"/>
          <w:bCs/>
          <w:color w:val="000000"/>
        </w:rPr>
        <w:t>i</w:t>
      </w:r>
      <w:r w:rsidR="00A11DB0" w:rsidRPr="00776A1D">
        <w:rPr>
          <w:rFonts w:cstheme="minorHAnsi"/>
          <w:bCs/>
          <w:color w:val="000000"/>
        </w:rPr>
        <w:t xml:space="preserve"> tra il 1806 e il 1808</w:t>
      </w:r>
      <w:r w:rsidR="00961E7B" w:rsidRPr="00776A1D">
        <w:rPr>
          <w:rFonts w:cstheme="minorHAnsi"/>
          <w:bCs/>
          <w:color w:val="000000"/>
        </w:rPr>
        <w:t xml:space="preserve"> e </w:t>
      </w:r>
      <w:r w:rsidR="00B31AC9" w:rsidRPr="00776A1D">
        <w:rPr>
          <w:rFonts w:cstheme="minorHAnsi"/>
          <w:bCs/>
          <w:color w:val="000000"/>
        </w:rPr>
        <w:t xml:space="preserve">probabilmente </w:t>
      </w:r>
      <w:r w:rsidR="00961E7B" w:rsidRPr="00776A1D">
        <w:rPr>
          <w:rFonts w:cstheme="minorHAnsi"/>
          <w:bCs/>
          <w:color w:val="000000"/>
        </w:rPr>
        <w:t>tra il 1827 e il 18</w:t>
      </w:r>
      <w:r w:rsidR="00B31AC9" w:rsidRPr="00776A1D">
        <w:rPr>
          <w:rFonts w:cstheme="minorHAnsi"/>
          <w:bCs/>
          <w:color w:val="000000"/>
        </w:rPr>
        <w:t xml:space="preserve">30, </w:t>
      </w:r>
      <w:r w:rsidR="0016220C" w:rsidRPr="00776A1D">
        <w:rPr>
          <w:rFonts w:cstheme="minorHAnsi"/>
        </w:rPr>
        <w:t xml:space="preserve">con particolare interesse rivolto ai volumi dedicati al </w:t>
      </w:r>
      <w:proofErr w:type="spellStart"/>
      <w:r w:rsidR="0016220C" w:rsidRPr="00776A1D">
        <w:rPr>
          <w:rFonts w:cstheme="minorHAnsi"/>
          <w:i/>
        </w:rPr>
        <w:t>Roya</w:t>
      </w:r>
      <w:r w:rsidR="002E0930" w:rsidRPr="00776A1D">
        <w:rPr>
          <w:rFonts w:cstheme="minorHAnsi"/>
          <w:i/>
        </w:rPr>
        <w:t>u</w:t>
      </w:r>
      <w:r w:rsidR="0016220C" w:rsidRPr="00776A1D">
        <w:rPr>
          <w:rFonts w:cstheme="minorHAnsi"/>
          <w:i/>
        </w:rPr>
        <w:t>me</w:t>
      </w:r>
      <w:proofErr w:type="spellEnd"/>
      <w:r w:rsidR="0016220C" w:rsidRPr="00776A1D">
        <w:rPr>
          <w:rFonts w:cstheme="minorHAnsi"/>
          <w:i/>
        </w:rPr>
        <w:t xml:space="preserve"> de </w:t>
      </w:r>
      <w:proofErr w:type="spellStart"/>
      <w:r w:rsidR="0016220C" w:rsidRPr="00776A1D">
        <w:rPr>
          <w:rFonts w:cstheme="minorHAnsi"/>
          <w:i/>
        </w:rPr>
        <w:t>Naples</w:t>
      </w:r>
      <w:proofErr w:type="spellEnd"/>
      <w:r w:rsidR="0016220C" w:rsidRPr="00776A1D">
        <w:rPr>
          <w:rFonts w:cstheme="minorHAnsi"/>
          <w:i/>
        </w:rPr>
        <w:t>.</w:t>
      </w:r>
      <w:r w:rsidR="00357AD6" w:rsidRPr="00776A1D">
        <w:rPr>
          <w:rFonts w:cstheme="minorHAnsi"/>
        </w:rPr>
        <w:t xml:space="preserve"> </w:t>
      </w:r>
    </w:p>
    <w:p w14:paraId="33B093B0" w14:textId="430F7661" w:rsidR="00B95E74" w:rsidRPr="00776A1D" w:rsidRDefault="00357AD6" w:rsidP="00F5409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76A1D">
        <w:rPr>
          <w:rFonts w:cstheme="minorHAnsi"/>
        </w:rPr>
        <w:t xml:space="preserve">Il Fondo </w:t>
      </w:r>
      <w:r w:rsidR="00ED7D57" w:rsidRPr="00776A1D">
        <w:rPr>
          <w:rFonts w:cstheme="minorHAnsi"/>
        </w:rPr>
        <w:t>raccoglie pagine manoscritte</w:t>
      </w:r>
      <w:r w:rsidR="00C52A60" w:rsidRPr="00776A1D">
        <w:rPr>
          <w:rFonts w:cstheme="minorHAnsi"/>
        </w:rPr>
        <w:t xml:space="preserve">, </w:t>
      </w:r>
      <w:r w:rsidR="00ED7D57" w:rsidRPr="00776A1D">
        <w:rPr>
          <w:rFonts w:cstheme="minorHAnsi"/>
        </w:rPr>
        <w:t xml:space="preserve">disegni, </w:t>
      </w:r>
      <w:r w:rsidR="00C52A60" w:rsidRPr="00776A1D">
        <w:rPr>
          <w:rFonts w:cstheme="minorHAnsi"/>
        </w:rPr>
        <w:t xml:space="preserve">rilievi architettonici, </w:t>
      </w:r>
      <w:r w:rsidR="00ED7D57" w:rsidRPr="00776A1D">
        <w:rPr>
          <w:rFonts w:cstheme="minorHAnsi"/>
        </w:rPr>
        <w:t>schizzi, appunti, stampe, incisioni, carte geografiche, ritagli di stampa e documenti vari</w:t>
      </w:r>
      <w:r w:rsidR="00F5409E">
        <w:rPr>
          <w:rFonts w:cstheme="minorHAnsi"/>
        </w:rPr>
        <w:t>,</w:t>
      </w:r>
      <w:r w:rsidR="00ED7D57" w:rsidRPr="00776A1D">
        <w:rPr>
          <w:rFonts w:cstheme="minorHAnsi"/>
        </w:rPr>
        <w:t xml:space="preserve"> raccolti </w:t>
      </w:r>
      <w:r w:rsidR="00E653B6" w:rsidRPr="00776A1D">
        <w:rPr>
          <w:rFonts w:cstheme="minorHAnsi"/>
        </w:rPr>
        <w:t>nel corso del</w:t>
      </w:r>
      <w:r w:rsidR="00ED7D57" w:rsidRPr="00776A1D">
        <w:rPr>
          <w:rFonts w:cstheme="minorHAnsi"/>
        </w:rPr>
        <w:t xml:space="preserve"> </w:t>
      </w:r>
      <w:r w:rsidRPr="00776A1D">
        <w:rPr>
          <w:rFonts w:cstheme="minorHAnsi"/>
        </w:rPr>
        <w:t>lungo viaggio attraverso la penisola</w:t>
      </w:r>
      <w:r w:rsidR="00ED7D57" w:rsidRPr="00776A1D">
        <w:rPr>
          <w:rFonts w:cstheme="minorHAnsi"/>
        </w:rPr>
        <w:t xml:space="preserve"> e negli anni successivi</w:t>
      </w:r>
      <w:r w:rsidRPr="00776A1D">
        <w:rPr>
          <w:rFonts w:cstheme="minorHAnsi"/>
        </w:rPr>
        <w:t>.</w:t>
      </w:r>
      <w:r w:rsidR="00ED7D57" w:rsidRPr="00776A1D">
        <w:rPr>
          <w:rFonts w:cstheme="minorHAnsi"/>
        </w:rPr>
        <w:t xml:space="preserve"> </w:t>
      </w:r>
      <w:r w:rsidR="002C19BF" w:rsidRPr="00776A1D">
        <w:rPr>
          <w:rFonts w:cstheme="minorHAnsi"/>
        </w:rPr>
        <w:t>La raccolta dimostra la molteplicità degli interessi del</w:t>
      </w:r>
      <w:r w:rsidR="00C52A60" w:rsidRPr="00776A1D">
        <w:rPr>
          <w:rFonts w:cstheme="minorHAnsi"/>
        </w:rPr>
        <w:t>l’architetto francese</w:t>
      </w:r>
      <w:r w:rsidR="00B95E74" w:rsidRPr="00776A1D">
        <w:rPr>
          <w:rFonts w:cstheme="minorHAnsi"/>
        </w:rPr>
        <w:t xml:space="preserve"> </w:t>
      </w:r>
      <w:r w:rsidR="002C19BF" w:rsidRPr="00776A1D">
        <w:rPr>
          <w:rFonts w:cstheme="minorHAnsi"/>
        </w:rPr>
        <w:t xml:space="preserve">che </w:t>
      </w:r>
      <w:r w:rsidR="003D61DE" w:rsidRPr="00776A1D">
        <w:rPr>
          <w:rFonts w:cstheme="minorHAnsi"/>
        </w:rPr>
        <w:t>studia e raffigura</w:t>
      </w:r>
      <w:r w:rsidR="00B95E74" w:rsidRPr="00776A1D">
        <w:rPr>
          <w:rFonts w:cstheme="minorHAnsi"/>
        </w:rPr>
        <w:t xml:space="preserve"> tanto </w:t>
      </w:r>
      <w:r w:rsidR="003D61DE" w:rsidRPr="00776A1D">
        <w:rPr>
          <w:rFonts w:cstheme="minorHAnsi"/>
        </w:rPr>
        <w:t>le</w:t>
      </w:r>
      <w:r w:rsidR="00B95E74" w:rsidRPr="00776A1D">
        <w:rPr>
          <w:rFonts w:cstheme="minorHAnsi"/>
        </w:rPr>
        <w:t xml:space="preserve"> architetture classiche</w:t>
      </w:r>
      <w:r w:rsidR="003D61DE" w:rsidRPr="00776A1D">
        <w:rPr>
          <w:rFonts w:cstheme="minorHAnsi"/>
        </w:rPr>
        <w:t xml:space="preserve"> e </w:t>
      </w:r>
      <w:r w:rsidRPr="00776A1D">
        <w:rPr>
          <w:rFonts w:cstheme="minorHAnsi"/>
        </w:rPr>
        <w:t xml:space="preserve">le </w:t>
      </w:r>
      <w:r w:rsidR="00B95E74" w:rsidRPr="00776A1D">
        <w:rPr>
          <w:rFonts w:cstheme="minorHAnsi"/>
        </w:rPr>
        <w:t>emergenze archeologiche, quanto semplici edifici civili</w:t>
      </w:r>
      <w:r w:rsidR="003D61DE" w:rsidRPr="00776A1D">
        <w:rPr>
          <w:rFonts w:cstheme="minorHAnsi"/>
        </w:rPr>
        <w:t xml:space="preserve"> o</w:t>
      </w:r>
      <w:r w:rsidR="00FB278D" w:rsidRPr="00776A1D">
        <w:rPr>
          <w:rFonts w:cstheme="minorHAnsi"/>
        </w:rPr>
        <w:t xml:space="preserve"> architetture rurali</w:t>
      </w:r>
      <w:r w:rsidR="003D61DE" w:rsidRPr="00776A1D">
        <w:rPr>
          <w:rFonts w:cstheme="minorHAnsi"/>
        </w:rPr>
        <w:t xml:space="preserve"> e in più</w:t>
      </w:r>
      <w:r w:rsidR="00FB278D" w:rsidRPr="00776A1D">
        <w:rPr>
          <w:rFonts w:cstheme="minorHAnsi"/>
        </w:rPr>
        <w:t xml:space="preserve"> </w:t>
      </w:r>
      <w:r w:rsidR="00BD0FE1" w:rsidRPr="00776A1D">
        <w:rPr>
          <w:rFonts w:cstheme="minorHAnsi"/>
        </w:rPr>
        <w:t xml:space="preserve">analizza </w:t>
      </w:r>
      <w:r w:rsidR="00FB278D" w:rsidRPr="00776A1D">
        <w:rPr>
          <w:rFonts w:cstheme="minorHAnsi"/>
        </w:rPr>
        <w:t xml:space="preserve">attentamente il paesaggio, </w:t>
      </w:r>
      <w:r w:rsidR="009B2FCB" w:rsidRPr="00776A1D">
        <w:rPr>
          <w:rFonts w:cstheme="minorHAnsi"/>
        </w:rPr>
        <w:t>gli usi</w:t>
      </w:r>
      <w:r w:rsidR="00FB278D" w:rsidRPr="00776A1D">
        <w:rPr>
          <w:rFonts w:cstheme="minorHAnsi"/>
        </w:rPr>
        <w:t xml:space="preserve"> e i costumi popolari. In un album </w:t>
      </w:r>
      <w:r w:rsidR="009B2FCB" w:rsidRPr="00776A1D">
        <w:rPr>
          <w:rFonts w:cstheme="minorHAnsi"/>
        </w:rPr>
        <w:t xml:space="preserve">custodito presso la Biblioteca Nazionale di Parigi, </w:t>
      </w:r>
      <w:r w:rsidR="00FB278D" w:rsidRPr="00776A1D">
        <w:rPr>
          <w:rFonts w:cstheme="minorHAnsi"/>
        </w:rPr>
        <w:t>recentemente attribui</w:t>
      </w:r>
      <w:r w:rsidR="009B2FCB" w:rsidRPr="00776A1D">
        <w:rPr>
          <w:rFonts w:cstheme="minorHAnsi"/>
        </w:rPr>
        <w:t>t</w:t>
      </w:r>
      <w:r w:rsidR="00FB278D" w:rsidRPr="00776A1D">
        <w:rPr>
          <w:rFonts w:cstheme="minorHAnsi"/>
        </w:rPr>
        <w:t xml:space="preserve">o </w:t>
      </w:r>
      <w:r w:rsidR="00B31AC9" w:rsidRPr="00776A1D">
        <w:rPr>
          <w:rFonts w:cstheme="minorHAnsi"/>
        </w:rPr>
        <w:t xml:space="preserve">a </w:t>
      </w:r>
      <w:r w:rsidR="00B31AC9" w:rsidRPr="00776A1D">
        <w:rPr>
          <w:rFonts w:cstheme="minorHAnsi"/>
          <w:color w:val="212121"/>
        </w:rPr>
        <w:t>François</w:t>
      </w:r>
      <w:r w:rsidR="00B31AC9" w:rsidRPr="00776A1D">
        <w:rPr>
          <w:rFonts w:cstheme="minorHAnsi"/>
        </w:rPr>
        <w:t xml:space="preserve"> </w:t>
      </w:r>
      <w:proofErr w:type="spellStart"/>
      <w:r w:rsidR="00B31AC9" w:rsidRPr="00776A1D">
        <w:rPr>
          <w:rFonts w:cstheme="minorHAnsi"/>
        </w:rPr>
        <w:t>Debret</w:t>
      </w:r>
      <w:proofErr w:type="spellEnd"/>
      <w:r w:rsidR="009B2FCB" w:rsidRPr="00776A1D">
        <w:rPr>
          <w:rFonts w:cstheme="minorHAnsi"/>
        </w:rPr>
        <w:t>, sono infatti raccolte 30 incisioni colorate</w:t>
      </w:r>
      <w:r w:rsidR="00EC5D3B" w:rsidRPr="00776A1D">
        <w:rPr>
          <w:rFonts w:cstheme="minorHAnsi"/>
        </w:rPr>
        <w:t>,</w:t>
      </w:r>
      <w:r w:rsidR="009B2FCB" w:rsidRPr="00776A1D">
        <w:rPr>
          <w:rFonts w:cstheme="minorHAnsi"/>
        </w:rPr>
        <w:t xml:space="preserve"> raffiguranti i costumi della gente del popolo incontrata </w:t>
      </w:r>
      <w:r w:rsidR="00F5409E">
        <w:rPr>
          <w:rFonts w:cstheme="minorHAnsi"/>
        </w:rPr>
        <w:t>durante i</w:t>
      </w:r>
      <w:r w:rsidR="009B2FCB" w:rsidRPr="00776A1D">
        <w:rPr>
          <w:rFonts w:cstheme="minorHAnsi"/>
        </w:rPr>
        <w:t>l viaggio.</w:t>
      </w:r>
    </w:p>
    <w:p w14:paraId="1B55EB82" w14:textId="7FAA0B09" w:rsidR="00776A1D" w:rsidRPr="00776A1D" w:rsidRDefault="00776A1D" w:rsidP="00F5409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76A1D">
        <w:rPr>
          <w:rFonts w:cstheme="minorHAnsi"/>
        </w:rPr>
        <w:t>Il contributo sviluppa un tema già affrontato, in maniera sintetica, in occasione del</w:t>
      </w:r>
      <w:r w:rsidR="00F5409E">
        <w:rPr>
          <w:rFonts w:cstheme="minorHAnsi"/>
        </w:rPr>
        <w:t>l’</w:t>
      </w:r>
      <w:r w:rsidRPr="00776A1D">
        <w:rPr>
          <w:rFonts w:cstheme="minorHAnsi"/>
        </w:rPr>
        <w:t>VIII Convegno dell'Associazione Italiana di Storia Urbana</w:t>
      </w:r>
      <w:r w:rsidR="00F5409E">
        <w:rPr>
          <w:rFonts w:cstheme="minorHAnsi"/>
        </w:rPr>
        <w:t>,</w:t>
      </w:r>
      <w:r w:rsidRPr="00776A1D">
        <w:rPr>
          <w:rFonts w:cstheme="minorHAnsi"/>
        </w:rPr>
        <w:t xml:space="preserve"> tenutosi a Napoli nel 2017.</w:t>
      </w:r>
    </w:p>
    <w:p w14:paraId="5D6B3624" w14:textId="77777777" w:rsidR="00FB278D" w:rsidRPr="00776A1D" w:rsidRDefault="00FB278D" w:rsidP="00F5409E">
      <w:pPr>
        <w:spacing w:after="0" w:line="240" w:lineRule="auto"/>
        <w:jc w:val="both"/>
        <w:rPr>
          <w:rFonts w:cstheme="minorHAnsi"/>
        </w:rPr>
      </w:pPr>
    </w:p>
    <w:p w14:paraId="4229BD56" w14:textId="74614C4D" w:rsidR="009B2FCB" w:rsidRPr="00F5409E" w:rsidRDefault="004768D2" w:rsidP="00F5409E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F5409E">
        <w:rPr>
          <w:rFonts w:cstheme="minorHAnsi"/>
          <w:color w:val="000000" w:themeColor="text1"/>
        </w:rPr>
        <w:t xml:space="preserve">The </w:t>
      </w:r>
      <w:proofErr w:type="spellStart"/>
      <w:r w:rsidRPr="00F5409E">
        <w:rPr>
          <w:rFonts w:cstheme="minorHAnsi"/>
          <w:color w:val="000000" w:themeColor="text1"/>
        </w:rPr>
        <w:t>essay</w:t>
      </w:r>
      <w:proofErr w:type="spellEnd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delineates</w:t>
      </w:r>
      <w:proofErr w:type="spellEnd"/>
      <w:r w:rsidRPr="00F5409E">
        <w:rPr>
          <w:rFonts w:cstheme="minorHAnsi"/>
          <w:color w:val="000000" w:themeColor="text1"/>
        </w:rPr>
        <w:t xml:space="preserve"> a short </w:t>
      </w:r>
      <w:proofErr w:type="spellStart"/>
      <w:r w:rsidRPr="00F5409E">
        <w:rPr>
          <w:rFonts w:cstheme="minorHAnsi"/>
          <w:color w:val="000000" w:themeColor="text1"/>
        </w:rPr>
        <w:t>biographical</w:t>
      </w:r>
      <w:proofErr w:type="spellEnd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profile</w:t>
      </w:r>
      <w:proofErr w:type="spellEnd"/>
      <w:r w:rsidRPr="00F5409E">
        <w:rPr>
          <w:rFonts w:cstheme="minorHAnsi"/>
          <w:color w:val="000000" w:themeColor="text1"/>
        </w:rPr>
        <w:t xml:space="preserve"> of the </w:t>
      </w:r>
      <w:proofErr w:type="spellStart"/>
      <w:r w:rsidRPr="00F5409E">
        <w:rPr>
          <w:rFonts w:cstheme="minorHAnsi"/>
          <w:color w:val="000000" w:themeColor="text1"/>
        </w:rPr>
        <w:t>Parisian</w:t>
      </w:r>
      <w:proofErr w:type="spellEnd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architect</w:t>
      </w:r>
      <w:proofErr w:type="spellEnd"/>
      <w:r w:rsidRPr="00F5409E">
        <w:rPr>
          <w:rFonts w:cstheme="minorHAnsi"/>
          <w:color w:val="000000" w:themeColor="text1"/>
        </w:rPr>
        <w:t xml:space="preserve"> François </w:t>
      </w:r>
      <w:proofErr w:type="spellStart"/>
      <w:r w:rsidRPr="00F5409E">
        <w:rPr>
          <w:rFonts w:cstheme="minorHAnsi"/>
          <w:color w:val="000000" w:themeColor="text1"/>
        </w:rPr>
        <w:t>Debret</w:t>
      </w:r>
      <w:proofErr w:type="spellEnd"/>
      <w:r w:rsidRPr="00F5409E">
        <w:rPr>
          <w:rFonts w:cstheme="minorHAnsi"/>
          <w:color w:val="000000" w:themeColor="text1"/>
        </w:rPr>
        <w:t xml:space="preserve"> and </w:t>
      </w:r>
      <w:proofErr w:type="spellStart"/>
      <w:r w:rsidRPr="00F5409E">
        <w:rPr>
          <w:rFonts w:cstheme="minorHAnsi"/>
          <w:color w:val="000000" w:themeColor="text1"/>
        </w:rPr>
        <w:t>analyzes</w:t>
      </w:r>
      <w:proofErr w:type="spellEnd"/>
      <w:r w:rsidRPr="00F5409E">
        <w:rPr>
          <w:rFonts w:cstheme="minorHAnsi"/>
          <w:color w:val="000000" w:themeColor="text1"/>
        </w:rPr>
        <w:t xml:space="preserve"> the </w:t>
      </w:r>
      <w:proofErr w:type="spellStart"/>
      <w:r w:rsidRPr="00F5409E">
        <w:rPr>
          <w:rFonts w:cstheme="minorHAnsi"/>
          <w:color w:val="000000" w:themeColor="text1"/>
        </w:rPr>
        <w:t>contents</w:t>
      </w:r>
      <w:proofErr w:type="spellEnd"/>
      <w:r w:rsidRPr="00F5409E">
        <w:rPr>
          <w:rFonts w:cstheme="minorHAnsi"/>
          <w:color w:val="000000" w:themeColor="text1"/>
        </w:rPr>
        <w:t xml:space="preserve"> of the 13 </w:t>
      </w:r>
      <w:proofErr w:type="spellStart"/>
      <w:r w:rsidRPr="00F5409E">
        <w:rPr>
          <w:rFonts w:cstheme="minorHAnsi"/>
          <w:color w:val="000000" w:themeColor="text1"/>
        </w:rPr>
        <w:t>volumes</w:t>
      </w:r>
      <w:proofErr w:type="spellEnd"/>
      <w:r w:rsidRPr="00F5409E">
        <w:rPr>
          <w:rFonts w:cstheme="minorHAnsi"/>
          <w:color w:val="000000" w:themeColor="text1"/>
        </w:rPr>
        <w:t xml:space="preserve">, </w:t>
      </w:r>
      <w:proofErr w:type="spellStart"/>
      <w:r w:rsidRPr="00F5409E">
        <w:rPr>
          <w:rFonts w:cstheme="minorHAnsi"/>
          <w:color w:val="000000" w:themeColor="text1"/>
        </w:rPr>
        <w:t>preserved</w:t>
      </w:r>
      <w:proofErr w:type="spellEnd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at</w:t>
      </w:r>
      <w:proofErr w:type="spellEnd"/>
      <w:r w:rsidRPr="00F5409E">
        <w:rPr>
          <w:rFonts w:cstheme="minorHAnsi"/>
          <w:color w:val="000000" w:themeColor="text1"/>
        </w:rPr>
        <w:t xml:space="preserve"> the Library of the École </w:t>
      </w:r>
      <w:proofErr w:type="spellStart"/>
      <w:r w:rsidR="007335B5" w:rsidRPr="00F5409E">
        <w:rPr>
          <w:rFonts w:cstheme="minorHAnsi"/>
        </w:rPr>
        <w:t>Nationale</w:t>
      </w:r>
      <w:proofErr w:type="spellEnd"/>
      <w:r w:rsidR="007335B5" w:rsidRPr="00F5409E">
        <w:rPr>
          <w:rFonts w:cstheme="minorHAnsi"/>
        </w:rPr>
        <w:t xml:space="preserve"> </w:t>
      </w:r>
      <w:proofErr w:type="spellStart"/>
      <w:r w:rsidR="007335B5" w:rsidRPr="00F5409E">
        <w:rPr>
          <w:rFonts w:cstheme="minorHAnsi"/>
        </w:rPr>
        <w:t>Supérieure</w:t>
      </w:r>
      <w:proofErr w:type="spellEnd"/>
      <w:r w:rsidR="007335B5" w:rsidRPr="00F5409E">
        <w:rPr>
          <w:rFonts w:cstheme="minorHAnsi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des</w:t>
      </w:r>
      <w:proofErr w:type="spellEnd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Beaux</w:t>
      </w:r>
      <w:r w:rsidR="007335B5" w:rsidRPr="00F5409E">
        <w:rPr>
          <w:rFonts w:cstheme="minorHAnsi"/>
          <w:color w:val="000000" w:themeColor="text1"/>
        </w:rPr>
        <w:t>-</w:t>
      </w:r>
      <w:r w:rsidRPr="00F5409E">
        <w:rPr>
          <w:rFonts w:cstheme="minorHAnsi"/>
          <w:color w:val="000000" w:themeColor="text1"/>
        </w:rPr>
        <w:t>Arts</w:t>
      </w:r>
      <w:proofErr w:type="spellEnd"/>
      <w:r w:rsidRPr="00F5409E">
        <w:rPr>
          <w:rFonts w:cstheme="minorHAnsi"/>
          <w:color w:val="000000" w:themeColor="text1"/>
        </w:rPr>
        <w:t xml:space="preserve"> in Paris, of the Fund </w:t>
      </w:r>
      <w:proofErr w:type="spellStart"/>
      <w:r w:rsidRPr="00F5409E">
        <w:rPr>
          <w:rFonts w:cstheme="minorHAnsi"/>
          <w:color w:val="000000" w:themeColor="text1"/>
        </w:rPr>
        <w:t>related</w:t>
      </w:r>
      <w:proofErr w:type="spellEnd"/>
      <w:r w:rsidRPr="00F5409E">
        <w:rPr>
          <w:rFonts w:cstheme="minorHAnsi"/>
          <w:color w:val="000000" w:themeColor="text1"/>
        </w:rPr>
        <w:t xml:space="preserve"> to the </w:t>
      </w:r>
      <w:r w:rsidRPr="00F5409E">
        <w:rPr>
          <w:rFonts w:cstheme="minorHAnsi"/>
          <w:i/>
          <w:color w:val="000000" w:themeColor="text1"/>
        </w:rPr>
        <w:t>Voyage</w:t>
      </w:r>
      <w:r w:rsidR="00EC5D3B" w:rsidRPr="00F5409E">
        <w:rPr>
          <w:rFonts w:cstheme="minorHAnsi"/>
          <w:i/>
          <w:color w:val="000000" w:themeColor="text1"/>
        </w:rPr>
        <w:t>s</w:t>
      </w:r>
      <w:r w:rsidRPr="00F5409E">
        <w:rPr>
          <w:rFonts w:cstheme="minorHAnsi"/>
          <w:i/>
          <w:color w:val="000000" w:themeColor="text1"/>
        </w:rPr>
        <w:t xml:space="preserve"> en Italie</w:t>
      </w:r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undertaken</w:t>
      </w:r>
      <w:proofErr w:type="spellEnd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between</w:t>
      </w:r>
      <w:proofErr w:type="spellEnd"/>
      <w:r w:rsidRPr="00F5409E">
        <w:rPr>
          <w:rFonts w:cstheme="minorHAnsi"/>
          <w:color w:val="000000" w:themeColor="text1"/>
        </w:rPr>
        <w:t xml:space="preserve"> 1806 and 1808 </w:t>
      </w:r>
      <w:r w:rsidR="003103E3" w:rsidRPr="00F5409E">
        <w:rPr>
          <w:rFonts w:cstheme="minorHAnsi"/>
          <w:color w:val="000000" w:themeColor="text1"/>
        </w:rPr>
        <w:t xml:space="preserve">and </w:t>
      </w:r>
      <w:proofErr w:type="spellStart"/>
      <w:r w:rsidR="003103E3" w:rsidRPr="00F5409E">
        <w:rPr>
          <w:rFonts w:cstheme="minorHAnsi"/>
          <w:color w:val="000000" w:themeColor="text1"/>
        </w:rPr>
        <w:t>probably</w:t>
      </w:r>
      <w:proofErr w:type="spellEnd"/>
      <w:r w:rsidR="003103E3" w:rsidRPr="00F5409E">
        <w:rPr>
          <w:rFonts w:cstheme="minorHAnsi"/>
          <w:color w:val="000000" w:themeColor="text1"/>
        </w:rPr>
        <w:t xml:space="preserve"> </w:t>
      </w:r>
      <w:proofErr w:type="spellStart"/>
      <w:r w:rsidR="003103E3" w:rsidRPr="00F5409E">
        <w:rPr>
          <w:rFonts w:cstheme="minorHAnsi"/>
          <w:color w:val="000000" w:themeColor="text1"/>
        </w:rPr>
        <w:t>between</w:t>
      </w:r>
      <w:proofErr w:type="spellEnd"/>
      <w:r w:rsidR="003103E3" w:rsidRPr="00F5409E">
        <w:rPr>
          <w:rFonts w:cstheme="minorHAnsi"/>
          <w:color w:val="000000" w:themeColor="text1"/>
        </w:rPr>
        <w:t xml:space="preserve"> 1827 and 1830, </w:t>
      </w:r>
      <w:r w:rsidR="0016220C" w:rsidRPr="00F5409E">
        <w:rPr>
          <w:rFonts w:cstheme="minorHAnsi"/>
          <w:color w:val="000000" w:themeColor="text1"/>
        </w:rPr>
        <w:t xml:space="preserve">with </w:t>
      </w:r>
      <w:proofErr w:type="spellStart"/>
      <w:r w:rsidR="0016220C" w:rsidRPr="00F5409E">
        <w:rPr>
          <w:rFonts w:cstheme="minorHAnsi"/>
          <w:color w:val="000000" w:themeColor="text1"/>
        </w:rPr>
        <w:t>specific</w:t>
      </w:r>
      <w:proofErr w:type="spellEnd"/>
      <w:r w:rsidR="0016220C" w:rsidRPr="00F5409E">
        <w:rPr>
          <w:rFonts w:cstheme="minorHAnsi"/>
          <w:color w:val="000000" w:themeColor="text1"/>
        </w:rPr>
        <w:t xml:space="preserve"> </w:t>
      </w:r>
      <w:proofErr w:type="spellStart"/>
      <w:r w:rsidR="0016220C" w:rsidRPr="00F5409E">
        <w:rPr>
          <w:rFonts w:cstheme="minorHAnsi"/>
          <w:color w:val="000000" w:themeColor="text1"/>
        </w:rPr>
        <w:t>interest</w:t>
      </w:r>
      <w:proofErr w:type="spellEnd"/>
      <w:r w:rsidR="0016220C" w:rsidRPr="00F5409E">
        <w:rPr>
          <w:rFonts w:cstheme="minorHAnsi"/>
          <w:color w:val="000000" w:themeColor="text1"/>
        </w:rPr>
        <w:t xml:space="preserve"> to the </w:t>
      </w:r>
      <w:proofErr w:type="spellStart"/>
      <w:r w:rsidR="0016220C" w:rsidRPr="00F5409E">
        <w:rPr>
          <w:rFonts w:cstheme="minorHAnsi"/>
          <w:color w:val="000000" w:themeColor="text1"/>
        </w:rPr>
        <w:t>volumes</w:t>
      </w:r>
      <w:proofErr w:type="spellEnd"/>
      <w:r w:rsidR="0016220C" w:rsidRPr="00F5409E">
        <w:rPr>
          <w:rFonts w:cstheme="minorHAnsi"/>
          <w:color w:val="000000" w:themeColor="text1"/>
        </w:rPr>
        <w:t xml:space="preserve"> </w:t>
      </w:r>
      <w:proofErr w:type="spellStart"/>
      <w:r w:rsidR="0016220C" w:rsidRPr="00F5409E">
        <w:rPr>
          <w:rFonts w:cstheme="minorHAnsi"/>
          <w:color w:val="000000" w:themeColor="text1"/>
        </w:rPr>
        <w:t>dedicated</w:t>
      </w:r>
      <w:proofErr w:type="spellEnd"/>
      <w:r w:rsidR="0016220C" w:rsidRPr="00F5409E">
        <w:rPr>
          <w:rFonts w:cstheme="minorHAnsi"/>
          <w:color w:val="000000" w:themeColor="text1"/>
        </w:rPr>
        <w:t xml:space="preserve"> to the </w:t>
      </w:r>
      <w:proofErr w:type="spellStart"/>
      <w:r w:rsidR="0016220C" w:rsidRPr="00F5409E">
        <w:rPr>
          <w:rFonts w:cstheme="minorHAnsi"/>
          <w:i/>
          <w:color w:val="000000" w:themeColor="text1"/>
        </w:rPr>
        <w:t>Roya</w:t>
      </w:r>
      <w:r w:rsidR="00EC5D3B" w:rsidRPr="00F5409E">
        <w:rPr>
          <w:rFonts w:cstheme="minorHAnsi"/>
          <w:i/>
          <w:color w:val="000000" w:themeColor="text1"/>
        </w:rPr>
        <w:t>u</w:t>
      </w:r>
      <w:r w:rsidR="0016220C" w:rsidRPr="00F5409E">
        <w:rPr>
          <w:rFonts w:cstheme="minorHAnsi"/>
          <w:i/>
          <w:color w:val="000000" w:themeColor="text1"/>
        </w:rPr>
        <w:t>me</w:t>
      </w:r>
      <w:proofErr w:type="spellEnd"/>
      <w:r w:rsidR="0016220C" w:rsidRPr="00F5409E">
        <w:rPr>
          <w:rFonts w:cstheme="minorHAnsi"/>
          <w:i/>
          <w:color w:val="000000" w:themeColor="text1"/>
        </w:rPr>
        <w:t xml:space="preserve"> of </w:t>
      </w:r>
      <w:proofErr w:type="spellStart"/>
      <w:r w:rsidR="0016220C" w:rsidRPr="00F5409E">
        <w:rPr>
          <w:rFonts w:cstheme="minorHAnsi"/>
          <w:i/>
          <w:color w:val="000000" w:themeColor="text1"/>
        </w:rPr>
        <w:t>Naples</w:t>
      </w:r>
      <w:proofErr w:type="spellEnd"/>
      <w:r w:rsidR="0016220C" w:rsidRPr="00F5409E">
        <w:rPr>
          <w:rFonts w:cstheme="minorHAnsi"/>
          <w:i/>
          <w:color w:val="000000" w:themeColor="text1"/>
        </w:rPr>
        <w:t>.</w:t>
      </w:r>
      <w:r w:rsidR="0016220C" w:rsidRPr="00F5409E">
        <w:rPr>
          <w:rFonts w:cstheme="minorHAnsi"/>
          <w:color w:val="000000" w:themeColor="text1"/>
        </w:rPr>
        <w:t xml:space="preserve"> </w:t>
      </w:r>
      <w:r w:rsidRPr="00F5409E">
        <w:rPr>
          <w:rFonts w:cstheme="minorHAnsi"/>
          <w:color w:val="000000" w:themeColor="text1"/>
        </w:rPr>
        <w:t xml:space="preserve"> The Fund </w:t>
      </w:r>
      <w:proofErr w:type="spellStart"/>
      <w:r w:rsidRPr="00F5409E">
        <w:rPr>
          <w:rFonts w:cstheme="minorHAnsi"/>
          <w:color w:val="000000" w:themeColor="text1"/>
        </w:rPr>
        <w:t>collects</w:t>
      </w:r>
      <w:proofErr w:type="spellEnd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handwritten</w:t>
      </w:r>
      <w:proofErr w:type="spellEnd"/>
      <w:r w:rsidRPr="00F5409E">
        <w:rPr>
          <w:rFonts w:cstheme="minorHAnsi"/>
          <w:color w:val="000000" w:themeColor="text1"/>
        </w:rPr>
        <w:t xml:space="preserve"> pages, </w:t>
      </w:r>
      <w:proofErr w:type="spellStart"/>
      <w:r w:rsidRPr="00F5409E">
        <w:rPr>
          <w:rFonts w:cstheme="minorHAnsi"/>
          <w:color w:val="000000" w:themeColor="text1"/>
        </w:rPr>
        <w:t>drawings</w:t>
      </w:r>
      <w:proofErr w:type="spellEnd"/>
      <w:r w:rsidRPr="00F5409E">
        <w:rPr>
          <w:rFonts w:cstheme="minorHAnsi"/>
          <w:color w:val="000000" w:themeColor="text1"/>
        </w:rPr>
        <w:t xml:space="preserve">, </w:t>
      </w:r>
      <w:proofErr w:type="spellStart"/>
      <w:r w:rsidRPr="00F5409E">
        <w:rPr>
          <w:rFonts w:cstheme="minorHAnsi"/>
          <w:color w:val="000000" w:themeColor="text1"/>
        </w:rPr>
        <w:t>architectural</w:t>
      </w:r>
      <w:proofErr w:type="spellEnd"/>
      <w:r w:rsidRPr="00F5409E">
        <w:rPr>
          <w:rFonts w:cstheme="minorHAnsi"/>
          <w:color w:val="000000" w:themeColor="text1"/>
        </w:rPr>
        <w:t xml:space="preserve"> surveys, sketches, notes, </w:t>
      </w:r>
      <w:proofErr w:type="spellStart"/>
      <w:r w:rsidRPr="00F5409E">
        <w:rPr>
          <w:rFonts w:cstheme="minorHAnsi"/>
          <w:color w:val="000000" w:themeColor="text1"/>
        </w:rPr>
        <w:t>prints</w:t>
      </w:r>
      <w:proofErr w:type="spellEnd"/>
      <w:r w:rsidRPr="00F5409E">
        <w:rPr>
          <w:rFonts w:cstheme="minorHAnsi"/>
          <w:color w:val="000000" w:themeColor="text1"/>
        </w:rPr>
        <w:t xml:space="preserve">, </w:t>
      </w:r>
      <w:proofErr w:type="spellStart"/>
      <w:r w:rsidRPr="00F5409E">
        <w:rPr>
          <w:rFonts w:cstheme="minorHAnsi"/>
          <w:color w:val="000000" w:themeColor="text1"/>
        </w:rPr>
        <w:t>engravings</w:t>
      </w:r>
      <w:proofErr w:type="spellEnd"/>
      <w:r w:rsidRPr="00F5409E">
        <w:rPr>
          <w:rFonts w:cstheme="minorHAnsi"/>
          <w:color w:val="000000" w:themeColor="text1"/>
        </w:rPr>
        <w:t xml:space="preserve">, </w:t>
      </w:r>
      <w:proofErr w:type="spellStart"/>
      <w:r w:rsidRPr="00F5409E">
        <w:rPr>
          <w:rFonts w:cstheme="minorHAnsi"/>
          <w:color w:val="000000" w:themeColor="text1"/>
        </w:rPr>
        <w:t>maps</w:t>
      </w:r>
      <w:proofErr w:type="spellEnd"/>
      <w:r w:rsidRPr="00F5409E">
        <w:rPr>
          <w:rFonts w:cstheme="minorHAnsi"/>
          <w:color w:val="000000" w:themeColor="text1"/>
        </w:rPr>
        <w:t xml:space="preserve">, press </w:t>
      </w:r>
      <w:proofErr w:type="spellStart"/>
      <w:r w:rsidRPr="00F5409E">
        <w:rPr>
          <w:rFonts w:cstheme="minorHAnsi"/>
          <w:color w:val="000000" w:themeColor="text1"/>
        </w:rPr>
        <w:t>cuttings</w:t>
      </w:r>
      <w:proofErr w:type="spellEnd"/>
      <w:r w:rsidRPr="00F5409E">
        <w:rPr>
          <w:rFonts w:cstheme="minorHAnsi"/>
          <w:color w:val="000000" w:themeColor="text1"/>
        </w:rPr>
        <w:t xml:space="preserve"> and </w:t>
      </w:r>
      <w:proofErr w:type="spellStart"/>
      <w:r w:rsidRPr="00F5409E">
        <w:rPr>
          <w:rFonts w:cstheme="minorHAnsi"/>
          <w:color w:val="000000" w:themeColor="text1"/>
        </w:rPr>
        <w:t>various</w:t>
      </w:r>
      <w:proofErr w:type="spellEnd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documents</w:t>
      </w:r>
      <w:proofErr w:type="spellEnd"/>
      <w:r w:rsidR="00F5409E" w:rsidRPr="00F5409E">
        <w:rPr>
          <w:rFonts w:cstheme="minorHAnsi"/>
          <w:color w:val="000000" w:themeColor="text1"/>
        </w:rPr>
        <w:t>,</w:t>
      </w:r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collected</w:t>
      </w:r>
      <w:proofErr w:type="spellEnd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during</w:t>
      </w:r>
      <w:proofErr w:type="spellEnd"/>
      <w:r w:rsidRPr="00F5409E">
        <w:rPr>
          <w:rFonts w:cstheme="minorHAnsi"/>
          <w:color w:val="000000" w:themeColor="text1"/>
        </w:rPr>
        <w:t xml:space="preserve"> the long </w:t>
      </w:r>
      <w:proofErr w:type="spellStart"/>
      <w:r w:rsidRPr="00F5409E">
        <w:rPr>
          <w:rFonts w:cstheme="minorHAnsi"/>
          <w:color w:val="000000" w:themeColor="text1"/>
        </w:rPr>
        <w:t>journey</w:t>
      </w:r>
      <w:proofErr w:type="spellEnd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through</w:t>
      </w:r>
      <w:proofErr w:type="spellEnd"/>
      <w:r w:rsidRPr="00F5409E">
        <w:rPr>
          <w:rFonts w:cstheme="minorHAnsi"/>
          <w:color w:val="000000" w:themeColor="text1"/>
        </w:rPr>
        <w:t xml:space="preserve"> the </w:t>
      </w:r>
      <w:proofErr w:type="spellStart"/>
      <w:r w:rsidR="00F5409E" w:rsidRPr="00F5409E">
        <w:rPr>
          <w:rFonts w:cstheme="minorHAnsi"/>
          <w:color w:val="000000" w:themeColor="text1"/>
        </w:rPr>
        <w:t>Italian</w:t>
      </w:r>
      <w:proofErr w:type="spellEnd"/>
      <w:r w:rsidR="00F5409E"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peninsula</w:t>
      </w:r>
      <w:proofErr w:type="spellEnd"/>
      <w:r w:rsidRPr="00F5409E">
        <w:rPr>
          <w:rFonts w:cstheme="minorHAnsi"/>
          <w:color w:val="000000" w:themeColor="text1"/>
        </w:rPr>
        <w:t xml:space="preserve"> and in the following </w:t>
      </w:r>
      <w:proofErr w:type="spellStart"/>
      <w:r w:rsidRPr="00F5409E">
        <w:rPr>
          <w:rFonts w:cstheme="minorHAnsi"/>
          <w:color w:val="000000" w:themeColor="text1"/>
        </w:rPr>
        <w:t>years</w:t>
      </w:r>
      <w:proofErr w:type="spellEnd"/>
      <w:r w:rsidRPr="00F5409E">
        <w:rPr>
          <w:rFonts w:cstheme="minorHAnsi"/>
          <w:color w:val="000000" w:themeColor="text1"/>
        </w:rPr>
        <w:t xml:space="preserve">. The </w:t>
      </w:r>
      <w:proofErr w:type="spellStart"/>
      <w:r w:rsidRPr="00F5409E">
        <w:rPr>
          <w:rFonts w:cstheme="minorHAnsi"/>
          <w:color w:val="000000" w:themeColor="text1"/>
        </w:rPr>
        <w:t>collection</w:t>
      </w:r>
      <w:proofErr w:type="spellEnd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demonstrates</w:t>
      </w:r>
      <w:proofErr w:type="spellEnd"/>
      <w:r w:rsidRPr="00F5409E">
        <w:rPr>
          <w:rFonts w:cstheme="minorHAnsi"/>
          <w:color w:val="000000" w:themeColor="text1"/>
        </w:rPr>
        <w:t xml:space="preserve"> the </w:t>
      </w:r>
      <w:proofErr w:type="spellStart"/>
      <w:r w:rsidRPr="00F5409E">
        <w:rPr>
          <w:rFonts w:cstheme="minorHAnsi"/>
          <w:color w:val="000000" w:themeColor="text1"/>
        </w:rPr>
        <w:t>variety</w:t>
      </w:r>
      <w:proofErr w:type="spellEnd"/>
      <w:r w:rsidRPr="00F5409E">
        <w:rPr>
          <w:rFonts w:cstheme="minorHAnsi"/>
          <w:color w:val="000000" w:themeColor="text1"/>
        </w:rPr>
        <w:t xml:space="preserve"> of </w:t>
      </w:r>
      <w:proofErr w:type="spellStart"/>
      <w:r w:rsidRPr="00F5409E">
        <w:rPr>
          <w:rFonts w:cstheme="minorHAnsi"/>
          <w:color w:val="000000" w:themeColor="text1"/>
        </w:rPr>
        <w:t>interests</w:t>
      </w:r>
      <w:proofErr w:type="spellEnd"/>
      <w:r w:rsidRPr="00F5409E">
        <w:rPr>
          <w:rFonts w:cstheme="minorHAnsi"/>
          <w:color w:val="000000" w:themeColor="text1"/>
        </w:rPr>
        <w:t xml:space="preserve"> of the French </w:t>
      </w:r>
      <w:proofErr w:type="spellStart"/>
      <w:r w:rsidRPr="00F5409E">
        <w:rPr>
          <w:rFonts w:cstheme="minorHAnsi"/>
          <w:color w:val="000000" w:themeColor="text1"/>
        </w:rPr>
        <w:t>architect</w:t>
      </w:r>
      <w:proofErr w:type="spellEnd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who</w:t>
      </w:r>
      <w:proofErr w:type="spellEnd"/>
      <w:r w:rsidRPr="00F5409E">
        <w:rPr>
          <w:rFonts w:cstheme="minorHAnsi"/>
          <w:color w:val="000000" w:themeColor="text1"/>
        </w:rPr>
        <w:t xml:space="preserve"> studies and </w:t>
      </w:r>
      <w:proofErr w:type="spellStart"/>
      <w:r w:rsidRPr="00F5409E">
        <w:rPr>
          <w:rFonts w:cstheme="minorHAnsi"/>
          <w:color w:val="000000" w:themeColor="text1"/>
        </w:rPr>
        <w:t>depicts</w:t>
      </w:r>
      <w:proofErr w:type="spellEnd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both</w:t>
      </w:r>
      <w:proofErr w:type="spellEnd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classical</w:t>
      </w:r>
      <w:proofErr w:type="spellEnd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architecture</w:t>
      </w:r>
      <w:proofErr w:type="spellEnd"/>
      <w:r w:rsidRPr="00F5409E">
        <w:rPr>
          <w:rFonts w:cstheme="minorHAnsi"/>
          <w:color w:val="000000" w:themeColor="text1"/>
        </w:rPr>
        <w:t xml:space="preserve"> and </w:t>
      </w:r>
      <w:proofErr w:type="spellStart"/>
      <w:r w:rsidRPr="00F5409E">
        <w:rPr>
          <w:rFonts w:cstheme="minorHAnsi"/>
          <w:color w:val="000000" w:themeColor="text1"/>
        </w:rPr>
        <w:t>archaeological</w:t>
      </w:r>
      <w:proofErr w:type="spellEnd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emergencies</w:t>
      </w:r>
      <w:proofErr w:type="spellEnd"/>
      <w:r w:rsidRPr="00F5409E">
        <w:rPr>
          <w:rFonts w:cstheme="minorHAnsi"/>
          <w:color w:val="000000" w:themeColor="text1"/>
        </w:rPr>
        <w:t xml:space="preserve">, </w:t>
      </w:r>
      <w:proofErr w:type="spellStart"/>
      <w:r w:rsidRPr="00F5409E">
        <w:rPr>
          <w:rFonts w:cstheme="minorHAnsi"/>
          <w:color w:val="000000" w:themeColor="text1"/>
        </w:rPr>
        <w:t>as</w:t>
      </w:r>
      <w:proofErr w:type="spellEnd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well</w:t>
      </w:r>
      <w:proofErr w:type="spellEnd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simple</w:t>
      </w:r>
      <w:proofErr w:type="spellEnd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civil</w:t>
      </w:r>
      <w:proofErr w:type="spellEnd"/>
      <w:r w:rsidRPr="00F5409E">
        <w:rPr>
          <w:rFonts w:cstheme="minorHAnsi"/>
          <w:color w:val="000000" w:themeColor="text1"/>
        </w:rPr>
        <w:t xml:space="preserve"> buildings or rural </w:t>
      </w:r>
      <w:proofErr w:type="spellStart"/>
      <w:r w:rsidRPr="00F5409E">
        <w:rPr>
          <w:rFonts w:cstheme="minorHAnsi"/>
          <w:color w:val="000000" w:themeColor="text1"/>
        </w:rPr>
        <w:t>architectures</w:t>
      </w:r>
      <w:proofErr w:type="spellEnd"/>
      <w:r w:rsidRPr="00F5409E">
        <w:rPr>
          <w:rFonts w:cstheme="minorHAnsi"/>
          <w:color w:val="000000" w:themeColor="text1"/>
        </w:rPr>
        <w:t xml:space="preserve"> and </w:t>
      </w:r>
      <w:proofErr w:type="spellStart"/>
      <w:r w:rsidRPr="00F5409E">
        <w:rPr>
          <w:rFonts w:cstheme="minorHAnsi"/>
          <w:color w:val="000000" w:themeColor="text1"/>
        </w:rPr>
        <w:t>furthermore</w:t>
      </w:r>
      <w:proofErr w:type="spellEnd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carefully</w:t>
      </w:r>
      <w:proofErr w:type="spellEnd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analyzes</w:t>
      </w:r>
      <w:proofErr w:type="spellEnd"/>
      <w:r w:rsidRPr="00F5409E">
        <w:rPr>
          <w:rFonts w:cstheme="minorHAnsi"/>
          <w:color w:val="000000" w:themeColor="text1"/>
        </w:rPr>
        <w:t xml:space="preserve"> the </w:t>
      </w:r>
      <w:proofErr w:type="spellStart"/>
      <w:r w:rsidRPr="00F5409E">
        <w:rPr>
          <w:rFonts w:cstheme="minorHAnsi"/>
          <w:color w:val="000000" w:themeColor="text1"/>
        </w:rPr>
        <w:t>landscape</w:t>
      </w:r>
      <w:proofErr w:type="spellEnd"/>
      <w:r w:rsidRPr="00F5409E">
        <w:rPr>
          <w:rFonts w:cstheme="minorHAnsi"/>
          <w:color w:val="000000" w:themeColor="text1"/>
        </w:rPr>
        <w:t xml:space="preserve">, customs and </w:t>
      </w:r>
      <w:proofErr w:type="spellStart"/>
      <w:r w:rsidRPr="00F5409E">
        <w:rPr>
          <w:rFonts w:cstheme="minorHAnsi"/>
          <w:color w:val="000000" w:themeColor="text1"/>
        </w:rPr>
        <w:t>popular</w:t>
      </w:r>
      <w:proofErr w:type="spellEnd"/>
      <w:r w:rsidRPr="00F5409E">
        <w:rPr>
          <w:rFonts w:cstheme="minorHAnsi"/>
          <w:color w:val="000000" w:themeColor="text1"/>
        </w:rPr>
        <w:t xml:space="preserve"> customs. In an album </w:t>
      </w:r>
      <w:proofErr w:type="spellStart"/>
      <w:r w:rsidR="00EC5D3B" w:rsidRPr="00F5409E">
        <w:rPr>
          <w:rFonts w:cstheme="minorHAnsi"/>
          <w:color w:val="000000" w:themeColor="text1"/>
        </w:rPr>
        <w:t>preserved</w:t>
      </w:r>
      <w:proofErr w:type="spellEnd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at</w:t>
      </w:r>
      <w:proofErr w:type="spellEnd"/>
      <w:r w:rsidRPr="00F5409E">
        <w:rPr>
          <w:rFonts w:cstheme="minorHAnsi"/>
          <w:color w:val="000000" w:themeColor="text1"/>
        </w:rPr>
        <w:t xml:space="preserve"> the National Library of Paris, </w:t>
      </w:r>
      <w:proofErr w:type="spellStart"/>
      <w:r w:rsidRPr="00F5409E">
        <w:rPr>
          <w:rFonts w:cstheme="minorHAnsi"/>
          <w:color w:val="000000" w:themeColor="text1"/>
        </w:rPr>
        <w:t>recently</w:t>
      </w:r>
      <w:proofErr w:type="spellEnd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attributed</w:t>
      </w:r>
      <w:proofErr w:type="spellEnd"/>
      <w:r w:rsidRPr="00F5409E">
        <w:rPr>
          <w:rFonts w:cstheme="minorHAnsi"/>
          <w:color w:val="000000" w:themeColor="text1"/>
        </w:rPr>
        <w:t xml:space="preserve"> to the </w:t>
      </w:r>
      <w:r w:rsidR="00EC5D3B" w:rsidRPr="00F5409E">
        <w:rPr>
          <w:rFonts w:cstheme="minorHAnsi"/>
          <w:color w:val="000000" w:themeColor="text1"/>
        </w:rPr>
        <w:t xml:space="preserve">François </w:t>
      </w:r>
      <w:proofErr w:type="spellStart"/>
      <w:r w:rsidR="00EC5D3B" w:rsidRPr="00F5409E">
        <w:rPr>
          <w:rFonts w:cstheme="minorHAnsi"/>
          <w:color w:val="000000" w:themeColor="text1"/>
        </w:rPr>
        <w:t>Debret</w:t>
      </w:r>
      <w:proofErr w:type="spellEnd"/>
      <w:r w:rsidRPr="00F5409E">
        <w:rPr>
          <w:rFonts w:cstheme="minorHAnsi"/>
          <w:color w:val="000000" w:themeColor="text1"/>
        </w:rPr>
        <w:t xml:space="preserve">, are in </w:t>
      </w:r>
      <w:proofErr w:type="spellStart"/>
      <w:r w:rsidRPr="00F5409E">
        <w:rPr>
          <w:rFonts w:cstheme="minorHAnsi"/>
          <w:color w:val="000000" w:themeColor="text1"/>
        </w:rPr>
        <w:t>fact</w:t>
      </w:r>
      <w:proofErr w:type="spellEnd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collected</w:t>
      </w:r>
      <w:proofErr w:type="spellEnd"/>
      <w:r w:rsidRPr="00F5409E">
        <w:rPr>
          <w:rFonts w:cstheme="minorHAnsi"/>
          <w:color w:val="000000" w:themeColor="text1"/>
        </w:rPr>
        <w:t xml:space="preserve"> 30 </w:t>
      </w:r>
      <w:proofErr w:type="spellStart"/>
      <w:r w:rsidRPr="00F5409E">
        <w:rPr>
          <w:rFonts w:cstheme="minorHAnsi"/>
          <w:color w:val="000000" w:themeColor="text1"/>
        </w:rPr>
        <w:t>colored</w:t>
      </w:r>
      <w:proofErr w:type="spellEnd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engravings</w:t>
      </w:r>
      <w:proofErr w:type="spellEnd"/>
      <w:r w:rsidR="00EC5D3B" w:rsidRPr="00F5409E">
        <w:rPr>
          <w:rFonts w:cstheme="minorHAnsi"/>
          <w:color w:val="000000" w:themeColor="text1"/>
        </w:rPr>
        <w:t>,</w:t>
      </w:r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depicting</w:t>
      </w:r>
      <w:proofErr w:type="spellEnd"/>
      <w:r w:rsidRPr="00F5409E">
        <w:rPr>
          <w:rFonts w:cstheme="minorHAnsi"/>
          <w:color w:val="000000" w:themeColor="text1"/>
        </w:rPr>
        <w:t xml:space="preserve"> the </w:t>
      </w:r>
      <w:proofErr w:type="spellStart"/>
      <w:r w:rsidRPr="00F5409E">
        <w:rPr>
          <w:rFonts w:cstheme="minorHAnsi"/>
          <w:color w:val="000000" w:themeColor="text1"/>
        </w:rPr>
        <w:t>costumes</w:t>
      </w:r>
      <w:proofErr w:type="spellEnd"/>
      <w:r w:rsidRPr="00F5409E">
        <w:rPr>
          <w:rFonts w:cstheme="minorHAnsi"/>
          <w:color w:val="000000" w:themeColor="text1"/>
        </w:rPr>
        <w:t xml:space="preserve"> of the people </w:t>
      </w:r>
      <w:proofErr w:type="spellStart"/>
      <w:r w:rsidRPr="00F5409E">
        <w:rPr>
          <w:rFonts w:cstheme="minorHAnsi"/>
          <w:color w:val="000000" w:themeColor="text1"/>
        </w:rPr>
        <w:t>encountered</w:t>
      </w:r>
      <w:proofErr w:type="spellEnd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during</w:t>
      </w:r>
      <w:proofErr w:type="spellEnd"/>
      <w:r w:rsidRPr="00F5409E">
        <w:rPr>
          <w:rFonts w:cstheme="minorHAnsi"/>
          <w:color w:val="000000" w:themeColor="text1"/>
        </w:rPr>
        <w:t xml:space="preserve"> the </w:t>
      </w:r>
      <w:proofErr w:type="spellStart"/>
      <w:r w:rsidRPr="00F5409E">
        <w:rPr>
          <w:rFonts w:cstheme="minorHAnsi"/>
          <w:color w:val="000000" w:themeColor="text1"/>
        </w:rPr>
        <w:t>journey</w:t>
      </w:r>
      <w:proofErr w:type="spellEnd"/>
      <w:r w:rsidRPr="00F5409E">
        <w:rPr>
          <w:rFonts w:cstheme="minorHAnsi"/>
          <w:color w:val="000000" w:themeColor="text1"/>
        </w:rPr>
        <w:t>.</w:t>
      </w:r>
    </w:p>
    <w:p w14:paraId="7771124A" w14:textId="4BE0D02B" w:rsidR="00F5409E" w:rsidRPr="00F5409E" w:rsidRDefault="00776A1D" w:rsidP="00F5409E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F5409E">
        <w:rPr>
          <w:rFonts w:cstheme="minorHAnsi"/>
          <w:color w:val="000000" w:themeColor="text1"/>
        </w:rPr>
        <w:t xml:space="preserve">The </w:t>
      </w:r>
      <w:proofErr w:type="spellStart"/>
      <w:r w:rsidRPr="00F5409E">
        <w:rPr>
          <w:rFonts w:cstheme="minorHAnsi"/>
          <w:color w:val="000000" w:themeColor="text1"/>
        </w:rPr>
        <w:t>essay</w:t>
      </w:r>
      <w:proofErr w:type="spellEnd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develops</w:t>
      </w:r>
      <w:proofErr w:type="spellEnd"/>
      <w:r w:rsidRPr="00F5409E">
        <w:rPr>
          <w:rFonts w:cstheme="minorHAnsi"/>
          <w:color w:val="000000" w:themeColor="text1"/>
        </w:rPr>
        <w:t xml:space="preserve"> a </w:t>
      </w:r>
      <w:proofErr w:type="spellStart"/>
      <w:r w:rsidRPr="00F5409E">
        <w:rPr>
          <w:rFonts w:cstheme="minorHAnsi"/>
          <w:color w:val="000000" w:themeColor="text1"/>
        </w:rPr>
        <w:t>topic</w:t>
      </w:r>
      <w:proofErr w:type="spellEnd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already</w:t>
      </w:r>
      <w:proofErr w:type="spellEnd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introduced</w:t>
      </w:r>
      <w:proofErr w:type="spellEnd"/>
      <w:r w:rsidRPr="00F5409E">
        <w:rPr>
          <w:rFonts w:cstheme="minorHAnsi"/>
          <w:color w:val="000000" w:themeColor="text1"/>
        </w:rPr>
        <w:t>, in</w:t>
      </w:r>
      <w:r w:rsid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synthetic</w:t>
      </w:r>
      <w:proofErr w:type="spellEnd"/>
      <w:r w:rsidRPr="00F5409E">
        <w:rPr>
          <w:rFonts w:cstheme="minorHAnsi"/>
          <w:color w:val="000000" w:themeColor="text1"/>
        </w:rPr>
        <w:t xml:space="preserve"> way, </w:t>
      </w:r>
      <w:proofErr w:type="spellStart"/>
      <w:r w:rsidRPr="00F5409E">
        <w:rPr>
          <w:rFonts w:cstheme="minorHAnsi"/>
          <w:color w:val="000000" w:themeColor="text1"/>
        </w:rPr>
        <w:t>at</w:t>
      </w:r>
      <w:proofErr w:type="spellEnd"/>
      <w:r w:rsidRPr="00F5409E">
        <w:rPr>
          <w:rFonts w:cstheme="minorHAnsi"/>
          <w:color w:val="000000" w:themeColor="text1"/>
        </w:rPr>
        <w:t xml:space="preserve"> the VIII Co</w:t>
      </w:r>
      <w:r w:rsidR="00F5409E">
        <w:rPr>
          <w:rFonts w:cstheme="minorHAnsi"/>
          <w:color w:val="000000" w:themeColor="text1"/>
        </w:rPr>
        <w:t>nference</w:t>
      </w:r>
      <w:r w:rsidRPr="00F5409E">
        <w:rPr>
          <w:rFonts w:cstheme="minorHAnsi"/>
          <w:color w:val="000000" w:themeColor="text1"/>
        </w:rPr>
        <w:t xml:space="preserve"> of AISU - Associazione Italiana di Storia Urbana</w:t>
      </w:r>
      <w:r w:rsidR="00F5409E">
        <w:rPr>
          <w:rFonts w:cstheme="minorHAnsi"/>
          <w:color w:val="000000" w:themeColor="text1"/>
        </w:rPr>
        <w:t xml:space="preserve"> -</w:t>
      </w:r>
      <w:bookmarkStart w:id="1" w:name="_GoBack"/>
      <w:bookmarkEnd w:id="1"/>
      <w:r w:rsidRPr="00F5409E">
        <w:rPr>
          <w:rFonts w:cstheme="minorHAnsi"/>
          <w:color w:val="000000" w:themeColor="text1"/>
        </w:rPr>
        <w:t xml:space="preserve"> </w:t>
      </w:r>
      <w:proofErr w:type="spellStart"/>
      <w:r w:rsidRPr="00F5409E">
        <w:rPr>
          <w:rFonts w:cstheme="minorHAnsi"/>
          <w:color w:val="000000" w:themeColor="text1"/>
        </w:rPr>
        <w:t>held</w:t>
      </w:r>
      <w:proofErr w:type="spellEnd"/>
      <w:r w:rsidRPr="00F5409E">
        <w:rPr>
          <w:rFonts w:cstheme="minorHAnsi"/>
          <w:color w:val="000000" w:themeColor="text1"/>
        </w:rPr>
        <w:t xml:space="preserve"> in </w:t>
      </w:r>
      <w:proofErr w:type="spellStart"/>
      <w:r w:rsidRPr="00F5409E">
        <w:rPr>
          <w:rFonts w:cstheme="minorHAnsi"/>
          <w:color w:val="000000" w:themeColor="text1"/>
        </w:rPr>
        <w:t>Naples</w:t>
      </w:r>
      <w:proofErr w:type="spellEnd"/>
      <w:r w:rsidRPr="00F5409E">
        <w:rPr>
          <w:rFonts w:cstheme="minorHAnsi"/>
          <w:color w:val="000000" w:themeColor="text1"/>
        </w:rPr>
        <w:t xml:space="preserve"> in 2017.</w:t>
      </w:r>
    </w:p>
    <w:p w14:paraId="53D4DC27" w14:textId="280EAE7E" w:rsidR="00F5409E" w:rsidRDefault="00F5409E" w:rsidP="00F5409E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5648E7F2" w14:textId="77777777" w:rsidR="00F5409E" w:rsidRDefault="00F5409E" w:rsidP="00F5409E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1A13F624" w14:textId="15A1B387" w:rsidR="00357AD6" w:rsidRPr="00F5409E" w:rsidRDefault="006132D2" w:rsidP="00F5409E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776A1D">
        <w:rPr>
          <w:rFonts w:cstheme="minorHAnsi"/>
        </w:rPr>
        <w:t>Parole chiave</w:t>
      </w:r>
      <w:r w:rsidR="005C0B13" w:rsidRPr="00776A1D">
        <w:rPr>
          <w:rFonts w:cstheme="minorHAnsi"/>
        </w:rPr>
        <w:t>/</w:t>
      </w:r>
      <w:r w:rsidR="005C0B13" w:rsidRPr="00776A1D">
        <w:rPr>
          <w:rFonts w:cstheme="minorHAnsi"/>
          <w:i/>
        </w:rPr>
        <w:t>Keywords</w:t>
      </w:r>
      <w:r w:rsidRPr="00776A1D">
        <w:rPr>
          <w:rFonts w:cstheme="minorHAnsi"/>
        </w:rPr>
        <w:t xml:space="preserve"> </w:t>
      </w:r>
    </w:p>
    <w:p w14:paraId="1051E648" w14:textId="0F7BE0C1" w:rsidR="006A4874" w:rsidRPr="007335B5" w:rsidRDefault="006A4874" w:rsidP="00F5409E">
      <w:pPr>
        <w:spacing w:after="0" w:line="240" w:lineRule="auto"/>
        <w:jc w:val="both"/>
        <w:rPr>
          <w:rFonts w:ascii="Calibri" w:eastAsia="TimesNewRoman" w:hAnsi="Calibri" w:cs="Calibri"/>
        </w:rPr>
      </w:pPr>
      <w:r w:rsidRPr="007335B5">
        <w:rPr>
          <w:rFonts w:ascii="Calibri" w:eastAsia="TimesNewRoman" w:hAnsi="Calibri" w:cs="Calibri"/>
        </w:rPr>
        <w:t xml:space="preserve">François </w:t>
      </w:r>
      <w:proofErr w:type="spellStart"/>
      <w:r w:rsidRPr="007335B5">
        <w:rPr>
          <w:rFonts w:ascii="Calibri" w:eastAsia="TimesNewRoman" w:hAnsi="Calibri" w:cs="Calibri"/>
        </w:rPr>
        <w:t>Debret</w:t>
      </w:r>
      <w:proofErr w:type="spellEnd"/>
      <w:r w:rsidRPr="007335B5">
        <w:rPr>
          <w:rFonts w:ascii="Calibri" w:eastAsia="TimesNewRoman" w:hAnsi="Calibri" w:cs="Calibri"/>
        </w:rPr>
        <w:t>, Voyage en Italie</w:t>
      </w:r>
      <w:r w:rsidR="00005B76" w:rsidRPr="007335B5">
        <w:rPr>
          <w:rFonts w:ascii="Calibri" w:eastAsia="TimesNewRoman" w:hAnsi="Calibri" w:cs="Calibri"/>
        </w:rPr>
        <w:t xml:space="preserve">, </w:t>
      </w:r>
      <w:r w:rsidR="004C75EC" w:rsidRPr="007335B5">
        <w:rPr>
          <w:rFonts w:ascii="Calibri" w:eastAsia="TimesNewRoman" w:hAnsi="Calibri" w:cs="Calibri"/>
        </w:rPr>
        <w:t xml:space="preserve">École </w:t>
      </w:r>
      <w:proofErr w:type="spellStart"/>
      <w:r w:rsidR="007335B5" w:rsidRPr="007335B5">
        <w:rPr>
          <w:rFonts w:ascii="Calibri" w:hAnsi="Calibri" w:cs="Calibri"/>
        </w:rPr>
        <w:t>Nationale</w:t>
      </w:r>
      <w:proofErr w:type="spellEnd"/>
      <w:r w:rsidR="007335B5" w:rsidRPr="007335B5">
        <w:rPr>
          <w:rFonts w:ascii="Calibri" w:hAnsi="Calibri" w:cs="Calibri"/>
        </w:rPr>
        <w:t xml:space="preserve"> </w:t>
      </w:r>
      <w:proofErr w:type="spellStart"/>
      <w:r w:rsidR="007335B5" w:rsidRPr="007335B5">
        <w:rPr>
          <w:rFonts w:ascii="Calibri" w:hAnsi="Calibri" w:cs="Calibri"/>
        </w:rPr>
        <w:t>Supérieure</w:t>
      </w:r>
      <w:proofErr w:type="spellEnd"/>
      <w:r w:rsidR="007335B5" w:rsidRPr="007335B5">
        <w:rPr>
          <w:rFonts w:ascii="Calibri" w:hAnsi="Calibri" w:cs="Calibri"/>
        </w:rPr>
        <w:t xml:space="preserve"> </w:t>
      </w:r>
      <w:proofErr w:type="spellStart"/>
      <w:r w:rsidR="004C75EC" w:rsidRPr="007335B5">
        <w:rPr>
          <w:rFonts w:ascii="Calibri" w:eastAsia="TimesNewRoman" w:hAnsi="Calibri" w:cs="Calibri"/>
        </w:rPr>
        <w:t>des</w:t>
      </w:r>
      <w:proofErr w:type="spellEnd"/>
      <w:r w:rsidR="004C75EC" w:rsidRPr="007335B5">
        <w:rPr>
          <w:rFonts w:ascii="Calibri" w:eastAsia="TimesNewRoman" w:hAnsi="Calibri" w:cs="Calibri"/>
        </w:rPr>
        <w:t xml:space="preserve"> </w:t>
      </w:r>
      <w:proofErr w:type="spellStart"/>
      <w:r w:rsidR="004C75EC" w:rsidRPr="007335B5">
        <w:rPr>
          <w:rFonts w:ascii="Calibri" w:eastAsia="TimesNewRoman" w:hAnsi="Calibri" w:cs="Calibri"/>
        </w:rPr>
        <w:t>Beaux-Arts</w:t>
      </w:r>
      <w:proofErr w:type="spellEnd"/>
      <w:r w:rsidR="00B1165D" w:rsidRPr="007335B5">
        <w:rPr>
          <w:rFonts w:ascii="Calibri" w:eastAsia="TimesNewRoman" w:hAnsi="Calibri" w:cs="Calibri"/>
        </w:rPr>
        <w:t xml:space="preserve">, </w:t>
      </w:r>
      <w:r w:rsidR="00005B76" w:rsidRPr="007335B5">
        <w:rPr>
          <w:rFonts w:ascii="Calibri" w:eastAsia="TimesNewRoman" w:hAnsi="Calibri" w:cs="Calibri"/>
        </w:rPr>
        <w:t>disegno, r</w:t>
      </w:r>
      <w:r w:rsidR="00B1165D" w:rsidRPr="007335B5">
        <w:rPr>
          <w:rFonts w:ascii="Calibri" w:eastAsia="TimesNewRoman" w:hAnsi="Calibri" w:cs="Calibri"/>
        </w:rPr>
        <w:t xml:space="preserve">ilievo </w:t>
      </w:r>
      <w:r w:rsidR="00005B76" w:rsidRPr="007335B5">
        <w:rPr>
          <w:rFonts w:ascii="Calibri" w:eastAsia="TimesNewRoman" w:hAnsi="Calibri" w:cs="Calibri"/>
        </w:rPr>
        <w:t>a</w:t>
      </w:r>
      <w:r w:rsidR="00B1165D" w:rsidRPr="007335B5">
        <w:rPr>
          <w:rFonts w:ascii="Calibri" w:eastAsia="TimesNewRoman" w:hAnsi="Calibri" w:cs="Calibri"/>
        </w:rPr>
        <w:t>rchitettonico</w:t>
      </w:r>
    </w:p>
    <w:p w14:paraId="5C4C46AE" w14:textId="068AA22A" w:rsidR="003E78D9" w:rsidRPr="007335B5" w:rsidRDefault="00357AD6" w:rsidP="00F5409E">
      <w:pPr>
        <w:spacing w:after="0" w:line="240" w:lineRule="auto"/>
        <w:jc w:val="both"/>
        <w:rPr>
          <w:rFonts w:ascii="Calibri" w:eastAsia="TimesNewRoman" w:hAnsi="Calibri" w:cs="Calibri"/>
          <w:i/>
        </w:rPr>
      </w:pPr>
      <w:r w:rsidRPr="007335B5">
        <w:rPr>
          <w:rFonts w:ascii="Calibri" w:eastAsia="TimesNewRoman" w:hAnsi="Calibri" w:cs="Calibri"/>
          <w:i/>
        </w:rPr>
        <w:t xml:space="preserve">François </w:t>
      </w:r>
      <w:proofErr w:type="spellStart"/>
      <w:r w:rsidR="00DF2A33" w:rsidRPr="007335B5">
        <w:rPr>
          <w:rFonts w:ascii="Calibri" w:eastAsia="TimesNewRoman" w:hAnsi="Calibri" w:cs="Calibri"/>
          <w:i/>
        </w:rPr>
        <w:t>Debret</w:t>
      </w:r>
      <w:proofErr w:type="spellEnd"/>
      <w:r w:rsidR="00DF2A33" w:rsidRPr="007335B5">
        <w:rPr>
          <w:rFonts w:ascii="Calibri" w:eastAsia="TimesNewRoman" w:hAnsi="Calibri" w:cs="Calibri"/>
          <w:i/>
        </w:rPr>
        <w:t xml:space="preserve">, Voyage en Italie, École </w:t>
      </w:r>
      <w:proofErr w:type="spellStart"/>
      <w:r w:rsidR="007335B5" w:rsidRPr="007335B5">
        <w:rPr>
          <w:rFonts w:ascii="Calibri" w:hAnsi="Calibri" w:cs="Calibri"/>
          <w:i/>
        </w:rPr>
        <w:t>Nationale</w:t>
      </w:r>
      <w:proofErr w:type="spellEnd"/>
      <w:r w:rsidR="007335B5" w:rsidRPr="007335B5">
        <w:rPr>
          <w:rFonts w:ascii="Calibri" w:hAnsi="Calibri" w:cs="Calibri"/>
          <w:i/>
        </w:rPr>
        <w:t xml:space="preserve"> </w:t>
      </w:r>
      <w:proofErr w:type="spellStart"/>
      <w:r w:rsidR="007335B5" w:rsidRPr="007335B5">
        <w:rPr>
          <w:rFonts w:ascii="Calibri" w:hAnsi="Calibri" w:cs="Calibri"/>
          <w:i/>
        </w:rPr>
        <w:t>Supérieure</w:t>
      </w:r>
      <w:proofErr w:type="spellEnd"/>
      <w:r w:rsidR="007335B5" w:rsidRPr="007335B5">
        <w:rPr>
          <w:rFonts w:ascii="Calibri" w:hAnsi="Calibri" w:cs="Calibri"/>
        </w:rPr>
        <w:t xml:space="preserve"> </w:t>
      </w:r>
      <w:proofErr w:type="spellStart"/>
      <w:r w:rsidR="00DF2A33" w:rsidRPr="007335B5">
        <w:rPr>
          <w:rFonts w:ascii="Calibri" w:eastAsia="TimesNewRoman" w:hAnsi="Calibri" w:cs="Calibri"/>
          <w:i/>
        </w:rPr>
        <w:t>des</w:t>
      </w:r>
      <w:proofErr w:type="spellEnd"/>
      <w:r w:rsidR="00DF2A33" w:rsidRPr="007335B5">
        <w:rPr>
          <w:rFonts w:ascii="Calibri" w:eastAsia="TimesNewRoman" w:hAnsi="Calibri" w:cs="Calibri"/>
          <w:i/>
        </w:rPr>
        <w:t xml:space="preserve"> </w:t>
      </w:r>
      <w:proofErr w:type="spellStart"/>
      <w:r w:rsidR="00DF2A33" w:rsidRPr="007335B5">
        <w:rPr>
          <w:rFonts w:ascii="Calibri" w:eastAsia="TimesNewRoman" w:hAnsi="Calibri" w:cs="Calibri"/>
          <w:i/>
        </w:rPr>
        <w:t>Beaux-Arts</w:t>
      </w:r>
      <w:proofErr w:type="spellEnd"/>
      <w:r w:rsidR="00DF2A33" w:rsidRPr="007335B5">
        <w:rPr>
          <w:rFonts w:ascii="Calibri" w:eastAsia="TimesNewRoman" w:hAnsi="Calibri" w:cs="Calibri"/>
          <w:i/>
        </w:rPr>
        <w:t xml:space="preserve">, </w:t>
      </w:r>
      <w:proofErr w:type="spellStart"/>
      <w:r w:rsidRPr="007335B5">
        <w:rPr>
          <w:rFonts w:ascii="Calibri" w:eastAsia="TimesNewRoman" w:hAnsi="Calibri" w:cs="Calibri"/>
          <w:i/>
        </w:rPr>
        <w:t>d</w:t>
      </w:r>
      <w:r w:rsidR="003E78D9" w:rsidRPr="007335B5">
        <w:rPr>
          <w:rFonts w:ascii="Calibri" w:eastAsia="TimesNewRoman" w:hAnsi="Calibri" w:cs="Calibri"/>
          <w:i/>
        </w:rPr>
        <w:t>rawing</w:t>
      </w:r>
      <w:proofErr w:type="spellEnd"/>
      <w:r w:rsidR="003E78D9" w:rsidRPr="007335B5">
        <w:rPr>
          <w:rFonts w:ascii="Calibri" w:eastAsia="TimesNewRoman" w:hAnsi="Calibri" w:cs="Calibri"/>
          <w:i/>
        </w:rPr>
        <w:t xml:space="preserve">, </w:t>
      </w:r>
      <w:proofErr w:type="spellStart"/>
      <w:r w:rsidR="003E78D9" w:rsidRPr="007335B5">
        <w:rPr>
          <w:rFonts w:ascii="Calibri" w:hAnsi="Calibri" w:cs="Calibri"/>
          <w:i/>
          <w:color w:val="212121"/>
        </w:rPr>
        <w:t>architectural</w:t>
      </w:r>
      <w:proofErr w:type="spellEnd"/>
      <w:r w:rsidR="003E78D9" w:rsidRPr="007335B5">
        <w:rPr>
          <w:rFonts w:ascii="Calibri" w:hAnsi="Calibri" w:cs="Calibri"/>
          <w:i/>
          <w:color w:val="212121"/>
        </w:rPr>
        <w:t xml:space="preserve"> </w:t>
      </w:r>
      <w:proofErr w:type="spellStart"/>
      <w:r w:rsidR="003E78D9" w:rsidRPr="007335B5">
        <w:rPr>
          <w:rFonts w:ascii="Calibri" w:hAnsi="Calibri" w:cs="Calibri"/>
          <w:i/>
          <w:color w:val="212121"/>
        </w:rPr>
        <w:t>relief</w:t>
      </w:r>
      <w:proofErr w:type="spellEnd"/>
    </w:p>
    <w:p w14:paraId="6532C954" w14:textId="77777777" w:rsidR="00F23746" w:rsidRPr="000C452A" w:rsidRDefault="00F23746" w:rsidP="006976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0DD77F29" w14:textId="1F35F082" w:rsidR="005400D6" w:rsidRDefault="005400D6" w:rsidP="00436558">
      <w:pPr>
        <w:rPr>
          <w:rFonts w:ascii="Times New Roman" w:hAnsi="Times New Roman" w:cs="Times New Roman"/>
          <w:i/>
          <w:sz w:val="24"/>
          <w:szCs w:val="24"/>
        </w:rPr>
      </w:pPr>
    </w:p>
    <w:p w14:paraId="0B30FC92" w14:textId="77777777" w:rsidR="000C452A" w:rsidRDefault="000C452A" w:rsidP="00540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798113" w14:textId="77777777" w:rsidR="00B95E74" w:rsidRDefault="00B95E74"/>
    <w:sectPr w:rsidR="00B95E74" w:rsidSect="00063E62">
      <w:pgSz w:w="11906" w:h="16838"/>
      <w:pgMar w:top="1418" w:right="113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E6125B" w14:textId="77777777" w:rsidR="00A648A9" w:rsidRDefault="00A648A9" w:rsidP="00B95E74">
      <w:pPr>
        <w:spacing w:after="0" w:line="240" w:lineRule="auto"/>
      </w:pPr>
      <w:r>
        <w:separator/>
      </w:r>
    </w:p>
  </w:endnote>
  <w:endnote w:type="continuationSeparator" w:id="0">
    <w:p w14:paraId="77D9BA96" w14:textId="77777777" w:rsidR="00A648A9" w:rsidRDefault="00A648A9" w:rsidP="00B95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9722DE" w14:textId="77777777" w:rsidR="00A648A9" w:rsidRDefault="00A648A9" w:rsidP="00B95E74">
      <w:pPr>
        <w:spacing w:after="0" w:line="240" w:lineRule="auto"/>
      </w:pPr>
      <w:r>
        <w:separator/>
      </w:r>
    </w:p>
  </w:footnote>
  <w:footnote w:type="continuationSeparator" w:id="0">
    <w:p w14:paraId="0FFDC3B8" w14:textId="77777777" w:rsidR="00A648A9" w:rsidRDefault="00A648A9" w:rsidP="00B95E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60CC"/>
    <w:rsid w:val="00000499"/>
    <w:rsid w:val="00005B76"/>
    <w:rsid w:val="00040D9F"/>
    <w:rsid w:val="00047AA6"/>
    <w:rsid w:val="00063E62"/>
    <w:rsid w:val="00072BA7"/>
    <w:rsid w:val="00087907"/>
    <w:rsid w:val="00095A87"/>
    <w:rsid w:val="00096BB0"/>
    <w:rsid w:val="000A68E7"/>
    <w:rsid w:val="000C452A"/>
    <w:rsid w:val="001036F1"/>
    <w:rsid w:val="0016220C"/>
    <w:rsid w:val="002A47C2"/>
    <w:rsid w:val="002C19BF"/>
    <w:rsid w:val="002D6E5D"/>
    <w:rsid w:val="002E0930"/>
    <w:rsid w:val="00304145"/>
    <w:rsid w:val="003103E3"/>
    <w:rsid w:val="00357AD6"/>
    <w:rsid w:val="00376EE3"/>
    <w:rsid w:val="00397E16"/>
    <w:rsid w:val="003A6D9E"/>
    <w:rsid w:val="003D61DE"/>
    <w:rsid w:val="003E1195"/>
    <w:rsid w:val="003E78D9"/>
    <w:rsid w:val="00425397"/>
    <w:rsid w:val="0043459A"/>
    <w:rsid w:val="00436558"/>
    <w:rsid w:val="00463CC4"/>
    <w:rsid w:val="004768D2"/>
    <w:rsid w:val="004A146F"/>
    <w:rsid w:val="004C75EC"/>
    <w:rsid w:val="004D26E4"/>
    <w:rsid w:val="004D33FA"/>
    <w:rsid w:val="004E08C5"/>
    <w:rsid w:val="005400D6"/>
    <w:rsid w:val="005556BE"/>
    <w:rsid w:val="00591E9C"/>
    <w:rsid w:val="005A079B"/>
    <w:rsid w:val="005B0780"/>
    <w:rsid w:val="005B2A65"/>
    <w:rsid w:val="005C0B13"/>
    <w:rsid w:val="006018A4"/>
    <w:rsid w:val="006132D2"/>
    <w:rsid w:val="00634A4F"/>
    <w:rsid w:val="00645FE5"/>
    <w:rsid w:val="00665B54"/>
    <w:rsid w:val="0067668B"/>
    <w:rsid w:val="0069767C"/>
    <w:rsid w:val="006A4874"/>
    <w:rsid w:val="006A78CE"/>
    <w:rsid w:val="006C4B2E"/>
    <w:rsid w:val="006D408D"/>
    <w:rsid w:val="006F34C6"/>
    <w:rsid w:val="006F5992"/>
    <w:rsid w:val="007335B5"/>
    <w:rsid w:val="00741217"/>
    <w:rsid w:val="00753001"/>
    <w:rsid w:val="00776A1D"/>
    <w:rsid w:val="007A04AD"/>
    <w:rsid w:val="007C7402"/>
    <w:rsid w:val="008006DA"/>
    <w:rsid w:val="008656CC"/>
    <w:rsid w:val="008A64E6"/>
    <w:rsid w:val="008A6926"/>
    <w:rsid w:val="00900A38"/>
    <w:rsid w:val="009474E5"/>
    <w:rsid w:val="00951700"/>
    <w:rsid w:val="00961E7B"/>
    <w:rsid w:val="00964870"/>
    <w:rsid w:val="00977003"/>
    <w:rsid w:val="009946CF"/>
    <w:rsid w:val="009B2FCB"/>
    <w:rsid w:val="009D766C"/>
    <w:rsid w:val="00A01AB7"/>
    <w:rsid w:val="00A11DB0"/>
    <w:rsid w:val="00A648A9"/>
    <w:rsid w:val="00A66AB6"/>
    <w:rsid w:val="00A82490"/>
    <w:rsid w:val="00AD4261"/>
    <w:rsid w:val="00AD5ED2"/>
    <w:rsid w:val="00B1165D"/>
    <w:rsid w:val="00B31AC9"/>
    <w:rsid w:val="00B360CC"/>
    <w:rsid w:val="00B4427B"/>
    <w:rsid w:val="00B95E74"/>
    <w:rsid w:val="00BD0FE1"/>
    <w:rsid w:val="00BE684D"/>
    <w:rsid w:val="00C52A60"/>
    <w:rsid w:val="00C568E3"/>
    <w:rsid w:val="00CA639D"/>
    <w:rsid w:val="00CB4529"/>
    <w:rsid w:val="00D25743"/>
    <w:rsid w:val="00D50DB3"/>
    <w:rsid w:val="00D5770A"/>
    <w:rsid w:val="00D86C88"/>
    <w:rsid w:val="00D9784F"/>
    <w:rsid w:val="00DA7279"/>
    <w:rsid w:val="00DC34BB"/>
    <w:rsid w:val="00DF2A33"/>
    <w:rsid w:val="00E549E3"/>
    <w:rsid w:val="00E653B6"/>
    <w:rsid w:val="00E7317C"/>
    <w:rsid w:val="00E9237D"/>
    <w:rsid w:val="00EB4F15"/>
    <w:rsid w:val="00EB75A9"/>
    <w:rsid w:val="00EC5D3B"/>
    <w:rsid w:val="00ED7D57"/>
    <w:rsid w:val="00EE73F4"/>
    <w:rsid w:val="00F06FFE"/>
    <w:rsid w:val="00F07767"/>
    <w:rsid w:val="00F23746"/>
    <w:rsid w:val="00F25637"/>
    <w:rsid w:val="00F30E29"/>
    <w:rsid w:val="00F5409E"/>
    <w:rsid w:val="00FB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FFAB9"/>
  <w15:docId w15:val="{40225C27-A0CB-43F7-A4F3-9C31F931A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95E7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95E74"/>
    <w:rPr>
      <w:sz w:val="20"/>
      <w:szCs w:val="20"/>
    </w:rPr>
  </w:style>
  <w:style w:type="character" w:styleId="Collegamentoipertestuale">
    <w:name w:val="Hyperlink"/>
    <w:basedOn w:val="Carpredefinitoparagrafo"/>
    <w:rsid w:val="00B95E7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85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3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Alessio Mazza</dc:creator>
  <cp:keywords/>
  <dc:description/>
  <cp:lastModifiedBy>Alessio Mazza</cp:lastModifiedBy>
  <cp:revision>98</cp:revision>
  <dcterms:created xsi:type="dcterms:W3CDTF">2019-01-27T10:03:00Z</dcterms:created>
  <dcterms:modified xsi:type="dcterms:W3CDTF">2019-02-10T11:40:00Z</dcterms:modified>
</cp:coreProperties>
</file>