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D9D" w:rsidRPr="00474DEC" w:rsidRDefault="00474DEC" w:rsidP="00915AED">
      <w:pPr>
        <w:spacing w:after="0" w:line="432" w:lineRule="exact"/>
        <w:rPr>
          <w:rFonts w:cstheme="minorHAnsi"/>
          <w:b/>
          <w:sz w:val="36"/>
          <w:szCs w:val="36"/>
          <w:lang w:val="es-ES"/>
        </w:rPr>
      </w:pPr>
      <w:r w:rsidRPr="00474DEC">
        <w:rPr>
          <w:rFonts w:cstheme="minorHAnsi"/>
          <w:b/>
          <w:sz w:val="36"/>
          <w:szCs w:val="36"/>
          <w:lang w:val="es-ES"/>
        </w:rPr>
        <w:t>Entre la tierra y el cielo</w:t>
      </w:r>
      <w:r w:rsidR="00647D9D" w:rsidRPr="00474DEC">
        <w:rPr>
          <w:rFonts w:cstheme="minorHAnsi"/>
          <w:b/>
          <w:sz w:val="36"/>
          <w:szCs w:val="36"/>
          <w:lang w:val="es-ES"/>
        </w:rPr>
        <w:t xml:space="preserve">. </w:t>
      </w:r>
    </w:p>
    <w:p w:rsidR="00E527B9" w:rsidRPr="00474DEC" w:rsidRDefault="00474DEC" w:rsidP="00915AED">
      <w:pPr>
        <w:spacing w:after="0" w:line="432" w:lineRule="exact"/>
        <w:rPr>
          <w:rFonts w:cstheme="minorHAnsi"/>
          <w:b/>
          <w:sz w:val="36"/>
          <w:szCs w:val="36"/>
          <w:lang w:val="es-ES"/>
        </w:rPr>
      </w:pPr>
      <w:r>
        <w:rPr>
          <w:rFonts w:cstheme="minorHAnsi"/>
          <w:b/>
          <w:sz w:val="36"/>
          <w:szCs w:val="36"/>
          <w:lang w:val="es-ES"/>
        </w:rPr>
        <w:t>Arquitecturas</w:t>
      </w:r>
      <w:r w:rsidRPr="00474DEC">
        <w:rPr>
          <w:rFonts w:cstheme="minorHAnsi"/>
          <w:b/>
          <w:sz w:val="36"/>
          <w:szCs w:val="36"/>
          <w:lang w:val="es-ES"/>
        </w:rPr>
        <w:t xml:space="preserve"> de </w:t>
      </w:r>
      <w:r w:rsidR="003C6E7D" w:rsidRPr="00474DEC">
        <w:rPr>
          <w:rFonts w:cstheme="minorHAnsi"/>
          <w:b/>
          <w:sz w:val="36"/>
          <w:szCs w:val="36"/>
          <w:lang w:val="es-ES"/>
        </w:rPr>
        <w:t xml:space="preserve">la guerra </w:t>
      </w:r>
      <w:r w:rsidRPr="00474DEC">
        <w:rPr>
          <w:rFonts w:cstheme="minorHAnsi"/>
          <w:b/>
          <w:sz w:val="36"/>
          <w:szCs w:val="36"/>
          <w:lang w:val="es-ES"/>
        </w:rPr>
        <w:t>e</w:t>
      </w:r>
      <w:r w:rsidR="00915AED" w:rsidRPr="00474DEC">
        <w:rPr>
          <w:rFonts w:cstheme="minorHAnsi"/>
          <w:b/>
          <w:sz w:val="36"/>
          <w:szCs w:val="36"/>
          <w:lang w:val="es-ES"/>
        </w:rPr>
        <w:t xml:space="preserve">n </w:t>
      </w:r>
      <w:r w:rsidRPr="00474DEC">
        <w:rPr>
          <w:rFonts w:cstheme="minorHAnsi"/>
          <w:b/>
          <w:sz w:val="36"/>
          <w:szCs w:val="36"/>
          <w:lang w:val="es-ES"/>
        </w:rPr>
        <w:t>Cerdeña</w:t>
      </w:r>
      <w:r w:rsidR="003C6E7D" w:rsidRPr="00474DEC">
        <w:rPr>
          <w:rFonts w:cstheme="minorHAnsi"/>
          <w:b/>
          <w:sz w:val="36"/>
          <w:szCs w:val="36"/>
          <w:lang w:val="es-ES"/>
        </w:rPr>
        <w:t>:</w:t>
      </w:r>
      <w:r>
        <w:rPr>
          <w:rFonts w:cstheme="minorHAnsi"/>
          <w:b/>
          <w:sz w:val="36"/>
          <w:szCs w:val="36"/>
          <w:lang w:val="es-ES"/>
        </w:rPr>
        <w:t xml:space="preserve"> un pai</w:t>
      </w:r>
      <w:r w:rsidRPr="00474DEC">
        <w:rPr>
          <w:rFonts w:cstheme="minorHAnsi"/>
          <w:b/>
          <w:sz w:val="36"/>
          <w:szCs w:val="36"/>
          <w:lang w:val="es-ES"/>
        </w:rPr>
        <w:t>saje a conservar</w:t>
      </w:r>
    </w:p>
    <w:p w:rsidR="009D7230" w:rsidRPr="00915AED" w:rsidRDefault="009D7230" w:rsidP="00915AED">
      <w:pPr>
        <w:spacing w:after="0" w:line="432" w:lineRule="exact"/>
        <w:rPr>
          <w:rFonts w:cstheme="minorHAnsi"/>
          <w:b/>
          <w:sz w:val="36"/>
          <w:szCs w:val="36"/>
          <w:lang w:val="en-US"/>
        </w:rPr>
      </w:pPr>
      <w:r w:rsidRPr="008270CB">
        <w:rPr>
          <w:rFonts w:cstheme="minorHAnsi"/>
          <w:b/>
          <w:sz w:val="36"/>
          <w:szCs w:val="36"/>
          <w:lang w:val="en-US"/>
        </w:rPr>
        <w:t xml:space="preserve">Between </w:t>
      </w:r>
      <w:r w:rsidR="004451EF" w:rsidRPr="008270CB">
        <w:rPr>
          <w:rFonts w:cstheme="minorHAnsi"/>
          <w:b/>
          <w:sz w:val="36"/>
          <w:szCs w:val="36"/>
          <w:lang w:val="en-US"/>
        </w:rPr>
        <w:t xml:space="preserve">earth </w:t>
      </w:r>
      <w:r w:rsidRPr="008270CB">
        <w:rPr>
          <w:rFonts w:cstheme="minorHAnsi"/>
          <w:b/>
          <w:sz w:val="36"/>
          <w:szCs w:val="36"/>
          <w:lang w:val="en-US"/>
        </w:rPr>
        <w:t>and sky</w:t>
      </w:r>
      <w:r w:rsidRPr="00915AED">
        <w:rPr>
          <w:rFonts w:cstheme="minorHAnsi"/>
          <w:b/>
          <w:sz w:val="36"/>
          <w:szCs w:val="36"/>
          <w:lang w:val="en-US"/>
        </w:rPr>
        <w:t xml:space="preserve">. </w:t>
      </w:r>
    </w:p>
    <w:p w:rsidR="009D7230" w:rsidRPr="00915AED" w:rsidRDefault="009D7230" w:rsidP="00915AED">
      <w:pPr>
        <w:spacing w:after="0" w:line="432" w:lineRule="exact"/>
        <w:rPr>
          <w:rFonts w:cstheme="minorHAnsi"/>
          <w:b/>
          <w:sz w:val="36"/>
          <w:szCs w:val="36"/>
          <w:lang w:val="en-US"/>
        </w:rPr>
      </w:pPr>
      <w:r w:rsidRPr="00915AED">
        <w:rPr>
          <w:rFonts w:cstheme="minorHAnsi"/>
          <w:b/>
          <w:sz w:val="36"/>
          <w:szCs w:val="36"/>
          <w:lang w:val="en-US"/>
        </w:rPr>
        <w:t xml:space="preserve">War </w:t>
      </w:r>
      <w:r w:rsidR="00474DEC">
        <w:rPr>
          <w:rFonts w:cstheme="minorHAnsi"/>
          <w:b/>
          <w:sz w:val="36"/>
          <w:szCs w:val="36"/>
          <w:lang w:val="en-US"/>
        </w:rPr>
        <w:t>architecture</w:t>
      </w:r>
      <w:r w:rsidRPr="00915AED">
        <w:rPr>
          <w:rFonts w:cstheme="minorHAnsi"/>
          <w:b/>
          <w:sz w:val="36"/>
          <w:szCs w:val="36"/>
          <w:lang w:val="en-US"/>
        </w:rPr>
        <w:t xml:space="preserve"> in </w:t>
      </w:r>
      <w:r w:rsidR="00915AED">
        <w:rPr>
          <w:rFonts w:cstheme="minorHAnsi"/>
          <w:b/>
          <w:sz w:val="36"/>
          <w:szCs w:val="36"/>
          <w:lang w:val="en-US"/>
        </w:rPr>
        <w:t>Sardinia</w:t>
      </w:r>
      <w:r w:rsidRPr="00915AED">
        <w:rPr>
          <w:rFonts w:cstheme="minorHAnsi"/>
          <w:b/>
          <w:sz w:val="36"/>
          <w:szCs w:val="36"/>
          <w:lang w:val="en-US"/>
        </w:rPr>
        <w:t>: a l</w:t>
      </w:r>
      <w:r w:rsidR="00915AED">
        <w:rPr>
          <w:rFonts w:cstheme="minorHAnsi"/>
          <w:b/>
          <w:sz w:val="36"/>
          <w:szCs w:val="36"/>
          <w:lang w:val="en-US"/>
        </w:rPr>
        <w:t>andscape to preserve</w:t>
      </w:r>
    </w:p>
    <w:p w:rsidR="003E6199" w:rsidRPr="00AF0E58" w:rsidRDefault="003E6199" w:rsidP="00802336">
      <w:pPr>
        <w:spacing w:after="0" w:line="240" w:lineRule="auto"/>
        <w:rPr>
          <w:rFonts w:cstheme="minorHAnsi"/>
          <w:lang w:val="en-GB"/>
        </w:rPr>
      </w:pPr>
    </w:p>
    <w:p w:rsidR="002D2C49" w:rsidRPr="00AF0E58" w:rsidRDefault="002D2C49" w:rsidP="00802336">
      <w:pPr>
        <w:spacing w:after="0" w:line="240" w:lineRule="auto"/>
        <w:rPr>
          <w:rFonts w:cstheme="minorHAnsi"/>
          <w:sz w:val="20"/>
          <w:szCs w:val="20"/>
          <w:lang w:val="en-GB"/>
        </w:rPr>
      </w:pPr>
    </w:p>
    <w:p w:rsidR="00EB0A2D" w:rsidRDefault="00E223A0" w:rsidP="008908E5">
      <w:pPr>
        <w:spacing w:after="0" w:line="216" w:lineRule="exact"/>
        <w:jc w:val="both"/>
        <w:rPr>
          <w:rFonts w:cstheme="minorHAnsi"/>
          <w:lang w:val="es-ES"/>
        </w:rPr>
      </w:pPr>
      <w:r w:rsidRPr="00B52AEA">
        <w:rPr>
          <w:rFonts w:cstheme="minorHAnsi"/>
          <w:b/>
          <w:sz w:val="24"/>
          <w:szCs w:val="24"/>
          <w:lang w:val="es-ES"/>
        </w:rPr>
        <w:t>Didascalie</w:t>
      </w:r>
    </w:p>
    <w:p w:rsidR="00EB0A2D" w:rsidRDefault="00EB0A2D" w:rsidP="008908E5">
      <w:pPr>
        <w:spacing w:after="0" w:line="216" w:lineRule="exact"/>
        <w:jc w:val="both"/>
        <w:rPr>
          <w:rFonts w:cstheme="minorHAnsi"/>
          <w:lang w:val="es-ES"/>
        </w:rPr>
      </w:pPr>
    </w:p>
    <w:p w:rsidR="0023299F" w:rsidRPr="00B52AEA" w:rsidRDefault="0023299F" w:rsidP="008908E5">
      <w:pPr>
        <w:spacing w:after="0" w:line="216" w:lineRule="exact"/>
        <w:jc w:val="both"/>
        <w:rPr>
          <w:lang w:val="es-ES"/>
        </w:rPr>
      </w:pPr>
    </w:p>
    <w:p w:rsidR="00EB0A2D" w:rsidRPr="009E342F" w:rsidRDefault="00EB0A2D" w:rsidP="00AF6E17">
      <w:pPr>
        <w:spacing w:after="0" w:line="240" w:lineRule="auto"/>
        <w:jc w:val="both"/>
        <w:rPr>
          <w:noProof/>
          <w:sz w:val="24"/>
          <w:szCs w:val="24"/>
          <w:lang w:val="es-ES" w:eastAsia="es-ES"/>
        </w:rPr>
      </w:pPr>
      <w:r w:rsidRPr="009E342F">
        <w:rPr>
          <w:sz w:val="24"/>
          <w:szCs w:val="24"/>
          <w:lang w:val="es-ES"/>
        </w:rPr>
        <w:t xml:space="preserve">Figura 1. </w:t>
      </w:r>
      <w:r w:rsidR="00C44271" w:rsidRPr="009E342F">
        <w:rPr>
          <w:sz w:val="24"/>
          <w:szCs w:val="24"/>
          <w:lang w:val="es-ES"/>
        </w:rPr>
        <w:t xml:space="preserve">Bosa (Or), </w:t>
      </w:r>
      <w:r w:rsidRPr="009E342F">
        <w:rPr>
          <w:sz w:val="24"/>
          <w:szCs w:val="24"/>
          <w:lang w:val="es-ES"/>
        </w:rPr>
        <w:t xml:space="preserve">Torre Columbargia, </w:t>
      </w:r>
      <w:r w:rsidR="0023299F" w:rsidRPr="009E342F">
        <w:rPr>
          <w:sz w:val="24"/>
          <w:szCs w:val="24"/>
          <w:lang w:val="es-ES"/>
        </w:rPr>
        <w:t xml:space="preserve">vista desde el interior de uno de los búnkeres en dicho enclave estratégico </w:t>
      </w:r>
      <w:r w:rsidR="00C91315">
        <w:rPr>
          <w:sz w:val="24"/>
          <w:szCs w:val="24"/>
          <w:lang w:val="es-ES"/>
        </w:rPr>
        <w:t>.</w:t>
      </w:r>
    </w:p>
    <w:p w:rsidR="00EB0A2D" w:rsidRPr="009E342F" w:rsidRDefault="0064148B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</w:t>
      </w:r>
      <w:r w:rsidR="001376F7" w:rsidRPr="009E342F">
        <w:rPr>
          <w:sz w:val="24"/>
          <w:szCs w:val="24"/>
          <w:lang w:val="es-ES"/>
        </w:rPr>
        <w:t>as</w:t>
      </w:r>
      <w:r w:rsidR="00EB0A2D" w:rsidRPr="009E342F">
        <w:rPr>
          <w:sz w:val="24"/>
          <w:szCs w:val="24"/>
          <w:lang w:val="es-ES"/>
        </w:rPr>
        <w:t xml:space="preserve"> 2</w:t>
      </w:r>
      <w:r w:rsidR="00D157B5" w:rsidRPr="009E342F">
        <w:rPr>
          <w:sz w:val="24"/>
          <w:szCs w:val="24"/>
          <w:lang w:val="es-ES"/>
        </w:rPr>
        <w:t xml:space="preserve"> a-b</w:t>
      </w:r>
      <w:r w:rsidR="00EB0A2D" w:rsidRPr="009E342F">
        <w:rPr>
          <w:sz w:val="24"/>
          <w:szCs w:val="24"/>
          <w:lang w:val="es-ES"/>
        </w:rPr>
        <w:t xml:space="preserve">. </w:t>
      </w:r>
      <w:r w:rsidR="00C44271" w:rsidRPr="009E342F">
        <w:rPr>
          <w:sz w:val="24"/>
          <w:szCs w:val="24"/>
          <w:lang w:val="es-ES"/>
        </w:rPr>
        <w:t xml:space="preserve">Sant’Antonio di Santadi (MC), </w:t>
      </w:r>
      <w:r w:rsidR="00EB0A2D" w:rsidRPr="009E342F">
        <w:rPr>
          <w:sz w:val="24"/>
          <w:szCs w:val="24"/>
          <w:lang w:val="es-ES"/>
        </w:rPr>
        <w:t xml:space="preserve">Torre Marceddì, </w:t>
      </w:r>
      <w:r w:rsidRPr="009E342F">
        <w:rPr>
          <w:sz w:val="24"/>
          <w:szCs w:val="24"/>
          <w:lang w:val="es-ES"/>
        </w:rPr>
        <w:t xml:space="preserve">(a) </w:t>
      </w:r>
      <w:r w:rsidR="00EB0A2D" w:rsidRPr="009E342F">
        <w:rPr>
          <w:sz w:val="24"/>
          <w:szCs w:val="24"/>
          <w:lang w:val="es-ES"/>
        </w:rPr>
        <w:t xml:space="preserve">con búnquer adosado </w:t>
      </w:r>
      <w:r w:rsidR="00F17B63">
        <w:rPr>
          <w:sz w:val="24"/>
          <w:szCs w:val="24"/>
          <w:lang w:val="es-ES"/>
        </w:rPr>
        <w:t xml:space="preserve">y </w:t>
      </w:r>
      <w:r w:rsidRPr="009E342F">
        <w:rPr>
          <w:sz w:val="24"/>
          <w:szCs w:val="24"/>
          <w:lang w:val="es-ES"/>
        </w:rPr>
        <w:t xml:space="preserve">(b) </w:t>
      </w:r>
      <w:r w:rsidR="00EB0A2D" w:rsidRPr="009E342F">
        <w:rPr>
          <w:sz w:val="24"/>
          <w:szCs w:val="24"/>
          <w:lang w:val="es-ES"/>
        </w:rPr>
        <w:t xml:space="preserve">interior de hormigón </w:t>
      </w:r>
      <w:r w:rsidR="002D2C49" w:rsidRPr="009E342F">
        <w:rPr>
          <w:sz w:val="24"/>
          <w:szCs w:val="24"/>
          <w:lang w:val="es-ES"/>
        </w:rPr>
        <w:t xml:space="preserve">armado </w:t>
      </w:r>
      <w:r w:rsidR="00EB0A2D" w:rsidRPr="009E342F">
        <w:rPr>
          <w:sz w:val="24"/>
          <w:szCs w:val="24"/>
          <w:lang w:val="es-ES"/>
        </w:rPr>
        <w:t>en la torre histórica</w:t>
      </w:r>
      <w:r w:rsidR="002D2C49" w:rsidRPr="009E342F">
        <w:rPr>
          <w:sz w:val="24"/>
          <w:szCs w:val="24"/>
          <w:lang w:val="es-ES"/>
        </w:rPr>
        <w:t>.</w:t>
      </w:r>
      <w:r w:rsidR="00E81A49" w:rsidRPr="009E342F">
        <w:rPr>
          <w:sz w:val="24"/>
          <w:szCs w:val="24"/>
          <w:lang w:val="es-ES"/>
        </w:rPr>
        <w:t xml:space="preserve"> </w:t>
      </w:r>
    </w:p>
    <w:p w:rsidR="00C44271" w:rsidRDefault="00C44271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F57D8E" w:rsidRPr="00AF6E17" w:rsidRDefault="00F57D8E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Figura 3. Planos militares del sector occidental sobre Bosa</w:t>
      </w:r>
      <w:r w:rsidR="00D157B5" w:rsidRPr="009E342F">
        <w:rPr>
          <w:sz w:val="24"/>
          <w:szCs w:val="24"/>
          <w:lang w:val="es-ES"/>
        </w:rPr>
        <w:t xml:space="preserve"> (Or)</w:t>
      </w:r>
      <w:r w:rsidRPr="009E342F">
        <w:rPr>
          <w:sz w:val="24"/>
          <w:szCs w:val="24"/>
          <w:lang w:val="es-ES"/>
        </w:rPr>
        <w:t xml:space="preserve">, con indicación de las defensas litorales (plano: </w:t>
      </w:r>
      <w:r w:rsidR="00C03421" w:rsidRPr="009E342F">
        <w:rPr>
          <w:rFonts w:cstheme="minorHAnsi"/>
          <w:lang w:val="es-ES"/>
        </w:rPr>
        <w:t>Archivio Storico del Corpo di Stato Maggiore dell'Esercito (AUSME)</w:t>
      </w:r>
      <w:r w:rsidRPr="00AF6E17">
        <w:rPr>
          <w:sz w:val="24"/>
          <w:szCs w:val="24"/>
          <w:lang w:val="es-ES"/>
        </w:rPr>
        <w:t>.</w:t>
      </w:r>
    </w:p>
    <w:p w:rsidR="0023299F" w:rsidRPr="00AF6E17" w:rsidRDefault="0023299F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AB289A" w:rsidRPr="009E342F" w:rsidRDefault="00AB289A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 xml:space="preserve">Figura 4. Bocetos de la toma de datos </w:t>
      </w:r>
      <w:r w:rsidRPr="009E342F">
        <w:rPr>
          <w:i/>
          <w:sz w:val="24"/>
          <w:szCs w:val="24"/>
          <w:lang w:val="es-ES"/>
        </w:rPr>
        <w:t xml:space="preserve">in situ </w:t>
      </w:r>
      <w:r w:rsidRPr="009E342F">
        <w:rPr>
          <w:sz w:val="24"/>
          <w:szCs w:val="24"/>
          <w:lang w:val="es-ES"/>
        </w:rPr>
        <w:t>para el inventar</w:t>
      </w:r>
      <w:r w:rsidR="00C03421" w:rsidRPr="009E342F">
        <w:rPr>
          <w:sz w:val="24"/>
          <w:szCs w:val="24"/>
          <w:lang w:val="es-ES"/>
        </w:rPr>
        <w:t>io de defensas en Bosa</w:t>
      </w:r>
      <w:r w:rsidR="002D2C49" w:rsidRPr="009E342F">
        <w:rPr>
          <w:sz w:val="24"/>
          <w:szCs w:val="24"/>
          <w:lang w:val="es-ES"/>
        </w:rPr>
        <w:t>.</w:t>
      </w:r>
    </w:p>
    <w:p w:rsidR="003E6199" w:rsidRPr="009E342F" w:rsidRDefault="003E6199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7772DF" w:rsidRPr="009E342F" w:rsidRDefault="007772DF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</w:t>
      </w:r>
      <w:r w:rsidR="001376F7" w:rsidRPr="009E342F">
        <w:rPr>
          <w:sz w:val="24"/>
          <w:szCs w:val="24"/>
          <w:lang w:val="es-ES"/>
        </w:rPr>
        <w:t>as</w:t>
      </w:r>
      <w:r w:rsidRPr="009E342F">
        <w:rPr>
          <w:sz w:val="24"/>
          <w:szCs w:val="24"/>
          <w:lang w:val="es-ES"/>
        </w:rPr>
        <w:t xml:space="preserve"> 5</w:t>
      </w:r>
      <w:r w:rsidR="00D157B5" w:rsidRPr="009E342F">
        <w:rPr>
          <w:sz w:val="24"/>
          <w:szCs w:val="24"/>
          <w:lang w:val="es-ES"/>
        </w:rPr>
        <w:t xml:space="preserve"> a-b</w:t>
      </w:r>
      <w:r w:rsidRPr="009E342F">
        <w:rPr>
          <w:sz w:val="24"/>
          <w:szCs w:val="24"/>
          <w:lang w:val="es-ES"/>
        </w:rPr>
        <w:t xml:space="preserve">. </w:t>
      </w:r>
      <w:r w:rsidR="00D157B5" w:rsidRPr="009E342F">
        <w:rPr>
          <w:sz w:val="24"/>
          <w:szCs w:val="24"/>
          <w:lang w:val="es-ES"/>
        </w:rPr>
        <w:t xml:space="preserve">(a) </w:t>
      </w:r>
      <w:r w:rsidRPr="009E342F">
        <w:rPr>
          <w:sz w:val="24"/>
          <w:szCs w:val="24"/>
          <w:lang w:val="es-ES"/>
        </w:rPr>
        <w:t>Plano topográfico actual de Bosa</w:t>
      </w:r>
      <w:r w:rsidR="00C03421" w:rsidRPr="009E342F">
        <w:rPr>
          <w:sz w:val="24"/>
          <w:szCs w:val="24"/>
          <w:lang w:val="es-ES"/>
        </w:rPr>
        <w:t xml:space="preserve"> (Or)</w:t>
      </w:r>
      <w:r w:rsidRPr="009E342F">
        <w:rPr>
          <w:sz w:val="24"/>
          <w:szCs w:val="24"/>
          <w:lang w:val="es-ES"/>
        </w:rPr>
        <w:t xml:space="preserve"> donde se reflejan los ocho enclaves militares de búnkeres (01: Río T</w:t>
      </w:r>
      <w:r w:rsidR="00F50FD9" w:rsidRPr="009E342F">
        <w:rPr>
          <w:sz w:val="24"/>
          <w:szCs w:val="24"/>
          <w:lang w:val="es-ES"/>
        </w:rPr>
        <w:t>e</w:t>
      </w:r>
      <w:r w:rsidRPr="009E342F">
        <w:rPr>
          <w:sz w:val="24"/>
          <w:szCs w:val="24"/>
          <w:lang w:val="es-ES"/>
        </w:rPr>
        <w:t>m</w:t>
      </w:r>
      <w:r w:rsidR="00F50FD9" w:rsidRPr="009E342F">
        <w:rPr>
          <w:sz w:val="24"/>
          <w:szCs w:val="24"/>
          <w:lang w:val="es-ES"/>
        </w:rPr>
        <w:t>o</w:t>
      </w:r>
      <w:r w:rsidRPr="009E342F">
        <w:rPr>
          <w:sz w:val="24"/>
          <w:szCs w:val="24"/>
          <w:lang w:val="es-ES"/>
        </w:rPr>
        <w:t>, 02: Puerto Torre Bosa, 03: Playa Bosa, 04: Ctra. SS-129bis, 05: Vía del Tren, 06: Playa Turas, 07: Porto Alabe y 08: Torre Columbargia) con el inventario y la situación de los mismos; además</w:t>
      </w:r>
      <w:r w:rsidR="0009662A" w:rsidRPr="009E342F">
        <w:rPr>
          <w:sz w:val="24"/>
          <w:szCs w:val="24"/>
          <w:lang w:val="es-ES"/>
        </w:rPr>
        <w:t>,</w:t>
      </w:r>
      <w:r w:rsidRPr="009E342F">
        <w:rPr>
          <w:sz w:val="24"/>
          <w:szCs w:val="24"/>
          <w:lang w:val="es-ES"/>
        </w:rPr>
        <w:t xml:space="preserve"> </w:t>
      </w:r>
      <w:r w:rsidR="00D157B5" w:rsidRPr="009E342F">
        <w:rPr>
          <w:sz w:val="24"/>
          <w:szCs w:val="24"/>
          <w:lang w:val="es-ES"/>
        </w:rPr>
        <w:t xml:space="preserve">(b) </w:t>
      </w:r>
      <w:r w:rsidRPr="009E342F">
        <w:rPr>
          <w:sz w:val="24"/>
          <w:szCs w:val="24"/>
          <w:lang w:val="es-ES"/>
        </w:rPr>
        <w:t>detalle de las zonas 01, 02, 0</w:t>
      </w:r>
      <w:r w:rsidR="00F57D8E" w:rsidRPr="009E342F">
        <w:rPr>
          <w:sz w:val="24"/>
          <w:szCs w:val="24"/>
          <w:lang w:val="es-ES"/>
        </w:rPr>
        <w:t>3 y 08 sobre fotografías aéreas</w:t>
      </w:r>
      <w:r w:rsidR="002D2C49" w:rsidRPr="009E342F">
        <w:rPr>
          <w:sz w:val="24"/>
          <w:szCs w:val="24"/>
          <w:lang w:val="es-ES"/>
        </w:rPr>
        <w:t>.</w:t>
      </w:r>
    </w:p>
    <w:p w:rsidR="003E6199" w:rsidRPr="009E342F" w:rsidRDefault="003E6199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F3468B" w:rsidRPr="009E342F" w:rsidRDefault="00F3468B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 xml:space="preserve">Figura </w:t>
      </w:r>
      <w:r w:rsidR="00AB289A" w:rsidRPr="009E342F">
        <w:rPr>
          <w:sz w:val="24"/>
          <w:szCs w:val="24"/>
          <w:lang w:val="es-ES"/>
        </w:rPr>
        <w:t>6</w:t>
      </w:r>
      <w:r w:rsidRPr="009E342F">
        <w:rPr>
          <w:sz w:val="24"/>
          <w:szCs w:val="24"/>
          <w:lang w:val="es-ES"/>
        </w:rPr>
        <w:t>. Inventario de búnkeres en Bosa</w:t>
      </w:r>
      <w:r w:rsidR="00C03421" w:rsidRPr="009E342F">
        <w:rPr>
          <w:sz w:val="24"/>
          <w:szCs w:val="24"/>
          <w:lang w:val="es-ES"/>
        </w:rPr>
        <w:t xml:space="preserve"> (Or)</w:t>
      </w:r>
      <w:r w:rsidRPr="009E342F">
        <w:rPr>
          <w:sz w:val="24"/>
          <w:szCs w:val="24"/>
          <w:lang w:val="es-ES"/>
        </w:rPr>
        <w:t>: cuadro de zonas</w:t>
      </w:r>
      <w:r w:rsidR="008B6FB7" w:rsidRPr="009E342F">
        <w:rPr>
          <w:sz w:val="24"/>
          <w:szCs w:val="24"/>
          <w:lang w:val="es-ES"/>
        </w:rPr>
        <w:t xml:space="preserve"> estratégicas</w:t>
      </w:r>
      <w:r w:rsidRPr="009E342F">
        <w:rPr>
          <w:sz w:val="24"/>
          <w:szCs w:val="24"/>
          <w:lang w:val="es-ES"/>
        </w:rPr>
        <w:t xml:space="preserve">, numeración </w:t>
      </w:r>
      <w:r w:rsidR="008B6FB7" w:rsidRPr="009E342F">
        <w:rPr>
          <w:sz w:val="24"/>
          <w:szCs w:val="24"/>
          <w:lang w:val="es-ES"/>
        </w:rPr>
        <w:t xml:space="preserve">de búnkeres </w:t>
      </w:r>
      <w:r w:rsidRPr="009E342F">
        <w:rPr>
          <w:sz w:val="24"/>
          <w:szCs w:val="24"/>
          <w:lang w:val="es-ES"/>
        </w:rPr>
        <w:t xml:space="preserve">y asignación a </w:t>
      </w:r>
      <w:r w:rsidR="008B6FB7" w:rsidRPr="009E342F">
        <w:rPr>
          <w:sz w:val="24"/>
          <w:szCs w:val="24"/>
          <w:lang w:val="es-ES"/>
        </w:rPr>
        <w:t>enclaves</w:t>
      </w:r>
      <w:r w:rsidR="002D2C49" w:rsidRPr="009E342F">
        <w:rPr>
          <w:sz w:val="24"/>
          <w:szCs w:val="24"/>
          <w:lang w:val="es-ES"/>
        </w:rPr>
        <w:t>.</w:t>
      </w:r>
    </w:p>
    <w:p w:rsidR="008D64F2" w:rsidRPr="009E342F" w:rsidRDefault="008D64F2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0F7D42" w:rsidRPr="00B52AEA" w:rsidRDefault="00D157B5" w:rsidP="00AF6E17">
      <w:pPr>
        <w:spacing w:after="0" w:line="240" w:lineRule="auto"/>
        <w:jc w:val="both"/>
        <w:rPr>
          <w:color w:val="FF0000"/>
          <w:sz w:val="24"/>
          <w:szCs w:val="24"/>
        </w:rPr>
      </w:pPr>
      <w:proofErr w:type="spellStart"/>
      <w:r w:rsidRPr="009E342F">
        <w:rPr>
          <w:sz w:val="24"/>
          <w:szCs w:val="24"/>
        </w:rPr>
        <w:t>Figur</w:t>
      </w:r>
      <w:r w:rsidR="001376F7" w:rsidRPr="009E342F">
        <w:rPr>
          <w:sz w:val="24"/>
          <w:szCs w:val="24"/>
        </w:rPr>
        <w:t>as</w:t>
      </w:r>
      <w:proofErr w:type="spellEnd"/>
      <w:r w:rsidR="000F7D42" w:rsidRPr="009E342F">
        <w:rPr>
          <w:sz w:val="24"/>
          <w:szCs w:val="24"/>
        </w:rPr>
        <w:t xml:space="preserve"> </w:t>
      </w:r>
      <w:r w:rsidR="00AB289A" w:rsidRPr="009E342F">
        <w:rPr>
          <w:sz w:val="24"/>
          <w:szCs w:val="24"/>
        </w:rPr>
        <w:t>7</w:t>
      </w:r>
      <w:r w:rsidRPr="009E342F">
        <w:rPr>
          <w:sz w:val="24"/>
          <w:szCs w:val="24"/>
        </w:rPr>
        <w:t xml:space="preserve"> </w:t>
      </w:r>
      <w:proofErr w:type="spellStart"/>
      <w:r w:rsidRPr="009E342F">
        <w:rPr>
          <w:sz w:val="24"/>
          <w:szCs w:val="24"/>
        </w:rPr>
        <w:t>a-c</w:t>
      </w:r>
      <w:proofErr w:type="spellEnd"/>
      <w:r w:rsidR="000F7D42" w:rsidRPr="009E342F">
        <w:rPr>
          <w:sz w:val="24"/>
          <w:szCs w:val="24"/>
        </w:rPr>
        <w:t xml:space="preserve">. </w:t>
      </w:r>
      <w:proofErr w:type="spellStart"/>
      <w:r w:rsidR="000F7D42" w:rsidRPr="009E342F">
        <w:rPr>
          <w:sz w:val="24"/>
          <w:szCs w:val="24"/>
        </w:rPr>
        <w:t>Planos</w:t>
      </w:r>
      <w:proofErr w:type="spellEnd"/>
      <w:r w:rsidR="000F7D42" w:rsidRPr="009E342F">
        <w:rPr>
          <w:sz w:val="24"/>
          <w:szCs w:val="24"/>
        </w:rPr>
        <w:t xml:space="preserve"> de </w:t>
      </w:r>
      <w:proofErr w:type="spellStart"/>
      <w:r w:rsidR="000F7D42" w:rsidRPr="009E342F">
        <w:rPr>
          <w:sz w:val="24"/>
          <w:szCs w:val="24"/>
        </w:rPr>
        <w:t>los</w:t>
      </w:r>
      <w:proofErr w:type="spellEnd"/>
      <w:r w:rsidR="000F7D42" w:rsidRPr="009E342F">
        <w:rPr>
          <w:sz w:val="24"/>
          <w:szCs w:val="24"/>
        </w:rPr>
        <w:t xml:space="preserve"> </w:t>
      </w:r>
      <w:proofErr w:type="spellStart"/>
      <w:r w:rsidR="000F7D42" w:rsidRPr="009E342F">
        <w:rPr>
          <w:sz w:val="24"/>
          <w:szCs w:val="24"/>
        </w:rPr>
        <w:t>búnkeres</w:t>
      </w:r>
      <w:proofErr w:type="spellEnd"/>
      <w:r w:rsidR="000F7D42" w:rsidRPr="009E342F">
        <w:rPr>
          <w:sz w:val="24"/>
          <w:szCs w:val="24"/>
        </w:rPr>
        <w:t xml:space="preserve"> </w:t>
      </w:r>
      <w:r w:rsidR="0009662A" w:rsidRPr="009E342F">
        <w:rPr>
          <w:sz w:val="24"/>
          <w:szCs w:val="24"/>
        </w:rPr>
        <w:t>(</w:t>
      </w:r>
      <w:r w:rsidRPr="009E342F">
        <w:rPr>
          <w:sz w:val="24"/>
          <w:szCs w:val="24"/>
        </w:rPr>
        <w:t>a</w:t>
      </w:r>
      <w:r w:rsidR="0009662A" w:rsidRPr="009E342F">
        <w:rPr>
          <w:sz w:val="24"/>
          <w:szCs w:val="24"/>
        </w:rPr>
        <w:t xml:space="preserve">) </w:t>
      </w:r>
      <w:r w:rsidR="000F7D42" w:rsidRPr="009E342F">
        <w:rPr>
          <w:sz w:val="24"/>
          <w:szCs w:val="24"/>
        </w:rPr>
        <w:t>tipo C (</w:t>
      </w:r>
      <w:r w:rsidR="000F7D42" w:rsidRPr="009E342F">
        <w:rPr>
          <w:rFonts w:cstheme="minorHAnsi"/>
          <w:sz w:val="24"/>
          <w:szCs w:val="24"/>
        </w:rPr>
        <w:t>«</w:t>
      </w:r>
      <w:r w:rsidR="000F7D42" w:rsidRPr="009E342F">
        <w:rPr>
          <w:sz w:val="24"/>
          <w:szCs w:val="24"/>
        </w:rPr>
        <w:t>Postazione per M o FM – Postazione in Barbetta</w:t>
      </w:r>
      <w:r w:rsidR="000F7D42" w:rsidRPr="009E342F">
        <w:rPr>
          <w:rFonts w:cstheme="minorHAnsi"/>
          <w:sz w:val="24"/>
          <w:szCs w:val="24"/>
        </w:rPr>
        <w:t>»</w:t>
      </w:r>
      <w:r w:rsidR="00CB00BD" w:rsidRPr="009E342F">
        <w:rPr>
          <w:rFonts w:cstheme="minorHAnsi"/>
          <w:sz w:val="24"/>
          <w:szCs w:val="24"/>
        </w:rPr>
        <w:t xml:space="preserve">, </w:t>
      </w:r>
      <w:proofErr w:type="spellStart"/>
      <w:r w:rsidR="00CB00BD" w:rsidRPr="009E342F">
        <w:rPr>
          <w:rFonts w:cstheme="minorHAnsi"/>
          <w:sz w:val="24"/>
          <w:szCs w:val="24"/>
        </w:rPr>
        <w:t>Ø=</w:t>
      </w:r>
      <w:proofErr w:type="spellEnd"/>
      <w:r w:rsidR="00CB00BD" w:rsidRPr="009E342F">
        <w:rPr>
          <w:rFonts w:cstheme="minorHAnsi"/>
          <w:sz w:val="24"/>
          <w:szCs w:val="24"/>
        </w:rPr>
        <w:t xml:space="preserve"> 4,80m</w:t>
      </w:r>
      <w:r w:rsidR="009425FD" w:rsidRPr="009E342F">
        <w:rPr>
          <w:sz w:val="24"/>
          <w:szCs w:val="24"/>
        </w:rPr>
        <w:t>),</w:t>
      </w:r>
      <w:r w:rsidR="000F7D42" w:rsidRPr="009E342F">
        <w:rPr>
          <w:sz w:val="24"/>
          <w:szCs w:val="24"/>
        </w:rPr>
        <w:t xml:space="preserve"> </w:t>
      </w:r>
      <w:r w:rsidRPr="009E342F">
        <w:rPr>
          <w:sz w:val="24"/>
          <w:szCs w:val="24"/>
        </w:rPr>
        <w:t>(b</w:t>
      </w:r>
      <w:r w:rsidR="0009662A" w:rsidRPr="009E342F">
        <w:rPr>
          <w:sz w:val="24"/>
          <w:szCs w:val="24"/>
        </w:rPr>
        <w:t xml:space="preserve">) </w:t>
      </w:r>
      <w:r w:rsidR="000F7D42" w:rsidRPr="009E342F">
        <w:rPr>
          <w:sz w:val="24"/>
          <w:szCs w:val="24"/>
        </w:rPr>
        <w:t>tipo G (</w:t>
      </w:r>
      <w:r w:rsidR="000F7D42" w:rsidRPr="009E342F">
        <w:rPr>
          <w:rFonts w:cstheme="minorHAnsi"/>
          <w:sz w:val="24"/>
          <w:szCs w:val="24"/>
        </w:rPr>
        <w:t>«</w:t>
      </w:r>
      <w:r w:rsidR="00CB00BD" w:rsidRPr="009E342F">
        <w:rPr>
          <w:sz w:val="24"/>
          <w:szCs w:val="24"/>
        </w:rPr>
        <w:t>Postazione per Cannone Controcarro</w:t>
      </w:r>
      <w:r w:rsidR="00CB00BD" w:rsidRPr="008270CB">
        <w:rPr>
          <w:rFonts w:cstheme="minorHAnsi"/>
          <w:sz w:val="24"/>
          <w:szCs w:val="24"/>
        </w:rPr>
        <w:t>»</w:t>
      </w:r>
      <w:r w:rsidR="000F7D42" w:rsidRPr="008270CB">
        <w:rPr>
          <w:sz w:val="24"/>
          <w:szCs w:val="24"/>
        </w:rPr>
        <w:t xml:space="preserve">, </w:t>
      </w:r>
      <w:proofErr w:type="spellStart"/>
      <w:r w:rsidR="00CB00BD" w:rsidRPr="008270CB">
        <w:rPr>
          <w:rFonts w:cstheme="minorHAnsi"/>
          <w:sz w:val="24"/>
          <w:szCs w:val="24"/>
        </w:rPr>
        <w:t>Ø=</w:t>
      </w:r>
      <w:proofErr w:type="spellEnd"/>
      <w:r w:rsidR="00CB00BD" w:rsidRPr="008270CB">
        <w:rPr>
          <w:rFonts w:cstheme="minorHAnsi"/>
          <w:sz w:val="24"/>
          <w:szCs w:val="24"/>
        </w:rPr>
        <w:t xml:space="preserve"> 6,80m)</w:t>
      </w:r>
      <w:r w:rsidR="00C54D6B" w:rsidRPr="008270CB">
        <w:rPr>
          <w:rFonts w:cstheme="minorHAnsi"/>
          <w:sz w:val="24"/>
          <w:szCs w:val="24"/>
        </w:rPr>
        <w:t xml:space="preserve">, </w:t>
      </w:r>
      <w:proofErr w:type="spellStart"/>
      <w:r w:rsidR="00C54D6B" w:rsidRPr="008270CB">
        <w:rPr>
          <w:rFonts w:cstheme="minorHAnsi"/>
          <w:sz w:val="24"/>
          <w:szCs w:val="24"/>
        </w:rPr>
        <w:t>escala</w:t>
      </w:r>
      <w:proofErr w:type="spellEnd"/>
      <w:r w:rsidR="00C54D6B" w:rsidRPr="008270CB">
        <w:rPr>
          <w:rFonts w:cstheme="minorHAnsi"/>
          <w:sz w:val="24"/>
          <w:szCs w:val="24"/>
        </w:rPr>
        <w:t xml:space="preserve"> 1:50; </w:t>
      </w:r>
      <w:r w:rsidRPr="008270CB">
        <w:rPr>
          <w:sz w:val="24"/>
          <w:szCs w:val="24"/>
        </w:rPr>
        <w:t>(c</w:t>
      </w:r>
      <w:r w:rsidR="0009662A" w:rsidRPr="008270CB">
        <w:rPr>
          <w:sz w:val="24"/>
          <w:szCs w:val="24"/>
        </w:rPr>
        <w:t xml:space="preserve">) </w:t>
      </w:r>
      <w:r w:rsidR="009425FD" w:rsidRPr="008270CB">
        <w:rPr>
          <w:sz w:val="24"/>
          <w:szCs w:val="24"/>
        </w:rPr>
        <w:t>tipo D (</w:t>
      </w:r>
      <w:r w:rsidR="009425FD" w:rsidRPr="008270CB">
        <w:rPr>
          <w:rFonts w:cstheme="minorHAnsi"/>
          <w:sz w:val="24"/>
          <w:szCs w:val="24"/>
        </w:rPr>
        <w:t xml:space="preserve">«Postazione per M – Protezione alle Schegge»), </w:t>
      </w:r>
      <w:proofErr w:type="spellStart"/>
      <w:r w:rsidR="009425FD" w:rsidRPr="008270CB">
        <w:rPr>
          <w:sz w:val="24"/>
          <w:szCs w:val="24"/>
        </w:rPr>
        <w:t>escala</w:t>
      </w:r>
      <w:proofErr w:type="spellEnd"/>
      <w:r w:rsidR="009425FD" w:rsidRPr="008270CB">
        <w:rPr>
          <w:sz w:val="24"/>
          <w:szCs w:val="24"/>
        </w:rPr>
        <w:t xml:space="preserve"> 1</w:t>
      </w:r>
      <w:r w:rsidR="001A3B66" w:rsidRPr="008270CB">
        <w:rPr>
          <w:sz w:val="24"/>
          <w:szCs w:val="24"/>
        </w:rPr>
        <w:t>:</w:t>
      </w:r>
      <w:r w:rsidR="009425FD" w:rsidRPr="008270CB">
        <w:rPr>
          <w:sz w:val="24"/>
          <w:szCs w:val="24"/>
        </w:rPr>
        <w:t>25</w:t>
      </w:r>
      <w:r w:rsidR="000F7D42" w:rsidRPr="008270CB">
        <w:rPr>
          <w:sz w:val="24"/>
          <w:szCs w:val="24"/>
        </w:rPr>
        <w:t xml:space="preserve">, </w:t>
      </w:r>
      <w:proofErr w:type="spellStart"/>
      <w:r w:rsidR="00C54D6B" w:rsidRPr="008270CB">
        <w:rPr>
          <w:sz w:val="24"/>
          <w:szCs w:val="24"/>
        </w:rPr>
        <w:t>todos</w:t>
      </w:r>
      <w:proofErr w:type="spellEnd"/>
      <w:r w:rsidR="00C54D6B" w:rsidRPr="008270CB">
        <w:rPr>
          <w:sz w:val="24"/>
          <w:szCs w:val="24"/>
        </w:rPr>
        <w:t xml:space="preserve"> </w:t>
      </w:r>
      <w:proofErr w:type="spellStart"/>
      <w:r w:rsidR="00C54D6B" w:rsidRPr="008270CB">
        <w:rPr>
          <w:sz w:val="24"/>
          <w:szCs w:val="24"/>
        </w:rPr>
        <w:t>ellos</w:t>
      </w:r>
      <w:proofErr w:type="spellEnd"/>
      <w:r w:rsidR="00C54D6B" w:rsidRPr="008270CB">
        <w:rPr>
          <w:sz w:val="24"/>
          <w:szCs w:val="24"/>
        </w:rPr>
        <w:t xml:space="preserve"> </w:t>
      </w:r>
      <w:proofErr w:type="spellStart"/>
      <w:r w:rsidR="00C54D6B" w:rsidRPr="008270CB">
        <w:rPr>
          <w:sz w:val="24"/>
          <w:szCs w:val="24"/>
        </w:rPr>
        <w:t>presentes</w:t>
      </w:r>
      <w:proofErr w:type="spellEnd"/>
      <w:r w:rsidR="00C54D6B" w:rsidRPr="008270CB">
        <w:rPr>
          <w:sz w:val="24"/>
          <w:szCs w:val="24"/>
        </w:rPr>
        <w:t xml:space="preserve"> en </w:t>
      </w:r>
      <w:proofErr w:type="spellStart"/>
      <w:r w:rsidR="00C54D6B" w:rsidRPr="008270CB">
        <w:rPr>
          <w:sz w:val="24"/>
          <w:szCs w:val="24"/>
        </w:rPr>
        <w:t>Bosa</w:t>
      </w:r>
      <w:proofErr w:type="spellEnd"/>
      <w:r w:rsidR="00CB00BD" w:rsidRPr="008270CB">
        <w:rPr>
          <w:sz w:val="24"/>
          <w:szCs w:val="24"/>
        </w:rPr>
        <w:t xml:space="preserve"> </w:t>
      </w:r>
      <w:r w:rsidR="00C54D6B" w:rsidRPr="008270CB">
        <w:rPr>
          <w:sz w:val="24"/>
          <w:szCs w:val="24"/>
        </w:rPr>
        <w:t xml:space="preserve">(Cagliari, </w:t>
      </w:r>
      <w:proofErr w:type="spellStart"/>
      <w:r w:rsidR="000F7D42" w:rsidRPr="009E342F">
        <w:rPr>
          <w:sz w:val="24"/>
          <w:szCs w:val="24"/>
        </w:rPr>
        <w:t>A</w:t>
      </w:r>
      <w:r w:rsidR="009E342F" w:rsidRPr="009E342F">
        <w:rPr>
          <w:sz w:val="24"/>
          <w:szCs w:val="24"/>
        </w:rPr>
        <w:t>rchivo</w:t>
      </w:r>
      <w:proofErr w:type="spellEnd"/>
      <w:r w:rsidR="009E342F" w:rsidRPr="009E342F">
        <w:rPr>
          <w:sz w:val="24"/>
          <w:szCs w:val="24"/>
        </w:rPr>
        <w:t xml:space="preserve"> Militar</w:t>
      </w:r>
      <w:r w:rsidR="00C54D6B" w:rsidRPr="009E342F">
        <w:rPr>
          <w:sz w:val="24"/>
          <w:szCs w:val="24"/>
        </w:rPr>
        <w:t xml:space="preserve">, sin </w:t>
      </w:r>
      <w:proofErr w:type="spellStart"/>
      <w:r w:rsidR="00C54D6B" w:rsidRPr="009E342F">
        <w:rPr>
          <w:sz w:val="24"/>
          <w:szCs w:val="24"/>
        </w:rPr>
        <w:t>fecha</w:t>
      </w:r>
      <w:proofErr w:type="spellEnd"/>
      <w:r w:rsidR="00C54D6B" w:rsidRPr="009E342F">
        <w:rPr>
          <w:sz w:val="24"/>
          <w:szCs w:val="24"/>
        </w:rPr>
        <w:t xml:space="preserve">, </w:t>
      </w:r>
      <w:proofErr w:type="spellStart"/>
      <w:r w:rsidR="00CB00BD" w:rsidRPr="009E342F">
        <w:rPr>
          <w:sz w:val="24"/>
          <w:szCs w:val="24"/>
        </w:rPr>
        <w:t>plano</w:t>
      </w:r>
      <w:r w:rsidR="009425FD" w:rsidRPr="009E342F">
        <w:rPr>
          <w:sz w:val="24"/>
          <w:szCs w:val="24"/>
        </w:rPr>
        <w:t>s</w:t>
      </w:r>
      <w:proofErr w:type="spellEnd"/>
      <w:r w:rsidR="00CB00BD" w:rsidRPr="009E342F">
        <w:rPr>
          <w:sz w:val="24"/>
          <w:szCs w:val="24"/>
        </w:rPr>
        <w:t>: AD-XVI</w:t>
      </w:r>
      <w:r w:rsidR="00CB00BD" w:rsidRPr="00B52AEA">
        <w:rPr>
          <w:sz w:val="24"/>
          <w:szCs w:val="24"/>
        </w:rPr>
        <w:t xml:space="preserve">-RIEC, </w:t>
      </w:r>
      <w:r w:rsidR="00C54D6B" w:rsidRPr="00B52AEA">
        <w:rPr>
          <w:sz w:val="24"/>
          <w:szCs w:val="24"/>
        </w:rPr>
        <w:t>ca. 1941)</w:t>
      </w:r>
      <w:r w:rsidR="009425FD" w:rsidRPr="00B52AEA">
        <w:rPr>
          <w:sz w:val="24"/>
          <w:szCs w:val="24"/>
        </w:rPr>
        <w:t>.</w:t>
      </w:r>
      <w:r w:rsidR="00C54D6B" w:rsidRPr="009E342F">
        <w:rPr>
          <w:color w:val="FF0000"/>
          <w:sz w:val="24"/>
          <w:szCs w:val="24"/>
        </w:rPr>
        <w:t xml:space="preserve"> </w:t>
      </w:r>
    </w:p>
    <w:p w:rsidR="009425FD" w:rsidRPr="00B52AEA" w:rsidRDefault="009425FD" w:rsidP="00AF6E17">
      <w:pPr>
        <w:spacing w:after="0" w:line="240" w:lineRule="auto"/>
        <w:jc w:val="both"/>
        <w:rPr>
          <w:sz w:val="24"/>
          <w:szCs w:val="24"/>
        </w:rPr>
      </w:pPr>
    </w:p>
    <w:p w:rsidR="003B1445" w:rsidRPr="00C97CF3" w:rsidRDefault="003B1445" w:rsidP="00AF6E17">
      <w:pPr>
        <w:spacing w:after="0" w:line="240" w:lineRule="auto"/>
        <w:jc w:val="both"/>
        <w:rPr>
          <w:color w:val="FF0000"/>
          <w:sz w:val="24"/>
          <w:szCs w:val="24"/>
        </w:rPr>
      </w:pPr>
      <w:proofErr w:type="spellStart"/>
      <w:r w:rsidRPr="009E342F">
        <w:rPr>
          <w:sz w:val="24"/>
          <w:szCs w:val="24"/>
        </w:rPr>
        <w:t>Figur</w:t>
      </w:r>
      <w:r w:rsidR="00575C61" w:rsidRPr="009E342F">
        <w:rPr>
          <w:sz w:val="24"/>
          <w:szCs w:val="24"/>
        </w:rPr>
        <w:t>as</w:t>
      </w:r>
      <w:proofErr w:type="spellEnd"/>
      <w:r w:rsidRPr="009E342F">
        <w:rPr>
          <w:sz w:val="24"/>
          <w:szCs w:val="24"/>
        </w:rPr>
        <w:t xml:space="preserve"> </w:t>
      </w:r>
      <w:r w:rsidR="00AB289A" w:rsidRPr="009E342F">
        <w:rPr>
          <w:sz w:val="24"/>
          <w:szCs w:val="24"/>
        </w:rPr>
        <w:t>8</w:t>
      </w:r>
      <w:r w:rsidR="00D157B5" w:rsidRPr="009E342F">
        <w:rPr>
          <w:sz w:val="24"/>
          <w:szCs w:val="24"/>
        </w:rPr>
        <w:t xml:space="preserve"> </w:t>
      </w:r>
      <w:proofErr w:type="spellStart"/>
      <w:r w:rsidR="00D157B5" w:rsidRPr="009E342F">
        <w:rPr>
          <w:sz w:val="24"/>
          <w:szCs w:val="24"/>
        </w:rPr>
        <w:t>a-c</w:t>
      </w:r>
      <w:proofErr w:type="spellEnd"/>
      <w:r w:rsidRPr="009E342F">
        <w:rPr>
          <w:sz w:val="24"/>
          <w:szCs w:val="24"/>
        </w:rPr>
        <w:t xml:space="preserve">. </w:t>
      </w:r>
      <w:proofErr w:type="spellStart"/>
      <w:r w:rsidRPr="009E342F">
        <w:rPr>
          <w:sz w:val="24"/>
          <w:szCs w:val="24"/>
        </w:rPr>
        <w:t>Planos</w:t>
      </w:r>
      <w:proofErr w:type="spellEnd"/>
      <w:r w:rsidRPr="009E342F">
        <w:rPr>
          <w:sz w:val="24"/>
          <w:szCs w:val="24"/>
        </w:rPr>
        <w:t xml:space="preserve"> de </w:t>
      </w:r>
      <w:proofErr w:type="spellStart"/>
      <w:r w:rsidRPr="009E342F">
        <w:rPr>
          <w:sz w:val="24"/>
          <w:szCs w:val="24"/>
        </w:rPr>
        <w:t>los</w:t>
      </w:r>
      <w:proofErr w:type="spellEnd"/>
      <w:r w:rsidRPr="009E342F">
        <w:rPr>
          <w:sz w:val="24"/>
          <w:szCs w:val="24"/>
        </w:rPr>
        <w:t xml:space="preserve"> </w:t>
      </w:r>
      <w:proofErr w:type="spellStart"/>
      <w:r w:rsidRPr="009E342F">
        <w:rPr>
          <w:sz w:val="24"/>
          <w:szCs w:val="24"/>
        </w:rPr>
        <w:t>búnkeres</w:t>
      </w:r>
      <w:proofErr w:type="spellEnd"/>
      <w:r w:rsidRPr="009E342F">
        <w:rPr>
          <w:sz w:val="24"/>
          <w:szCs w:val="24"/>
        </w:rPr>
        <w:t xml:space="preserve"> </w:t>
      </w:r>
      <w:r w:rsidR="00D157B5" w:rsidRPr="009E342F">
        <w:rPr>
          <w:sz w:val="24"/>
          <w:szCs w:val="24"/>
        </w:rPr>
        <w:t>(a</w:t>
      </w:r>
      <w:r w:rsidR="0009662A" w:rsidRPr="009E342F">
        <w:rPr>
          <w:sz w:val="24"/>
          <w:szCs w:val="24"/>
        </w:rPr>
        <w:t xml:space="preserve">) </w:t>
      </w:r>
      <w:r w:rsidRPr="009E342F">
        <w:rPr>
          <w:sz w:val="24"/>
          <w:szCs w:val="24"/>
        </w:rPr>
        <w:t xml:space="preserve">tipo </w:t>
      </w:r>
      <w:r w:rsidR="00FF7B75" w:rsidRPr="009E342F">
        <w:rPr>
          <w:sz w:val="24"/>
          <w:szCs w:val="24"/>
        </w:rPr>
        <w:t>E/F</w:t>
      </w:r>
      <w:r w:rsidRPr="009E342F">
        <w:rPr>
          <w:sz w:val="24"/>
          <w:szCs w:val="24"/>
        </w:rPr>
        <w:t xml:space="preserve"> (</w:t>
      </w:r>
      <w:r w:rsidRPr="009E342F">
        <w:rPr>
          <w:rFonts w:cstheme="minorHAnsi"/>
          <w:sz w:val="24"/>
          <w:szCs w:val="24"/>
        </w:rPr>
        <w:t>«</w:t>
      </w:r>
      <w:r w:rsidRPr="009E342F">
        <w:rPr>
          <w:sz w:val="24"/>
          <w:szCs w:val="24"/>
        </w:rPr>
        <w:t xml:space="preserve">Postazione per M o FM – </w:t>
      </w:r>
      <w:r w:rsidR="00FF7B75" w:rsidRPr="009E342F">
        <w:rPr>
          <w:sz w:val="24"/>
          <w:szCs w:val="24"/>
        </w:rPr>
        <w:t>Resisten</w:t>
      </w:r>
      <w:r w:rsidRPr="009E342F">
        <w:rPr>
          <w:sz w:val="24"/>
          <w:szCs w:val="24"/>
        </w:rPr>
        <w:t>za ai P.C.</w:t>
      </w:r>
      <w:r w:rsidRPr="009E342F">
        <w:rPr>
          <w:rFonts w:cstheme="minorHAnsi"/>
          <w:sz w:val="24"/>
          <w:szCs w:val="24"/>
        </w:rPr>
        <w:t>»</w:t>
      </w:r>
      <w:r w:rsidR="00FF7B75" w:rsidRPr="009E342F">
        <w:rPr>
          <w:rFonts w:cstheme="minorHAnsi"/>
          <w:sz w:val="24"/>
          <w:szCs w:val="24"/>
        </w:rPr>
        <w:t>) presente en</w:t>
      </w:r>
      <w:r w:rsidRPr="009E342F">
        <w:rPr>
          <w:rFonts w:cstheme="minorHAnsi"/>
          <w:sz w:val="24"/>
          <w:szCs w:val="24"/>
        </w:rPr>
        <w:t xml:space="preserve"> </w:t>
      </w:r>
      <w:proofErr w:type="spellStart"/>
      <w:r w:rsidRPr="009E342F">
        <w:rPr>
          <w:rFonts w:cstheme="minorHAnsi"/>
          <w:sz w:val="24"/>
          <w:szCs w:val="24"/>
        </w:rPr>
        <w:t>Bosa</w:t>
      </w:r>
      <w:proofErr w:type="spellEnd"/>
      <w:r w:rsidRPr="009E342F">
        <w:rPr>
          <w:rFonts w:cstheme="minorHAnsi"/>
          <w:sz w:val="24"/>
          <w:szCs w:val="24"/>
        </w:rPr>
        <w:t xml:space="preserve"> (</w:t>
      </w:r>
      <w:proofErr w:type="spellStart"/>
      <w:r w:rsidRPr="009E342F">
        <w:rPr>
          <w:rFonts w:cstheme="minorHAnsi"/>
          <w:sz w:val="24"/>
          <w:szCs w:val="24"/>
        </w:rPr>
        <w:t>zonas</w:t>
      </w:r>
      <w:proofErr w:type="spellEnd"/>
      <w:r w:rsidRPr="009E342F">
        <w:rPr>
          <w:rFonts w:cstheme="minorHAnsi"/>
          <w:sz w:val="24"/>
          <w:szCs w:val="24"/>
        </w:rPr>
        <w:t xml:space="preserve"> 01 y 02)</w:t>
      </w:r>
      <w:r w:rsidRPr="009E342F">
        <w:rPr>
          <w:sz w:val="24"/>
          <w:szCs w:val="24"/>
        </w:rPr>
        <w:t xml:space="preserve"> y </w:t>
      </w:r>
      <w:r w:rsidR="00D157B5" w:rsidRPr="009E342F">
        <w:rPr>
          <w:sz w:val="24"/>
          <w:szCs w:val="24"/>
        </w:rPr>
        <w:t>(b</w:t>
      </w:r>
      <w:r w:rsidR="0009662A" w:rsidRPr="009E342F">
        <w:rPr>
          <w:sz w:val="24"/>
          <w:szCs w:val="24"/>
        </w:rPr>
        <w:t xml:space="preserve">) </w:t>
      </w:r>
      <w:r w:rsidRPr="009E342F">
        <w:rPr>
          <w:sz w:val="24"/>
          <w:szCs w:val="24"/>
        </w:rPr>
        <w:t xml:space="preserve">tipo </w:t>
      </w:r>
      <w:r w:rsidR="00FF7B75" w:rsidRPr="009E342F">
        <w:rPr>
          <w:sz w:val="24"/>
          <w:szCs w:val="24"/>
        </w:rPr>
        <w:t>H</w:t>
      </w:r>
      <w:r w:rsidRPr="009E342F">
        <w:rPr>
          <w:sz w:val="24"/>
          <w:szCs w:val="24"/>
        </w:rPr>
        <w:t xml:space="preserve"> (</w:t>
      </w:r>
      <w:r w:rsidRPr="009E342F">
        <w:rPr>
          <w:rFonts w:cstheme="minorHAnsi"/>
          <w:sz w:val="24"/>
          <w:szCs w:val="24"/>
        </w:rPr>
        <w:t>«</w:t>
      </w:r>
      <w:r w:rsidR="00FF7B75" w:rsidRPr="009E342F">
        <w:rPr>
          <w:rFonts w:cstheme="minorHAnsi"/>
          <w:sz w:val="24"/>
          <w:szCs w:val="24"/>
        </w:rPr>
        <w:t xml:space="preserve">Caposaldo per </w:t>
      </w:r>
      <w:r w:rsidRPr="009E342F">
        <w:rPr>
          <w:rFonts w:cstheme="minorHAnsi"/>
          <w:sz w:val="24"/>
          <w:szCs w:val="24"/>
        </w:rPr>
        <w:t>Postazione»)</w:t>
      </w:r>
      <w:r w:rsidR="00C54D6B" w:rsidRPr="009E342F">
        <w:rPr>
          <w:sz w:val="24"/>
          <w:szCs w:val="24"/>
        </w:rPr>
        <w:t xml:space="preserve">, </w:t>
      </w:r>
      <w:proofErr w:type="spellStart"/>
      <w:r w:rsidR="00C54D6B" w:rsidRPr="009E342F">
        <w:rPr>
          <w:sz w:val="24"/>
          <w:szCs w:val="24"/>
        </w:rPr>
        <w:t>escala</w:t>
      </w:r>
      <w:proofErr w:type="spellEnd"/>
      <w:r w:rsidR="00C54D6B" w:rsidRPr="009E342F">
        <w:rPr>
          <w:sz w:val="24"/>
          <w:szCs w:val="24"/>
        </w:rPr>
        <w:t xml:space="preserve"> 1:50. (</w:t>
      </w:r>
      <w:r w:rsidR="00C54D6B" w:rsidRPr="00C91315">
        <w:rPr>
          <w:sz w:val="24"/>
          <w:szCs w:val="24"/>
        </w:rPr>
        <w:t>Cagliari,</w:t>
      </w:r>
      <w:r w:rsidR="00C54D6B" w:rsidRPr="009E342F">
        <w:rPr>
          <w:color w:val="FF0000"/>
          <w:sz w:val="24"/>
          <w:szCs w:val="24"/>
        </w:rPr>
        <w:t xml:space="preserve"> </w:t>
      </w:r>
      <w:proofErr w:type="spellStart"/>
      <w:r w:rsidR="00C54D6B" w:rsidRPr="009E342F">
        <w:rPr>
          <w:sz w:val="24"/>
          <w:szCs w:val="24"/>
        </w:rPr>
        <w:t>Archivo</w:t>
      </w:r>
      <w:proofErr w:type="spellEnd"/>
      <w:r w:rsidR="00C54D6B" w:rsidRPr="009E342F">
        <w:rPr>
          <w:sz w:val="24"/>
          <w:szCs w:val="24"/>
        </w:rPr>
        <w:t xml:space="preserve"> Militar, sin </w:t>
      </w:r>
      <w:proofErr w:type="spellStart"/>
      <w:r w:rsidR="00C54D6B" w:rsidRPr="009E342F">
        <w:rPr>
          <w:sz w:val="24"/>
          <w:szCs w:val="24"/>
        </w:rPr>
        <w:t>fecha</w:t>
      </w:r>
      <w:proofErr w:type="spellEnd"/>
      <w:r w:rsidR="00C54D6B" w:rsidRPr="009E342F">
        <w:rPr>
          <w:sz w:val="24"/>
          <w:szCs w:val="24"/>
        </w:rPr>
        <w:t xml:space="preserve">, </w:t>
      </w:r>
      <w:proofErr w:type="spellStart"/>
      <w:r w:rsidR="00C54D6B" w:rsidRPr="009E342F">
        <w:rPr>
          <w:sz w:val="24"/>
          <w:szCs w:val="24"/>
        </w:rPr>
        <w:t>planos</w:t>
      </w:r>
      <w:proofErr w:type="spellEnd"/>
      <w:r w:rsidR="00C54D6B" w:rsidRPr="009E342F">
        <w:rPr>
          <w:sz w:val="24"/>
          <w:szCs w:val="24"/>
        </w:rPr>
        <w:t>: AD-XVI-RIEC, ca. 1941</w:t>
      </w:r>
      <w:r w:rsidR="00C54D6B" w:rsidRPr="00797C03">
        <w:rPr>
          <w:sz w:val="24"/>
          <w:szCs w:val="24"/>
        </w:rPr>
        <w:t>)</w:t>
      </w:r>
      <w:r w:rsidR="00812327" w:rsidRPr="00797C03">
        <w:rPr>
          <w:sz w:val="24"/>
          <w:szCs w:val="24"/>
        </w:rPr>
        <w:t xml:space="preserve">; </w:t>
      </w:r>
      <w:r w:rsidR="00D157B5" w:rsidRPr="009E342F">
        <w:rPr>
          <w:sz w:val="24"/>
          <w:szCs w:val="24"/>
        </w:rPr>
        <w:t>(c</w:t>
      </w:r>
      <w:r w:rsidR="00812327" w:rsidRPr="009E342F">
        <w:rPr>
          <w:sz w:val="24"/>
          <w:szCs w:val="24"/>
        </w:rPr>
        <w:t xml:space="preserve">) </w:t>
      </w:r>
      <w:proofErr w:type="spellStart"/>
      <w:r w:rsidR="00FF7B75" w:rsidRPr="009E342F">
        <w:rPr>
          <w:sz w:val="24"/>
          <w:szCs w:val="24"/>
        </w:rPr>
        <w:t>fotografía</w:t>
      </w:r>
      <w:proofErr w:type="spellEnd"/>
      <w:r w:rsidR="00FF7B75" w:rsidRPr="009E342F">
        <w:rPr>
          <w:sz w:val="24"/>
          <w:szCs w:val="24"/>
        </w:rPr>
        <w:t xml:space="preserve"> de </w:t>
      </w:r>
      <w:proofErr w:type="spellStart"/>
      <w:r w:rsidR="00FF7B75" w:rsidRPr="009E342F">
        <w:rPr>
          <w:sz w:val="24"/>
          <w:szCs w:val="24"/>
        </w:rPr>
        <w:t>b</w:t>
      </w:r>
      <w:r w:rsidR="00FF7B75" w:rsidRPr="008E3205">
        <w:rPr>
          <w:sz w:val="24"/>
          <w:szCs w:val="24"/>
        </w:rPr>
        <w:t>únker</w:t>
      </w:r>
      <w:proofErr w:type="spellEnd"/>
      <w:r w:rsidR="00FF7B75" w:rsidRPr="008E3205">
        <w:rPr>
          <w:sz w:val="24"/>
          <w:szCs w:val="24"/>
        </w:rPr>
        <w:t xml:space="preserve"> tipo H </w:t>
      </w:r>
      <w:r w:rsidR="003C2F3B" w:rsidRPr="008E3205">
        <w:rPr>
          <w:sz w:val="24"/>
          <w:szCs w:val="24"/>
        </w:rPr>
        <w:t xml:space="preserve">sito en </w:t>
      </w:r>
      <w:proofErr w:type="spellStart"/>
      <w:r w:rsidR="003C2F3B" w:rsidRPr="008E3205">
        <w:rPr>
          <w:sz w:val="24"/>
          <w:szCs w:val="24"/>
        </w:rPr>
        <w:t>Quartu</w:t>
      </w:r>
      <w:proofErr w:type="spellEnd"/>
      <w:r w:rsidR="003C2F3B" w:rsidRPr="008E3205">
        <w:rPr>
          <w:sz w:val="24"/>
          <w:szCs w:val="24"/>
        </w:rPr>
        <w:t xml:space="preserve"> Sant’Elena</w:t>
      </w:r>
      <w:r w:rsidRPr="008E3205">
        <w:rPr>
          <w:sz w:val="24"/>
          <w:szCs w:val="24"/>
        </w:rPr>
        <w:t>.</w:t>
      </w:r>
    </w:p>
    <w:p w:rsidR="008B6FB7" w:rsidRPr="00C97CF3" w:rsidRDefault="008B6FB7" w:rsidP="00AF6E17">
      <w:pPr>
        <w:spacing w:after="0" w:line="240" w:lineRule="auto"/>
        <w:jc w:val="both"/>
        <w:rPr>
          <w:sz w:val="24"/>
          <w:szCs w:val="24"/>
        </w:rPr>
      </w:pPr>
    </w:p>
    <w:p w:rsidR="008B6FB7" w:rsidRPr="009E342F" w:rsidRDefault="00D157B5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</w:t>
      </w:r>
      <w:r w:rsidR="00575C61" w:rsidRPr="009E342F">
        <w:rPr>
          <w:sz w:val="24"/>
          <w:szCs w:val="24"/>
          <w:lang w:val="es-ES"/>
        </w:rPr>
        <w:t>as</w:t>
      </w:r>
      <w:r w:rsidR="008B6FB7" w:rsidRPr="009E342F">
        <w:rPr>
          <w:sz w:val="24"/>
          <w:szCs w:val="24"/>
          <w:lang w:val="es-ES"/>
        </w:rPr>
        <w:t xml:space="preserve"> </w:t>
      </w:r>
      <w:r w:rsidR="00AB289A" w:rsidRPr="009E342F">
        <w:rPr>
          <w:sz w:val="24"/>
          <w:szCs w:val="24"/>
          <w:lang w:val="es-ES"/>
        </w:rPr>
        <w:t>9</w:t>
      </w:r>
      <w:r w:rsidRPr="009E342F">
        <w:rPr>
          <w:sz w:val="24"/>
          <w:szCs w:val="24"/>
          <w:lang w:val="es-ES"/>
        </w:rPr>
        <w:t xml:space="preserve"> a-c</w:t>
      </w:r>
      <w:r w:rsidR="008B6FB7" w:rsidRPr="009E342F">
        <w:rPr>
          <w:sz w:val="24"/>
          <w:szCs w:val="24"/>
          <w:lang w:val="es-ES"/>
        </w:rPr>
        <w:t xml:space="preserve">. </w:t>
      </w:r>
      <w:r w:rsidR="00FF7B75" w:rsidRPr="009E342F">
        <w:rPr>
          <w:sz w:val="24"/>
          <w:szCs w:val="24"/>
          <w:lang w:val="es-ES"/>
        </w:rPr>
        <w:t>Fotografías de búnkeres en Bosa</w:t>
      </w:r>
      <w:r w:rsidR="003C2F3B" w:rsidRPr="009E342F">
        <w:rPr>
          <w:sz w:val="24"/>
          <w:szCs w:val="24"/>
          <w:lang w:val="es-ES"/>
        </w:rPr>
        <w:t xml:space="preserve"> (Or)</w:t>
      </w:r>
      <w:r w:rsidR="00FF7B75" w:rsidRPr="009E342F">
        <w:rPr>
          <w:sz w:val="24"/>
          <w:szCs w:val="24"/>
          <w:lang w:val="es-ES"/>
        </w:rPr>
        <w:t xml:space="preserve">: </w:t>
      </w:r>
      <w:r w:rsidRPr="009E342F">
        <w:rPr>
          <w:sz w:val="24"/>
          <w:szCs w:val="24"/>
          <w:lang w:val="es-ES"/>
        </w:rPr>
        <w:t>(a</w:t>
      </w:r>
      <w:r w:rsidR="00812327" w:rsidRPr="009E342F">
        <w:rPr>
          <w:sz w:val="24"/>
          <w:szCs w:val="24"/>
          <w:lang w:val="es-ES"/>
        </w:rPr>
        <w:t xml:space="preserve">) </w:t>
      </w:r>
      <w:r w:rsidR="00FF7B75" w:rsidRPr="009E342F">
        <w:rPr>
          <w:sz w:val="24"/>
          <w:szCs w:val="24"/>
          <w:lang w:val="es-ES"/>
        </w:rPr>
        <w:t xml:space="preserve">Zona 04 Bk04d y </w:t>
      </w:r>
      <w:r w:rsidRPr="009E342F">
        <w:rPr>
          <w:sz w:val="24"/>
          <w:szCs w:val="24"/>
          <w:lang w:val="es-ES"/>
        </w:rPr>
        <w:t>(b</w:t>
      </w:r>
      <w:r w:rsidR="00812327" w:rsidRPr="009E342F">
        <w:rPr>
          <w:sz w:val="24"/>
          <w:szCs w:val="24"/>
          <w:lang w:val="es-ES"/>
        </w:rPr>
        <w:t xml:space="preserve">) </w:t>
      </w:r>
      <w:r w:rsidR="00FF7B75" w:rsidRPr="009E342F">
        <w:rPr>
          <w:sz w:val="24"/>
          <w:szCs w:val="24"/>
          <w:lang w:val="es-ES"/>
        </w:rPr>
        <w:t>Zona 08 Bk02b (1941-43)</w:t>
      </w:r>
      <w:r w:rsidR="00B13C33" w:rsidRPr="009E342F">
        <w:rPr>
          <w:sz w:val="24"/>
          <w:szCs w:val="24"/>
          <w:lang w:val="es-ES"/>
        </w:rPr>
        <w:t>;</w:t>
      </w:r>
      <w:r w:rsidR="00FF7B75" w:rsidRPr="009E342F">
        <w:rPr>
          <w:sz w:val="24"/>
          <w:szCs w:val="24"/>
          <w:lang w:val="es-ES"/>
        </w:rPr>
        <w:t xml:space="preserve"> </w:t>
      </w:r>
      <w:r w:rsidRPr="009E342F">
        <w:rPr>
          <w:sz w:val="24"/>
          <w:szCs w:val="24"/>
          <w:lang w:val="es-ES"/>
        </w:rPr>
        <w:t>(c</w:t>
      </w:r>
      <w:r w:rsidR="00812327" w:rsidRPr="009E342F">
        <w:rPr>
          <w:sz w:val="24"/>
          <w:szCs w:val="24"/>
          <w:lang w:val="es-ES"/>
        </w:rPr>
        <w:t xml:space="preserve">) </w:t>
      </w:r>
      <w:r w:rsidR="00FF7B75" w:rsidRPr="009E342F">
        <w:rPr>
          <w:sz w:val="24"/>
          <w:szCs w:val="24"/>
          <w:lang w:val="es-ES"/>
        </w:rPr>
        <w:t>búnker en Rabasa (Alicante, España</w:t>
      </w:r>
      <w:r w:rsidR="00EB0A2D" w:rsidRPr="009E342F">
        <w:rPr>
          <w:sz w:val="24"/>
          <w:szCs w:val="24"/>
          <w:lang w:val="es-ES"/>
        </w:rPr>
        <w:t>, 1937-</w:t>
      </w:r>
      <w:r w:rsidR="00C91315">
        <w:rPr>
          <w:sz w:val="24"/>
          <w:szCs w:val="24"/>
          <w:lang w:val="es-ES"/>
        </w:rPr>
        <w:t>38).</w:t>
      </w:r>
      <w:r w:rsidR="002D2C49" w:rsidRPr="009E342F">
        <w:rPr>
          <w:sz w:val="24"/>
          <w:szCs w:val="24"/>
          <w:lang w:val="es-ES"/>
        </w:rPr>
        <w:t>.</w:t>
      </w:r>
    </w:p>
    <w:p w:rsidR="005431A7" w:rsidRPr="009E342F" w:rsidRDefault="005431A7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5431A7" w:rsidRPr="00AF6E17" w:rsidRDefault="005431A7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</w:t>
      </w:r>
      <w:r w:rsidR="00575C61" w:rsidRPr="009E342F">
        <w:rPr>
          <w:sz w:val="24"/>
          <w:szCs w:val="24"/>
          <w:lang w:val="es-ES"/>
        </w:rPr>
        <w:t>as</w:t>
      </w:r>
      <w:r w:rsidRPr="009E342F">
        <w:rPr>
          <w:sz w:val="24"/>
          <w:szCs w:val="24"/>
          <w:lang w:val="es-ES"/>
        </w:rPr>
        <w:t xml:space="preserve"> 1</w:t>
      </w:r>
      <w:r w:rsidR="002E4A38" w:rsidRPr="009E342F">
        <w:rPr>
          <w:sz w:val="24"/>
          <w:szCs w:val="24"/>
          <w:lang w:val="es-ES"/>
        </w:rPr>
        <w:t>0</w:t>
      </w:r>
      <w:r w:rsidR="00D157B5" w:rsidRPr="009E342F">
        <w:rPr>
          <w:sz w:val="24"/>
          <w:szCs w:val="24"/>
          <w:lang w:val="es-ES"/>
        </w:rPr>
        <w:t xml:space="preserve"> </w:t>
      </w:r>
      <w:r w:rsidR="003348A8" w:rsidRPr="009E342F">
        <w:rPr>
          <w:sz w:val="24"/>
          <w:szCs w:val="24"/>
          <w:lang w:val="es-ES"/>
        </w:rPr>
        <w:t>a-e</w:t>
      </w:r>
      <w:r w:rsidRPr="009E342F">
        <w:rPr>
          <w:sz w:val="24"/>
          <w:szCs w:val="24"/>
          <w:lang w:val="es-ES"/>
        </w:rPr>
        <w:t xml:space="preserve">. Búnkeres </w:t>
      </w:r>
      <w:r w:rsidR="00DC2ECF" w:rsidRPr="009E342F">
        <w:rPr>
          <w:sz w:val="24"/>
          <w:szCs w:val="24"/>
          <w:lang w:val="es-ES"/>
        </w:rPr>
        <w:t>resueltos con formas</w:t>
      </w:r>
      <w:r w:rsidR="00D157B5" w:rsidRPr="009E342F">
        <w:rPr>
          <w:sz w:val="24"/>
          <w:szCs w:val="24"/>
          <w:lang w:val="es-ES"/>
        </w:rPr>
        <w:t xml:space="preserve"> camaleónicas en Cerdeña: (a</w:t>
      </w:r>
      <w:r w:rsidR="00CD6E3E" w:rsidRPr="009E342F">
        <w:rPr>
          <w:sz w:val="24"/>
          <w:szCs w:val="24"/>
          <w:lang w:val="es-ES"/>
        </w:rPr>
        <w:t>) Búnker que asemeja un depósito de a</w:t>
      </w:r>
      <w:r w:rsidR="00D157B5" w:rsidRPr="009E342F">
        <w:rPr>
          <w:sz w:val="24"/>
          <w:szCs w:val="24"/>
          <w:lang w:val="es-ES"/>
        </w:rPr>
        <w:t>gua (Molentargius, Cagliari); (b</w:t>
      </w:r>
      <w:r w:rsidR="00CD6E3E" w:rsidRPr="009E342F">
        <w:rPr>
          <w:sz w:val="24"/>
          <w:szCs w:val="24"/>
          <w:lang w:val="es-ES"/>
        </w:rPr>
        <w:t>) Búnker que asemeja una torre histórica hecha con los materiale</w:t>
      </w:r>
      <w:r w:rsidR="00D157B5" w:rsidRPr="009E342F">
        <w:rPr>
          <w:sz w:val="24"/>
          <w:szCs w:val="24"/>
          <w:lang w:val="es-ES"/>
        </w:rPr>
        <w:t>s de la posterior (Cagliari); (c</w:t>
      </w:r>
      <w:r w:rsidR="00CD6E3E" w:rsidRPr="009E342F">
        <w:rPr>
          <w:sz w:val="24"/>
          <w:szCs w:val="24"/>
          <w:lang w:val="es-ES"/>
        </w:rPr>
        <w:t xml:space="preserve">) Búnker que asemeja una ermita rural: los ladrillos son </w:t>
      </w:r>
      <w:r w:rsidR="00D157B5" w:rsidRPr="009E342F">
        <w:rPr>
          <w:sz w:val="24"/>
          <w:szCs w:val="24"/>
          <w:lang w:val="es-ES"/>
        </w:rPr>
        <w:t>pintados (Quartu Sant’Elena); (d</w:t>
      </w:r>
      <w:r w:rsidR="00CD6E3E" w:rsidRPr="009E342F">
        <w:rPr>
          <w:sz w:val="24"/>
          <w:szCs w:val="24"/>
          <w:lang w:val="es-ES"/>
        </w:rPr>
        <w:t xml:space="preserve">) Búnker pintado como roca con </w:t>
      </w:r>
      <w:r w:rsidR="00DC2ECF" w:rsidRPr="009E342F">
        <w:rPr>
          <w:sz w:val="24"/>
          <w:szCs w:val="24"/>
          <w:lang w:val="es-ES"/>
        </w:rPr>
        <w:t>veget</w:t>
      </w:r>
      <w:r w:rsidR="00CD6E3E" w:rsidRPr="009E342F">
        <w:rPr>
          <w:sz w:val="24"/>
          <w:szCs w:val="24"/>
          <w:lang w:val="es-ES"/>
        </w:rPr>
        <w:t>ación (Quartu Sant’Elena)</w:t>
      </w:r>
      <w:r w:rsidR="003348A8" w:rsidRPr="009E342F">
        <w:rPr>
          <w:sz w:val="24"/>
          <w:szCs w:val="24"/>
          <w:lang w:val="es-ES"/>
        </w:rPr>
        <w:t xml:space="preserve">; (e) Búnker camuflado como un </w:t>
      </w:r>
      <w:r w:rsidR="003348A8" w:rsidRPr="009E342F">
        <w:rPr>
          <w:i/>
          <w:sz w:val="24"/>
          <w:szCs w:val="24"/>
          <w:lang w:val="es-ES"/>
        </w:rPr>
        <w:t>nuraghe</w:t>
      </w:r>
      <w:r w:rsidR="003348A8" w:rsidRPr="009E342F">
        <w:rPr>
          <w:sz w:val="24"/>
          <w:szCs w:val="24"/>
          <w:lang w:val="es-ES"/>
        </w:rPr>
        <w:t xml:space="preserve"> </w:t>
      </w:r>
      <w:r w:rsidR="004B46DB" w:rsidRPr="009E342F">
        <w:rPr>
          <w:sz w:val="24"/>
          <w:szCs w:val="24"/>
          <w:lang w:val="es-ES"/>
        </w:rPr>
        <w:t>(Quartu Sant’Elena)</w:t>
      </w:r>
      <w:r w:rsidRPr="009E342F">
        <w:rPr>
          <w:sz w:val="24"/>
          <w:szCs w:val="24"/>
          <w:lang w:val="es-ES"/>
        </w:rPr>
        <w:t>.</w:t>
      </w:r>
    </w:p>
    <w:p w:rsidR="008908E5" w:rsidRPr="00AF6E17" w:rsidRDefault="008908E5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5431A7" w:rsidRPr="009E342F" w:rsidRDefault="00DC2ECF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lastRenderedPageBreak/>
        <w:t>Figur</w:t>
      </w:r>
      <w:r w:rsidR="001376F7" w:rsidRPr="009E342F">
        <w:rPr>
          <w:sz w:val="24"/>
          <w:szCs w:val="24"/>
          <w:lang w:val="es-ES"/>
        </w:rPr>
        <w:t>as</w:t>
      </w:r>
      <w:r w:rsidRPr="009E342F">
        <w:rPr>
          <w:sz w:val="24"/>
          <w:szCs w:val="24"/>
          <w:lang w:val="es-ES"/>
        </w:rPr>
        <w:t xml:space="preserve"> 11</w:t>
      </w:r>
      <w:r w:rsidR="00D157B5" w:rsidRPr="009E342F">
        <w:rPr>
          <w:sz w:val="24"/>
          <w:szCs w:val="24"/>
          <w:lang w:val="es-ES"/>
        </w:rPr>
        <w:t xml:space="preserve"> a-c</w:t>
      </w:r>
      <w:r w:rsidRPr="009E342F">
        <w:rPr>
          <w:sz w:val="24"/>
          <w:szCs w:val="24"/>
          <w:lang w:val="es-ES"/>
        </w:rPr>
        <w:t xml:space="preserve">. Búnkeres </w:t>
      </w:r>
      <w:r w:rsidR="00C30E4A" w:rsidRPr="009E342F">
        <w:rPr>
          <w:sz w:val="24"/>
          <w:szCs w:val="24"/>
          <w:lang w:val="es-ES"/>
        </w:rPr>
        <w:t>en Bosa</w:t>
      </w:r>
      <w:r w:rsidR="00796EC3" w:rsidRPr="009E342F">
        <w:rPr>
          <w:sz w:val="24"/>
          <w:szCs w:val="24"/>
          <w:lang w:val="es-ES"/>
        </w:rPr>
        <w:t xml:space="preserve"> (Or)</w:t>
      </w:r>
      <w:r w:rsidR="00C30E4A" w:rsidRPr="009E342F">
        <w:rPr>
          <w:sz w:val="24"/>
          <w:szCs w:val="24"/>
          <w:lang w:val="es-ES"/>
        </w:rPr>
        <w:t xml:space="preserve"> </w:t>
      </w:r>
      <w:r w:rsidRPr="009E342F">
        <w:rPr>
          <w:sz w:val="24"/>
          <w:szCs w:val="24"/>
          <w:lang w:val="es-ES"/>
        </w:rPr>
        <w:t xml:space="preserve">resueltos con mimetismos de la naturaleza: </w:t>
      </w:r>
      <w:r w:rsidR="00D157B5" w:rsidRPr="009E342F">
        <w:rPr>
          <w:sz w:val="24"/>
          <w:szCs w:val="24"/>
          <w:lang w:val="es-ES"/>
        </w:rPr>
        <w:t>(a, b</w:t>
      </w:r>
      <w:r w:rsidR="007B7707" w:rsidRPr="009E342F">
        <w:rPr>
          <w:sz w:val="24"/>
          <w:szCs w:val="24"/>
          <w:lang w:val="es-ES"/>
        </w:rPr>
        <w:t xml:space="preserve">) </w:t>
      </w:r>
      <w:r w:rsidR="00C30E4A" w:rsidRPr="009E342F">
        <w:rPr>
          <w:sz w:val="24"/>
          <w:szCs w:val="24"/>
          <w:lang w:val="es-ES"/>
        </w:rPr>
        <w:t>t</w:t>
      </w:r>
      <w:r w:rsidR="00852B99" w:rsidRPr="009E342F">
        <w:rPr>
          <w:sz w:val="24"/>
          <w:szCs w:val="24"/>
          <w:lang w:val="es-ES"/>
        </w:rPr>
        <w:t>ierra y plantas (zona 01, río Temo</w:t>
      </w:r>
      <w:r w:rsidR="00C30E4A" w:rsidRPr="009E342F">
        <w:rPr>
          <w:sz w:val="24"/>
          <w:szCs w:val="24"/>
          <w:lang w:val="es-ES"/>
        </w:rPr>
        <w:t xml:space="preserve">) y </w:t>
      </w:r>
      <w:r w:rsidR="00D157B5" w:rsidRPr="009E342F">
        <w:rPr>
          <w:sz w:val="24"/>
          <w:szCs w:val="24"/>
          <w:lang w:val="es-ES"/>
        </w:rPr>
        <w:t>(c</w:t>
      </w:r>
      <w:r w:rsidR="007B7707" w:rsidRPr="009E342F">
        <w:rPr>
          <w:sz w:val="24"/>
          <w:szCs w:val="24"/>
          <w:lang w:val="es-ES"/>
        </w:rPr>
        <w:t xml:space="preserve">) </w:t>
      </w:r>
      <w:r w:rsidRPr="009E342F">
        <w:rPr>
          <w:sz w:val="24"/>
          <w:szCs w:val="24"/>
          <w:lang w:val="es-ES"/>
        </w:rPr>
        <w:t>geometría curva (zona 08</w:t>
      </w:r>
      <w:r w:rsidR="00C30E4A" w:rsidRPr="009E342F">
        <w:rPr>
          <w:sz w:val="24"/>
          <w:szCs w:val="24"/>
          <w:lang w:val="es-ES"/>
        </w:rPr>
        <w:t>, torre Col</w:t>
      </w:r>
      <w:r w:rsidR="00796EC3" w:rsidRPr="009E342F">
        <w:rPr>
          <w:sz w:val="24"/>
          <w:szCs w:val="24"/>
          <w:lang w:val="es-ES"/>
        </w:rPr>
        <w:t>umbargia)</w:t>
      </w:r>
      <w:r w:rsidR="00852B99" w:rsidRPr="009E342F">
        <w:rPr>
          <w:sz w:val="24"/>
          <w:szCs w:val="24"/>
          <w:lang w:val="es-ES"/>
        </w:rPr>
        <w:t>.</w:t>
      </w:r>
    </w:p>
    <w:p w:rsidR="005431A7" w:rsidRPr="009E342F" w:rsidRDefault="005431A7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AB289A" w:rsidRPr="009E342F" w:rsidRDefault="008908E5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</w:t>
      </w:r>
      <w:r w:rsidR="00541175" w:rsidRPr="009E342F">
        <w:rPr>
          <w:sz w:val="24"/>
          <w:szCs w:val="24"/>
          <w:lang w:val="es-ES"/>
        </w:rPr>
        <w:t>igur</w:t>
      </w:r>
      <w:r w:rsidR="001376F7" w:rsidRPr="009E342F">
        <w:rPr>
          <w:sz w:val="24"/>
          <w:szCs w:val="24"/>
          <w:lang w:val="es-ES"/>
        </w:rPr>
        <w:t>as</w:t>
      </w:r>
      <w:r w:rsidR="00541175" w:rsidRPr="009E342F">
        <w:rPr>
          <w:sz w:val="24"/>
          <w:szCs w:val="24"/>
          <w:lang w:val="es-ES"/>
        </w:rPr>
        <w:t xml:space="preserve"> 12</w:t>
      </w:r>
      <w:r w:rsidR="00D157B5" w:rsidRPr="009E342F">
        <w:rPr>
          <w:sz w:val="24"/>
          <w:szCs w:val="24"/>
          <w:lang w:val="es-ES"/>
        </w:rPr>
        <w:t xml:space="preserve"> a-c</w:t>
      </w:r>
      <w:r w:rsidR="00541175" w:rsidRPr="009E342F">
        <w:rPr>
          <w:sz w:val="24"/>
          <w:szCs w:val="24"/>
          <w:lang w:val="es-ES"/>
        </w:rPr>
        <w:t xml:space="preserve">. Búnkeres apropiados: </w:t>
      </w:r>
      <w:r w:rsidR="00456242" w:rsidRPr="009E342F">
        <w:rPr>
          <w:sz w:val="24"/>
          <w:szCs w:val="24"/>
          <w:lang w:val="es-ES"/>
        </w:rPr>
        <w:t>(</w:t>
      </w:r>
      <w:r w:rsidR="00D157B5" w:rsidRPr="009E342F">
        <w:rPr>
          <w:sz w:val="24"/>
          <w:szCs w:val="24"/>
          <w:lang w:val="es-ES"/>
        </w:rPr>
        <w:t>a</w:t>
      </w:r>
      <w:r w:rsidR="007B7707" w:rsidRPr="009E342F">
        <w:rPr>
          <w:sz w:val="24"/>
          <w:szCs w:val="24"/>
          <w:lang w:val="es-ES"/>
        </w:rPr>
        <w:t>) como monumento de la NDW, Paí</w:t>
      </w:r>
      <w:r w:rsidR="00456242" w:rsidRPr="009E342F">
        <w:rPr>
          <w:sz w:val="24"/>
          <w:szCs w:val="24"/>
          <w:lang w:val="es-ES"/>
        </w:rPr>
        <w:t>ses Bajos, por RAAF, 2010, (</w:t>
      </w:r>
      <w:r w:rsidR="00D157B5" w:rsidRPr="009E342F">
        <w:rPr>
          <w:sz w:val="24"/>
          <w:szCs w:val="24"/>
          <w:lang w:val="es-ES"/>
        </w:rPr>
        <w:t>b</w:t>
      </w:r>
      <w:r w:rsidR="00456242" w:rsidRPr="009E342F">
        <w:rPr>
          <w:sz w:val="24"/>
          <w:szCs w:val="24"/>
          <w:lang w:val="es-ES"/>
        </w:rPr>
        <w:t xml:space="preserve">) </w:t>
      </w:r>
      <w:r w:rsidR="00541175" w:rsidRPr="009E342F">
        <w:rPr>
          <w:sz w:val="24"/>
          <w:szCs w:val="24"/>
          <w:lang w:val="es-ES"/>
        </w:rPr>
        <w:t>como anexo a bar en la playa en Bosa (zona 07)</w:t>
      </w:r>
      <w:r w:rsidR="00D157B5" w:rsidRPr="009E342F">
        <w:rPr>
          <w:sz w:val="24"/>
          <w:szCs w:val="24"/>
          <w:lang w:val="es-ES"/>
        </w:rPr>
        <w:t>; y (c</w:t>
      </w:r>
      <w:r w:rsidR="00456242" w:rsidRPr="009E342F">
        <w:rPr>
          <w:sz w:val="24"/>
          <w:szCs w:val="24"/>
          <w:lang w:val="es-ES"/>
        </w:rPr>
        <w:t>)</w:t>
      </w:r>
      <w:r w:rsidR="00541175" w:rsidRPr="009E342F">
        <w:rPr>
          <w:sz w:val="24"/>
          <w:szCs w:val="24"/>
          <w:lang w:val="es-ES"/>
        </w:rPr>
        <w:t xml:space="preserve"> como almac</w:t>
      </w:r>
      <w:r w:rsidR="00AB289A" w:rsidRPr="009E342F">
        <w:rPr>
          <w:sz w:val="24"/>
          <w:szCs w:val="24"/>
          <w:lang w:val="es-ES"/>
        </w:rPr>
        <w:t>én de u</w:t>
      </w:r>
      <w:r w:rsidR="00541175" w:rsidRPr="009E342F">
        <w:rPr>
          <w:sz w:val="24"/>
          <w:szCs w:val="24"/>
          <w:lang w:val="es-ES"/>
        </w:rPr>
        <w:t xml:space="preserve">n </w:t>
      </w:r>
      <w:r w:rsidR="00541175" w:rsidRPr="009E342F">
        <w:rPr>
          <w:i/>
          <w:sz w:val="24"/>
          <w:szCs w:val="24"/>
          <w:lang w:val="es-ES"/>
        </w:rPr>
        <w:t>bar-brasserie</w:t>
      </w:r>
      <w:r w:rsidR="00541175" w:rsidRPr="009E342F">
        <w:rPr>
          <w:sz w:val="24"/>
          <w:szCs w:val="24"/>
          <w:lang w:val="es-ES"/>
        </w:rPr>
        <w:t xml:space="preserve"> en Normand</w:t>
      </w:r>
      <w:r w:rsidR="00AB289A" w:rsidRPr="009E342F">
        <w:rPr>
          <w:sz w:val="24"/>
          <w:szCs w:val="24"/>
          <w:lang w:val="es-ES"/>
        </w:rPr>
        <w:t>ía</w:t>
      </w:r>
    </w:p>
    <w:p w:rsidR="00F7605E" w:rsidRPr="009E342F" w:rsidRDefault="00541175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(</w:t>
      </w:r>
      <w:r w:rsidRPr="008E3205">
        <w:rPr>
          <w:sz w:val="24"/>
          <w:szCs w:val="24"/>
          <w:lang w:val="es-ES"/>
        </w:rPr>
        <w:t xml:space="preserve">fotos </w:t>
      </w:r>
      <w:r w:rsidR="00C97CF3" w:rsidRPr="008E3205">
        <w:rPr>
          <w:sz w:val="24"/>
          <w:szCs w:val="24"/>
          <w:lang w:val="es-ES"/>
        </w:rPr>
        <w:t>(a</w:t>
      </w:r>
      <w:r w:rsidR="00456242" w:rsidRPr="008E3205">
        <w:rPr>
          <w:sz w:val="24"/>
          <w:szCs w:val="24"/>
          <w:lang w:val="es-ES"/>
        </w:rPr>
        <w:t xml:space="preserve">) </w:t>
      </w:r>
      <w:hyperlink r:id="rId8" w:history="1">
        <w:r w:rsidR="00456242" w:rsidRPr="008E3205">
          <w:rPr>
            <w:rStyle w:val="Collegamentoipertestuale"/>
            <w:color w:val="auto"/>
            <w:sz w:val="24"/>
            <w:szCs w:val="24"/>
            <w:u w:val="none"/>
            <w:lang w:val="es-ES"/>
          </w:rPr>
          <w:t>https://www.raaaf.nl/nl/projects/7_bunker_599/504</w:t>
        </w:r>
      </w:hyperlink>
      <w:r w:rsidR="00C97CF3" w:rsidRPr="008E3205">
        <w:rPr>
          <w:sz w:val="24"/>
          <w:szCs w:val="24"/>
          <w:lang w:val="es-ES"/>
        </w:rPr>
        <w:t>, (b</w:t>
      </w:r>
      <w:r w:rsidR="00456242" w:rsidRPr="008E3205">
        <w:rPr>
          <w:sz w:val="24"/>
          <w:szCs w:val="24"/>
          <w:lang w:val="es-ES"/>
        </w:rPr>
        <w:t xml:space="preserve">) </w:t>
      </w:r>
      <w:r w:rsidR="006C6D12" w:rsidRPr="008E3205">
        <w:rPr>
          <w:sz w:val="24"/>
          <w:szCs w:val="24"/>
          <w:lang w:val="es-ES"/>
        </w:rPr>
        <w:t>(</w:t>
      </w:r>
      <w:r w:rsidR="00C97CF3" w:rsidRPr="008E3205">
        <w:rPr>
          <w:sz w:val="24"/>
          <w:szCs w:val="24"/>
          <w:lang w:val="es-ES"/>
        </w:rPr>
        <w:t>c</w:t>
      </w:r>
      <w:r w:rsidR="006C6D12" w:rsidRPr="008E3205">
        <w:rPr>
          <w:sz w:val="24"/>
          <w:szCs w:val="24"/>
          <w:lang w:val="es-ES"/>
        </w:rPr>
        <w:t>)</w:t>
      </w:r>
      <w:r w:rsidRPr="009E342F">
        <w:rPr>
          <w:sz w:val="24"/>
          <w:szCs w:val="24"/>
          <w:lang w:val="es-ES"/>
        </w:rPr>
        <w:t>.</w:t>
      </w:r>
    </w:p>
    <w:p w:rsidR="008908E5" w:rsidRPr="009E342F" w:rsidRDefault="008908E5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C97CF3" w:rsidRPr="009E342F" w:rsidRDefault="00866393" w:rsidP="00C97CF3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</w:t>
      </w:r>
      <w:r w:rsidR="001376F7" w:rsidRPr="009E342F">
        <w:rPr>
          <w:sz w:val="24"/>
          <w:szCs w:val="24"/>
          <w:lang w:val="es-ES"/>
        </w:rPr>
        <w:t>as</w:t>
      </w:r>
      <w:r w:rsidRPr="009E342F">
        <w:rPr>
          <w:sz w:val="24"/>
          <w:szCs w:val="24"/>
          <w:lang w:val="es-ES"/>
        </w:rPr>
        <w:t xml:space="preserve"> </w:t>
      </w:r>
      <w:r w:rsidR="00233F64" w:rsidRPr="009E342F">
        <w:rPr>
          <w:sz w:val="24"/>
          <w:szCs w:val="24"/>
          <w:lang w:val="es-ES"/>
        </w:rPr>
        <w:t>1</w:t>
      </w:r>
      <w:r w:rsidR="005431A7" w:rsidRPr="009E342F">
        <w:rPr>
          <w:sz w:val="24"/>
          <w:szCs w:val="24"/>
          <w:lang w:val="es-ES"/>
        </w:rPr>
        <w:t>3</w:t>
      </w:r>
      <w:r w:rsidR="00D157B5" w:rsidRPr="009E342F">
        <w:rPr>
          <w:sz w:val="24"/>
          <w:szCs w:val="24"/>
          <w:lang w:val="es-ES"/>
        </w:rPr>
        <w:t xml:space="preserve"> a-c</w:t>
      </w:r>
      <w:r w:rsidRPr="009E342F">
        <w:rPr>
          <w:sz w:val="24"/>
          <w:szCs w:val="24"/>
          <w:lang w:val="es-ES"/>
        </w:rPr>
        <w:t>.</w:t>
      </w:r>
      <w:r w:rsidR="007B7707" w:rsidRPr="009E342F">
        <w:rPr>
          <w:sz w:val="24"/>
          <w:szCs w:val="24"/>
          <w:lang w:val="es-ES"/>
        </w:rPr>
        <w:t xml:space="preserve"> </w:t>
      </w:r>
      <w:r w:rsidR="00D157B5" w:rsidRPr="009E342F">
        <w:rPr>
          <w:sz w:val="24"/>
          <w:szCs w:val="24"/>
          <w:lang w:val="es-ES"/>
        </w:rPr>
        <w:t>(a</w:t>
      </w:r>
      <w:r w:rsidR="007B7707" w:rsidRPr="009E342F">
        <w:rPr>
          <w:sz w:val="24"/>
          <w:szCs w:val="24"/>
          <w:lang w:val="es-ES"/>
        </w:rPr>
        <w:t>)</w:t>
      </w:r>
      <w:r w:rsidRPr="009E342F">
        <w:rPr>
          <w:sz w:val="24"/>
          <w:szCs w:val="24"/>
          <w:lang w:val="es-ES"/>
        </w:rPr>
        <w:t xml:space="preserve"> </w:t>
      </w:r>
      <w:r w:rsidRPr="009E342F">
        <w:rPr>
          <w:i/>
          <w:sz w:val="24"/>
          <w:szCs w:val="24"/>
          <w:lang w:val="es-ES"/>
        </w:rPr>
        <w:t>B</w:t>
      </w:r>
      <w:r w:rsidR="009D0E33" w:rsidRPr="009E342F">
        <w:rPr>
          <w:i/>
          <w:sz w:val="24"/>
          <w:szCs w:val="24"/>
          <w:lang w:val="es-ES"/>
        </w:rPr>
        <w:t>u</w:t>
      </w:r>
      <w:r w:rsidRPr="009E342F">
        <w:rPr>
          <w:i/>
          <w:sz w:val="24"/>
          <w:szCs w:val="24"/>
          <w:lang w:val="es-ES"/>
        </w:rPr>
        <w:t>nker</w:t>
      </w:r>
      <w:r w:rsidR="009D0E33" w:rsidRPr="009E342F">
        <w:rPr>
          <w:i/>
          <w:sz w:val="24"/>
          <w:szCs w:val="24"/>
          <w:lang w:val="es-ES"/>
        </w:rPr>
        <w:t xml:space="preserve"> Mules</w:t>
      </w:r>
      <w:r w:rsidRPr="009E342F">
        <w:rPr>
          <w:sz w:val="24"/>
          <w:szCs w:val="24"/>
          <w:lang w:val="es-ES"/>
        </w:rPr>
        <w:t xml:space="preserve"> intervenidos por Bill Woodrow en 1995, playa de Blåvand, Dinamarca (foto</w:t>
      </w:r>
      <w:r w:rsidR="00796EC3" w:rsidRPr="009E342F">
        <w:rPr>
          <w:sz w:val="24"/>
          <w:szCs w:val="24"/>
          <w:lang w:val="es-ES"/>
        </w:rPr>
        <w:t xml:space="preserve"> de </w:t>
      </w:r>
      <w:r w:rsidR="00456242" w:rsidRPr="009E342F">
        <w:rPr>
          <w:sz w:val="24"/>
          <w:szCs w:val="24"/>
          <w:lang w:val="es-ES"/>
        </w:rPr>
        <w:t>VisitDenmark</w:t>
      </w:r>
      <w:r w:rsidRPr="009E342F">
        <w:rPr>
          <w:sz w:val="24"/>
          <w:szCs w:val="24"/>
          <w:lang w:val="es-ES"/>
        </w:rPr>
        <w:t xml:space="preserve"> 2014, dominio público)</w:t>
      </w:r>
      <w:r w:rsidR="004F4E36" w:rsidRPr="009E342F">
        <w:rPr>
          <w:sz w:val="24"/>
          <w:szCs w:val="24"/>
          <w:lang w:val="es-ES"/>
        </w:rPr>
        <w:t xml:space="preserve">; </w:t>
      </w:r>
      <w:r w:rsidR="007B7707" w:rsidRPr="009E342F">
        <w:rPr>
          <w:sz w:val="24"/>
          <w:szCs w:val="24"/>
          <w:lang w:val="es-ES"/>
        </w:rPr>
        <w:t>(</w:t>
      </w:r>
      <w:r w:rsidR="00D157B5" w:rsidRPr="009E342F">
        <w:rPr>
          <w:sz w:val="24"/>
          <w:szCs w:val="24"/>
          <w:lang w:val="es-ES"/>
        </w:rPr>
        <w:t>b</w:t>
      </w:r>
      <w:r w:rsidR="007B7707" w:rsidRPr="009E342F">
        <w:rPr>
          <w:sz w:val="24"/>
          <w:szCs w:val="24"/>
          <w:lang w:val="es-ES"/>
        </w:rPr>
        <w:t xml:space="preserve">) </w:t>
      </w:r>
      <w:r w:rsidRPr="009E342F">
        <w:rPr>
          <w:sz w:val="24"/>
          <w:szCs w:val="24"/>
          <w:lang w:val="es-ES"/>
        </w:rPr>
        <w:t>búnker apostado en una de las vías de los campos en retícula de Arborea</w:t>
      </w:r>
      <w:r w:rsidR="00796EC3" w:rsidRPr="009E342F">
        <w:rPr>
          <w:sz w:val="24"/>
          <w:szCs w:val="24"/>
          <w:lang w:val="es-ES"/>
        </w:rPr>
        <w:t xml:space="preserve"> (Or)</w:t>
      </w:r>
      <w:r w:rsidRPr="009E342F">
        <w:rPr>
          <w:sz w:val="24"/>
          <w:szCs w:val="24"/>
          <w:lang w:val="es-ES"/>
        </w:rPr>
        <w:t>, Cerdeña</w:t>
      </w:r>
      <w:r w:rsidR="004F4E36" w:rsidRPr="009E342F">
        <w:rPr>
          <w:sz w:val="24"/>
          <w:szCs w:val="24"/>
          <w:lang w:val="es-ES"/>
        </w:rPr>
        <w:t xml:space="preserve">; (c) </w:t>
      </w:r>
      <w:r w:rsidR="00C97CF3" w:rsidRPr="009E342F">
        <w:rPr>
          <w:sz w:val="24"/>
          <w:szCs w:val="24"/>
          <w:lang w:val="es-ES"/>
        </w:rPr>
        <w:t>vista general de los búnkeres de la II Guerra Mundial esparcidos por la playa de Løkken, Dinamarca.</w:t>
      </w:r>
    </w:p>
    <w:p w:rsidR="008908E5" w:rsidRPr="00AF6E17" w:rsidRDefault="008908E5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036AAB" w:rsidRPr="009E342F" w:rsidRDefault="00036AAB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Figura 14. Modelado fotogramétrico de la zona 08 de Bosa: Torre Columbargia y búnkeres de la II Guerra Mundial.</w:t>
      </w:r>
    </w:p>
    <w:p w:rsidR="006E62CA" w:rsidRPr="009E342F" w:rsidRDefault="006E62CA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CD6E3E" w:rsidRPr="009E342F" w:rsidRDefault="00CD6E3E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</w:t>
      </w:r>
      <w:r w:rsidR="00E223A0" w:rsidRPr="009E342F">
        <w:rPr>
          <w:sz w:val="24"/>
          <w:szCs w:val="24"/>
          <w:lang w:val="es-ES"/>
        </w:rPr>
        <w:t>r</w:t>
      </w:r>
      <w:r w:rsidR="001376F7" w:rsidRPr="009E342F">
        <w:rPr>
          <w:sz w:val="24"/>
          <w:szCs w:val="24"/>
          <w:lang w:val="es-ES"/>
        </w:rPr>
        <w:t>as</w:t>
      </w:r>
      <w:r w:rsidRPr="009E342F">
        <w:rPr>
          <w:sz w:val="24"/>
          <w:szCs w:val="24"/>
          <w:lang w:val="es-ES"/>
        </w:rPr>
        <w:t xml:space="preserve"> 15</w:t>
      </w:r>
      <w:r w:rsidR="00E223A0" w:rsidRPr="009E342F">
        <w:rPr>
          <w:sz w:val="24"/>
          <w:szCs w:val="24"/>
          <w:lang w:val="es-ES"/>
        </w:rPr>
        <w:t xml:space="preserve"> a-d</w:t>
      </w:r>
      <w:r w:rsidRPr="009E342F">
        <w:rPr>
          <w:sz w:val="24"/>
          <w:szCs w:val="24"/>
          <w:lang w:val="es-ES"/>
        </w:rPr>
        <w:t xml:space="preserve">. Elementos del </w:t>
      </w:r>
      <w:r w:rsidRPr="009E342F">
        <w:rPr>
          <w:i/>
          <w:sz w:val="24"/>
          <w:szCs w:val="24"/>
          <w:lang w:val="es-ES"/>
        </w:rPr>
        <w:t>Atlantikwall</w:t>
      </w:r>
      <w:r w:rsidR="00EF0F40" w:rsidRPr="009E342F">
        <w:rPr>
          <w:sz w:val="24"/>
          <w:szCs w:val="24"/>
          <w:lang w:val="es-ES"/>
        </w:rPr>
        <w:t xml:space="preserve"> en Normandía: (</w:t>
      </w:r>
      <w:r w:rsidR="00E223A0" w:rsidRPr="009E342F">
        <w:rPr>
          <w:sz w:val="24"/>
          <w:szCs w:val="24"/>
          <w:lang w:val="es-ES"/>
        </w:rPr>
        <w:t>a</w:t>
      </w:r>
      <w:r w:rsidR="00EF0F40" w:rsidRPr="009E342F">
        <w:rPr>
          <w:sz w:val="24"/>
          <w:szCs w:val="24"/>
          <w:lang w:val="es-ES"/>
        </w:rPr>
        <w:t>) Cementerio estadounidense en playa</w:t>
      </w:r>
      <w:r w:rsidRPr="009E342F">
        <w:rPr>
          <w:sz w:val="24"/>
          <w:szCs w:val="24"/>
          <w:lang w:val="es-ES"/>
        </w:rPr>
        <w:t xml:space="preserve"> de Omaha</w:t>
      </w:r>
      <w:r w:rsidR="00E223A0" w:rsidRPr="009E342F">
        <w:rPr>
          <w:sz w:val="24"/>
          <w:szCs w:val="24"/>
          <w:lang w:val="es-ES"/>
        </w:rPr>
        <w:t>; (b</w:t>
      </w:r>
      <w:r w:rsidR="00EF0F40" w:rsidRPr="009E342F">
        <w:rPr>
          <w:sz w:val="24"/>
          <w:szCs w:val="24"/>
          <w:lang w:val="es-ES"/>
        </w:rPr>
        <w:t>) Cementerio alemán de La Cambe</w:t>
      </w:r>
      <w:r w:rsidR="00E223A0" w:rsidRPr="009E342F">
        <w:rPr>
          <w:sz w:val="24"/>
          <w:szCs w:val="24"/>
          <w:lang w:val="es-ES"/>
        </w:rPr>
        <w:t>; (c</w:t>
      </w:r>
      <w:r w:rsidR="00EF0F40" w:rsidRPr="009E342F">
        <w:rPr>
          <w:sz w:val="24"/>
          <w:szCs w:val="24"/>
          <w:lang w:val="es-ES"/>
        </w:rPr>
        <w:t>) Museo del Desembarco en playa de Utah</w:t>
      </w:r>
      <w:r w:rsidR="00E223A0" w:rsidRPr="009E342F">
        <w:rPr>
          <w:sz w:val="24"/>
          <w:szCs w:val="24"/>
          <w:lang w:val="es-ES"/>
        </w:rPr>
        <w:t>; (d</w:t>
      </w:r>
      <w:r w:rsidR="00EF0F40" w:rsidRPr="009E342F">
        <w:rPr>
          <w:sz w:val="24"/>
          <w:szCs w:val="24"/>
          <w:lang w:val="es-ES"/>
        </w:rPr>
        <w:t>) asentamiento de</w:t>
      </w:r>
      <w:r w:rsidR="00E223A0" w:rsidRPr="009E342F">
        <w:rPr>
          <w:sz w:val="24"/>
          <w:szCs w:val="24"/>
          <w:lang w:val="es-ES"/>
        </w:rPr>
        <w:t xml:space="preserve"> </w:t>
      </w:r>
      <w:r w:rsidR="007B7707" w:rsidRPr="009E342F">
        <w:rPr>
          <w:sz w:val="24"/>
          <w:szCs w:val="24"/>
          <w:lang w:val="es-ES"/>
        </w:rPr>
        <w:t>búnkeres en Point du Hoc</w:t>
      </w:r>
      <w:r w:rsidRPr="009E342F">
        <w:rPr>
          <w:sz w:val="24"/>
          <w:szCs w:val="24"/>
          <w:lang w:val="es-ES"/>
        </w:rPr>
        <w:t>.</w:t>
      </w:r>
    </w:p>
    <w:p w:rsidR="008908E5" w:rsidRPr="009E342F" w:rsidRDefault="008908E5" w:rsidP="00AF6E17">
      <w:pPr>
        <w:spacing w:after="0" w:line="240" w:lineRule="auto"/>
        <w:jc w:val="both"/>
        <w:rPr>
          <w:sz w:val="24"/>
          <w:szCs w:val="24"/>
          <w:lang w:val="es-ES"/>
        </w:rPr>
      </w:pPr>
    </w:p>
    <w:p w:rsidR="002E4A38" w:rsidRPr="009E342F" w:rsidRDefault="002E4A38" w:rsidP="00AF6E17">
      <w:pPr>
        <w:spacing w:after="0" w:line="240" w:lineRule="auto"/>
        <w:jc w:val="both"/>
        <w:rPr>
          <w:sz w:val="24"/>
          <w:szCs w:val="24"/>
          <w:lang w:val="es-ES"/>
        </w:rPr>
      </w:pPr>
      <w:r w:rsidRPr="009E342F">
        <w:rPr>
          <w:sz w:val="24"/>
          <w:szCs w:val="24"/>
          <w:lang w:val="es-ES"/>
        </w:rPr>
        <w:t>Figura 16. Vista en dron de la zona 08 de Bosa, Torre Columbargia y búnkeres de la II Guerra Mundial.</w:t>
      </w:r>
    </w:p>
    <w:p w:rsidR="008908E5" w:rsidRPr="00AF6E17" w:rsidRDefault="008908E5">
      <w:pPr>
        <w:spacing w:after="0" w:line="216" w:lineRule="exact"/>
        <w:jc w:val="center"/>
        <w:rPr>
          <w:sz w:val="24"/>
          <w:szCs w:val="24"/>
          <w:lang w:val="es-ES"/>
        </w:rPr>
      </w:pPr>
      <w:bookmarkStart w:id="0" w:name="_GoBack"/>
      <w:bookmarkEnd w:id="0"/>
    </w:p>
    <w:sectPr w:rsidR="008908E5" w:rsidRPr="00AF6E17" w:rsidSect="00915AED">
      <w:footerReference w:type="default" r:id="rId9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1A5" w:rsidRDefault="004201A5" w:rsidP="00233079">
      <w:pPr>
        <w:spacing w:after="0" w:line="240" w:lineRule="auto"/>
      </w:pPr>
      <w:r>
        <w:separator/>
      </w:r>
    </w:p>
  </w:endnote>
  <w:endnote w:type="continuationSeparator" w:id="0">
    <w:p w:rsidR="004201A5" w:rsidRDefault="004201A5" w:rsidP="0023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eMonde Livre SC">
    <w:altName w:val="LeMonde Livre S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814262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AA1D86" w:rsidRPr="00511F15" w:rsidRDefault="00FD5014">
        <w:pPr>
          <w:pStyle w:val="Pidipagina"/>
          <w:jc w:val="right"/>
          <w:rPr>
            <w:sz w:val="20"/>
            <w:szCs w:val="20"/>
          </w:rPr>
        </w:pPr>
        <w:r w:rsidRPr="00511F15">
          <w:rPr>
            <w:sz w:val="20"/>
            <w:szCs w:val="20"/>
          </w:rPr>
          <w:fldChar w:fldCharType="begin"/>
        </w:r>
        <w:r w:rsidR="00AA1D86" w:rsidRPr="00511F15">
          <w:rPr>
            <w:sz w:val="20"/>
            <w:szCs w:val="20"/>
          </w:rPr>
          <w:instrText>PAGE   \* MERGEFORMAT</w:instrText>
        </w:r>
        <w:r w:rsidRPr="00511F15">
          <w:rPr>
            <w:sz w:val="20"/>
            <w:szCs w:val="20"/>
          </w:rPr>
          <w:fldChar w:fldCharType="separate"/>
        </w:r>
        <w:r w:rsidR="00164C63" w:rsidRPr="00164C63">
          <w:rPr>
            <w:noProof/>
            <w:sz w:val="20"/>
            <w:szCs w:val="20"/>
            <w:lang w:val="es-ES"/>
          </w:rPr>
          <w:t>1</w:t>
        </w:r>
        <w:r w:rsidRPr="00511F15">
          <w:rPr>
            <w:sz w:val="20"/>
            <w:szCs w:val="20"/>
          </w:rPr>
          <w:fldChar w:fldCharType="end"/>
        </w:r>
      </w:p>
    </w:sdtContent>
  </w:sdt>
  <w:p w:rsidR="00AA1D86" w:rsidRDefault="00AA1D8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1A5" w:rsidRDefault="004201A5" w:rsidP="00233079">
      <w:pPr>
        <w:spacing w:after="0" w:line="240" w:lineRule="auto"/>
      </w:pPr>
      <w:r>
        <w:separator/>
      </w:r>
    </w:p>
  </w:footnote>
  <w:footnote w:type="continuationSeparator" w:id="0">
    <w:p w:rsidR="004201A5" w:rsidRDefault="004201A5" w:rsidP="00233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0DCC"/>
    <w:multiLevelType w:val="hybridMultilevel"/>
    <w:tmpl w:val="A82ADB12"/>
    <w:lvl w:ilvl="0" w:tplc="989624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C8335A"/>
    <w:rsid w:val="000027E2"/>
    <w:rsid w:val="00007C7A"/>
    <w:rsid w:val="00023ACF"/>
    <w:rsid w:val="000251E2"/>
    <w:rsid w:val="000254C5"/>
    <w:rsid w:val="00031269"/>
    <w:rsid w:val="00031BB7"/>
    <w:rsid w:val="00036374"/>
    <w:rsid w:val="00036AAB"/>
    <w:rsid w:val="0004079D"/>
    <w:rsid w:val="00041249"/>
    <w:rsid w:val="000517BB"/>
    <w:rsid w:val="00052F5A"/>
    <w:rsid w:val="00056F8F"/>
    <w:rsid w:val="00062783"/>
    <w:rsid w:val="000634BF"/>
    <w:rsid w:val="00067437"/>
    <w:rsid w:val="00067DC5"/>
    <w:rsid w:val="00071BFC"/>
    <w:rsid w:val="00072BA5"/>
    <w:rsid w:val="000738BE"/>
    <w:rsid w:val="0007534E"/>
    <w:rsid w:val="0007783F"/>
    <w:rsid w:val="00094205"/>
    <w:rsid w:val="0009662A"/>
    <w:rsid w:val="000B2962"/>
    <w:rsid w:val="000B68B5"/>
    <w:rsid w:val="000C4867"/>
    <w:rsid w:val="000D0463"/>
    <w:rsid w:val="000D07A0"/>
    <w:rsid w:val="000D4C76"/>
    <w:rsid w:val="000D5E00"/>
    <w:rsid w:val="000E0CAE"/>
    <w:rsid w:val="000E5A30"/>
    <w:rsid w:val="000E64E9"/>
    <w:rsid w:val="000E7B1D"/>
    <w:rsid w:val="000F0F37"/>
    <w:rsid w:val="000F7D42"/>
    <w:rsid w:val="00101419"/>
    <w:rsid w:val="001068D2"/>
    <w:rsid w:val="001128F3"/>
    <w:rsid w:val="00112C8E"/>
    <w:rsid w:val="00115B62"/>
    <w:rsid w:val="0012034D"/>
    <w:rsid w:val="00120DFD"/>
    <w:rsid w:val="001226D6"/>
    <w:rsid w:val="00122A7D"/>
    <w:rsid w:val="0012479D"/>
    <w:rsid w:val="00133B62"/>
    <w:rsid w:val="001376F7"/>
    <w:rsid w:val="001475E1"/>
    <w:rsid w:val="00147771"/>
    <w:rsid w:val="00161993"/>
    <w:rsid w:val="00164C63"/>
    <w:rsid w:val="001665BC"/>
    <w:rsid w:val="00170D36"/>
    <w:rsid w:val="0018493E"/>
    <w:rsid w:val="00190863"/>
    <w:rsid w:val="00194252"/>
    <w:rsid w:val="00194985"/>
    <w:rsid w:val="00195F78"/>
    <w:rsid w:val="001A3B66"/>
    <w:rsid w:val="001A578D"/>
    <w:rsid w:val="001C3CBF"/>
    <w:rsid w:val="001C4071"/>
    <w:rsid w:val="001D25D0"/>
    <w:rsid w:val="001F18D1"/>
    <w:rsid w:val="00201079"/>
    <w:rsid w:val="00205DC4"/>
    <w:rsid w:val="00210EFA"/>
    <w:rsid w:val="00215C98"/>
    <w:rsid w:val="00220AC4"/>
    <w:rsid w:val="00221F96"/>
    <w:rsid w:val="0022431A"/>
    <w:rsid w:val="002247E6"/>
    <w:rsid w:val="00226D8C"/>
    <w:rsid w:val="002327B9"/>
    <w:rsid w:val="0023299F"/>
    <w:rsid w:val="00233079"/>
    <w:rsid w:val="00233DDF"/>
    <w:rsid w:val="00233F64"/>
    <w:rsid w:val="00254106"/>
    <w:rsid w:val="0026696E"/>
    <w:rsid w:val="0027037E"/>
    <w:rsid w:val="002717CD"/>
    <w:rsid w:val="00272149"/>
    <w:rsid w:val="00272727"/>
    <w:rsid w:val="00283E22"/>
    <w:rsid w:val="0029558E"/>
    <w:rsid w:val="002B57F7"/>
    <w:rsid w:val="002B64FA"/>
    <w:rsid w:val="002C536C"/>
    <w:rsid w:val="002D2C49"/>
    <w:rsid w:val="002D3731"/>
    <w:rsid w:val="002E4358"/>
    <w:rsid w:val="002E4A38"/>
    <w:rsid w:val="002E6C1E"/>
    <w:rsid w:val="002F0C1B"/>
    <w:rsid w:val="00300C69"/>
    <w:rsid w:val="00303CEF"/>
    <w:rsid w:val="00311A0D"/>
    <w:rsid w:val="003126C6"/>
    <w:rsid w:val="00313121"/>
    <w:rsid w:val="00315A46"/>
    <w:rsid w:val="0032708D"/>
    <w:rsid w:val="003314F1"/>
    <w:rsid w:val="003348A8"/>
    <w:rsid w:val="003352AF"/>
    <w:rsid w:val="00341921"/>
    <w:rsid w:val="00350C2D"/>
    <w:rsid w:val="00354BE2"/>
    <w:rsid w:val="00362C1D"/>
    <w:rsid w:val="003676BC"/>
    <w:rsid w:val="003721EA"/>
    <w:rsid w:val="00377048"/>
    <w:rsid w:val="00390C4B"/>
    <w:rsid w:val="00397185"/>
    <w:rsid w:val="003A29DD"/>
    <w:rsid w:val="003A53D1"/>
    <w:rsid w:val="003B1445"/>
    <w:rsid w:val="003B18BC"/>
    <w:rsid w:val="003C0AAD"/>
    <w:rsid w:val="003C2B6A"/>
    <w:rsid w:val="003C2F3B"/>
    <w:rsid w:val="003C51BF"/>
    <w:rsid w:val="003C6E7D"/>
    <w:rsid w:val="003D5DD5"/>
    <w:rsid w:val="003E3F15"/>
    <w:rsid w:val="003E6199"/>
    <w:rsid w:val="003E69D9"/>
    <w:rsid w:val="003F7F40"/>
    <w:rsid w:val="0040429B"/>
    <w:rsid w:val="00416CAF"/>
    <w:rsid w:val="0041735B"/>
    <w:rsid w:val="004201A5"/>
    <w:rsid w:val="0042134D"/>
    <w:rsid w:val="00431786"/>
    <w:rsid w:val="00433DE4"/>
    <w:rsid w:val="00436FD4"/>
    <w:rsid w:val="004451ED"/>
    <w:rsid w:val="004451EF"/>
    <w:rsid w:val="00453982"/>
    <w:rsid w:val="00453B77"/>
    <w:rsid w:val="00454D83"/>
    <w:rsid w:val="00456242"/>
    <w:rsid w:val="00457182"/>
    <w:rsid w:val="00461E5E"/>
    <w:rsid w:val="00465B0D"/>
    <w:rsid w:val="00470C4B"/>
    <w:rsid w:val="00474DEC"/>
    <w:rsid w:val="0047666E"/>
    <w:rsid w:val="0048198F"/>
    <w:rsid w:val="00495BDB"/>
    <w:rsid w:val="004A40AB"/>
    <w:rsid w:val="004B442E"/>
    <w:rsid w:val="004B46DB"/>
    <w:rsid w:val="004C0B8C"/>
    <w:rsid w:val="004C3CC5"/>
    <w:rsid w:val="004C569E"/>
    <w:rsid w:val="004C628A"/>
    <w:rsid w:val="004D1E18"/>
    <w:rsid w:val="004D5017"/>
    <w:rsid w:val="004E1E57"/>
    <w:rsid w:val="004E4F34"/>
    <w:rsid w:val="004E75E5"/>
    <w:rsid w:val="004F21AE"/>
    <w:rsid w:val="004F3410"/>
    <w:rsid w:val="004F4E36"/>
    <w:rsid w:val="004F5FB0"/>
    <w:rsid w:val="004F7A4F"/>
    <w:rsid w:val="00506BDD"/>
    <w:rsid w:val="00511150"/>
    <w:rsid w:val="00511F15"/>
    <w:rsid w:val="0051666C"/>
    <w:rsid w:val="00517C6F"/>
    <w:rsid w:val="0052423A"/>
    <w:rsid w:val="00541175"/>
    <w:rsid w:val="005431A7"/>
    <w:rsid w:val="005436CE"/>
    <w:rsid w:val="00546892"/>
    <w:rsid w:val="00552F5C"/>
    <w:rsid w:val="00553F44"/>
    <w:rsid w:val="005670EB"/>
    <w:rsid w:val="00574A6E"/>
    <w:rsid w:val="00575C61"/>
    <w:rsid w:val="00580669"/>
    <w:rsid w:val="00594184"/>
    <w:rsid w:val="005951C9"/>
    <w:rsid w:val="00595662"/>
    <w:rsid w:val="005A7521"/>
    <w:rsid w:val="005C2584"/>
    <w:rsid w:val="005C3CD7"/>
    <w:rsid w:val="005E7146"/>
    <w:rsid w:val="005F0CF1"/>
    <w:rsid w:val="005F4D46"/>
    <w:rsid w:val="0060281B"/>
    <w:rsid w:val="00604462"/>
    <w:rsid w:val="006062BA"/>
    <w:rsid w:val="00610E44"/>
    <w:rsid w:val="00613906"/>
    <w:rsid w:val="0062115A"/>
    <w:rsid w:val="0062620D"/>
    <w:rsid w:val="00637435"/>
    <w:rsid w:val="0064135F"/>
    <w:rsid w:val="0064148B"/>
    <w:rsid w:val="006459AB"/>
    <w:rsid w:val="00647D9D"/>
    <w:rsid w:val="00652498"/>
    <w:rsid w:val="00654E44"/>
    <w:rsid w:val="00656684"/>
    <w:rsid w:val="00657548"/>
    <w:rsid w:val="006751E4"/>
    <w:rsid w:val="00682402"/>
    <w:rsid w:val="00682D5F"/>
    <w:rsid w:val="00683ABA"/>
    <w:rsid w:val="00687815"/>
    <w:rsid w:val="00690D43"/>
    <w:rsid w:val="00694603"/>
    <w:rsid w:val="006A43A7"/>
    <w:rsid w:val="006A7556"/>
    <w:rsid w:val="006B36FE"/>
    <w:rsid w:val="006C563C"/>
    <w:rsid w:val="006C6D12"/>
    <w:rsid w:val="006D0500"/>
    <w:rsid w:val="006D07C3"/>
    <w:rsid w:val="006D1873"/>
    <w:rsid w:val="006D7461"/>
    <w:rsid w:val="006D757C"/>
    <w:rsid w:val="006E3326"/>
    <w:rsid w:val="006E62CA"/>
    <w:rsid w:val="006E6C46"/>
    <w:rsid w:val="006F4A38"/>
    <w:rsid w:val="006F7E20"/>
    <w:rsid w:val="00701BD7"/>
    <w:rsid w:val="00702B0C"/>
    <w:rsid w:val="0071090B"/>
    <w:rsid w:val="00710945"/>
    <w:rsid w:val="00714A60"/>
    <w:rsid w:val="0071626A"/>
    <w:rsid w:val="007164F0"/>
    <w:rsid w:val="00732313"/>
    <w:rsid w:val="00735CB2"/>
    <w:rsid w:val="007364EE"/>
    <w:rsid w:val="00741E86"/>
    <w:rsid w:val="00745A0B"/>
    <w:rsid w:val="007568BB"/>
    <w:rsid w:val="007612F9"/>
    <w:rsid w:val="007637F6"/>
    <w:rsid w:val="007712C6"/>
    <w:rsid w:val="007772DF"/>
    <w:rsid w:val="00780521"/>
    <w:rsid w:val="00783EC8"/>
    <w:rsid w:val="007845B9"/>
    <w:rsid w:val="00792124"/>
    <w:rsid w:val="00792B18"/>
    <w:rsid w:val="00796EC3"/>
    <w:rsid w:val="0079709B"/>
    <w:rsid w:val="00797C03"/>
    <w:rsid w:val="007B5C38"/>
    <w:rsid w:val="007B7707"/>
    <w:rsid w:val="007B7E7A"/>
    <w:rsid w:val="007C0510"/>
    <w:rsid w:val="007D6F6D"/>
    <w:rsid w:val="007E1DE2"/>
    <w:rsid w:val="007E22DF"/>
    <w:rsid w:val="007E7690"/>
    <w:rsid w:val="007F47E3"/>
    <w:rsid w:val="008001D6"/>
    <w:rsid w:val="00802336"/>
    <w:rsid w:val="00812327"/>
    <w:rsid w:val="00812C97"/>
    <w:rsid w:val="00816A17"/>
    <w:rsid w:val="00816B0C"/>
    <w:rsid w:val="008270CB"/>
    <w:rsid w:val="00830C68"/>
    <w:rsid w:val="008317F2"/>
    <w:rsid w:val="008409C1"/>
    <w:rsid w:val="0084140F"/>
    <w:rsid w:val="00850AA4"/>
    <w:rsid w:val="008514A3"/>
    <w:rsid w:val="00852B99"/>
    <w:rsid w:val="008619E5"/>
    <w:rsid w:val="00862482"/>
    <w:rsid w:val="008634A1"/>
    <w:rsid w:val="00866393"/>
    <w:rsid w:val="00871AC2"/>
    <w:rsid w:val="00872A61"/>
    <w:rsid w:val="008908E5"/>
    <w:rsid w:val="00890CE9"/>
    <w:rsid w:val="00895657"/>
    <w:rsid w:val="008B20C4"/>
    <w:rsid w:val="008B6034"/>
    <w:rsid w:val="008B6DE1"/>
    <w:rsid w:val="008B6FB7"/>
    <w:rsid w:val="008C1440"/>
    <w:rsid w:val="008C31CC"/>
    <w:rsid w:val="008D3942"/>
    <w:rsid w:val="008D64F2"/>
    <w:rsid w:val="008D779F"/>
    <w:rsid w:val="008E3205"/>
    <w:rsid w:val="008E5A20"/>
    <w:rsid w:val="008E73DB"/>
    <w:rsid w:val="008E7704"/>
    <w:rsid w:val="008F01F1"/>
    <w:rsid w:val="00903CB5"/>
    <w:rsid w:val="009057A4"/>
    <w:rsid w:val="00905FAA"/>
    <w:rsid w:val="00906819"/>
    <w:rsid w:val="00914C1C"/>
    <w:rsid w:val="0091541B"/>
    <w:rsid w:val="00915AED"/>
    <w:rsid w:val="00915B2C"/>
    <w:rsid w:val="00931893"/>
    <w:rsid w:val="009425FD"/>
    <w:rsid w:val="009507A8"/>
    <w:rsid w:val="00955E4C"/>
    <w:rsid w:val="00956320"/>
    <w:rsid w:val="00960D7B"/>
    <w:rsid w:val="009656DC"/>
    <w:rsid w:val="00976C56"/>
    <w:rsid w:val="00985EC6"/>
    <w:rsid w:val="0099477B"/>
    <w:rsid w:val="0099793D"/>
    <w:rsid w:val="009A62D9"/>
    <w:rsid w:val="009B43AE"/>
    <w:rsid w:val="009C2C34"/>
    <w:rsid w:val="009C73C3"/>
    <w:rsid w:val="009D0E33"/>
    <w:rsid w:val="009D29E1"/>
    <w:rsid w:val="009D3837"/>
    <w:rsid w:val="009D47A5"/>
    <w:rsid w:val="009D7230"/>
    <w:rsid w:val="009E0D90"/>
    <w:rsid w:val="009E342F"/>
    <w:rsid w:val="009E7D94"/>
    <w:rsid w:val="009F46A9"/>
    <w:rsid w:val="009F6B70"/>
    <w:rsid w:val="00A0001F"/>
    <w:rsid w:val="00A003C9"/>
    <w:rsid w:val="00A05921"/>
    <w:rsid w:val="00A1470E"/>
    <w:rsid w:val="00A214AF"/>
    <w:rsid w:val="00A33FB2"/>
    <w:rsid w:val="00A51F45"/>
    <w:rsid w:val="00A52B02"/>
    <w:rsid w:val="00A72627"/>
    <w:rsid w:val="00A80DD1"/>
    <w:rsid w:val="00A84DD8"/>
    <w:rsid w:val="00A933A5"/>
    <w:rsid w:val="00AA131A"/>
    <w:rsid w:val="00AA1D86"/>
    <w:rsid w:val="00AA5D65"/>
    <w:rsid w:val="00AA7A71"/>
    <w:rsid w:val="00AB289A"/>
    <w:rsid w:val="00AB6462"/>
    <w:rsid w:val="00AC13D0"/>
    <w:rsid w:val="00AD6F71"/>
    <w:rsid w:val="00AE5FDC"/>
    <w:rsid w:val="00AF0E58"/>
    <w:rsid w:val="00AF27E0"/>
    <w:rsid w:val="00AF28D0"/>
    <w:rsid w:val="00AF6E17"/>
    <w:rsid w:val="00B02655"/>
    <w:rsid w:val="00B05151"/>
    <w:rsid w:val="00B13C33"/>
    <w:rsid w:val="00B14957"/>
    <w:rsid w:val="00B258CA"/>
    <w:rsid w:val="00B3118A"/>
    <w:rsid w:val="00B31F1B"/>
    <w:rsid w:val="00B40CE9"/>
    <w:rsid w:val="00B41C22"/>
    <w:rsid w:val="00B42265"/>
    <w:rsid w:val="00B431E1"/>
    <w:rsid w:val="00B4395C"/>
    <w:rsid w:val="00B51F29"/>
    <w:rsid w:val="00B52AEA"/>
    <w:rsid w:val="00B55CEB"/>
    <w:rsid w:val="00B56FF7"/>
    <w:rsid w:val="00B80783"/>
    <w:rsid w:val="00B9011D"/>
    <w:rsid w:val="00B902DB"/>
    <w:rsid w:val="00B9035C"/>
    <w:rsid w:val="00BA3261"/>
    <w:rsid w:val="00BB4026"/>
    <w:rsid w:val="00BC5900"/>
    <w:rsid w:val="00BC7CA8"/>
    <w:rsid w:val="00BD0514"/>
    <w:rsid w:val="00BE429B"/>
    <w:rsid w:val="00BE51F3"/>
    <w:rsid w:val="00C006AC"/>
    <w:rsid w:val="00C02367"/>
    <w:rsid w:val="00C03421"/>
    <w:rsid w:val="00C06AED"/>
    <w:rsid w:val="00C20060"/>
    <w:rsid w:val="00C24B3A"/>
    <w:rsid w:val="00C26F27"/>
    <w:rsid w:val="00C30E4A"/>
    <w:rsid w:val="00C415CD"/>
    <w:rsid w:val="00C44271"/>
    <w:rsid w:val="00C54D6B"/>
    <w:rsid w:val="00C55897"/>
    <w:rsid w:val="00C61F5D"/>
    <w:rsid w:val="00C66B3C"/>
    <w:rsid w:val="00C7643F"/>
    <w:rsid w:val="00C7685F"/>
    <w:rsid w:val="00C814A4"/>
    <w:rsid w:val="00C8335A"/>
    <w:rsid w:val="00C91315"/>
    <w:rsid w:val="00C92496"/>
    <w:rsid w:val="00C94965"/>
    <w:rsid w:val="00C97CF3"/>
    <w:rsid w:val="00CA50B9"/>
    <w:rsid w:val="00CA5364"/>
    <w:rsid w:val="00CA6816"/>
    <w:rsid w:val="00CB00BD"/>
    <w:rsid w:val="00CB3EDA"/>
    <w:rsid w:val="00CB7624"/>
    <w:rsid w:val="00CC6C66"/>
    <w:rsid w:val="00CC7516"/>
    <w:rsid w:val="00CD0243"/>
    <w:rsid w:val="00CD30A5"/>
    <w:rsid w:val="00CD6CC9"/>
    <w:rsid w:val="00CD6E3E"/>
    <w:rsid w:val="00CF2A3F"/>
    <w:rsid w:val="00CF5437"/>
    <w:rsid w:val="00CF5EF0"/>
    <w:rsid w:val="00D01695"/>
    <w:rsid w:val="00D11FA6"/>
    <w:rsid w:val="00D157B5"/>
    <w:rsid w:val="00D26B48"/>
    <w:rsid w:val="00D41DB4"/>
    <w:rsid w:val="00D45A8B"/>
    <w:rsid w:val="00D4640B"/>
    <w:rsid w:val="00D46EFB"/>
    <w:rsid w:val="00D4734F"/>
    <w:rsid w:val="00D567B8"/>
    <w:rsid w:val="00D6133B"/>
    <w:rsid w:val="00D70E90"/>
    <w:rsid w:val="00D74C2D"/>
    <w:rsid w:val="00D75589"/>
    <w:rsid w:val="00D77917"/>
    <w:rsid w:val="00D913D1"/>
    <w:rsid w:val="00D96EB9"/>
    <w:rsid w:val="00DA2F48"/>
    <w:rsid w:val="00DB3F0A"/>
    <w:rsid w:val="00DC2ECF"/>
    <w:rsid w:val="00DC556F"/>
    <w:rsid w:val="00DC7709"/>
    <w:rsid w:val="00DD32CE"/>
    <w:rsid w:val="00DD5021"/>
    <w:rsid w:val="00DD6D43"/>
    <w:rsid w:val="00DE15B1"/>
    <w:rsid w:val="00DE1D46"/>
    <w:rsid w:val="00DE59D8"/>
    <w:rsid w:val="00DF6549"/>
    <w:rsid w:val="00DF7B91"/>
    <w:rsid w:val="00E041DB"/>
    <w:rsid w:val="00E05C59"/>
    <w:rsid w:val="00E1071C"/>
    <w:rsid w:val="00E14062"/>
    <w:rsid w:val="00E223A0"/>
    <w:rsid w:val="00E244CC"/>
    <w:rsid w:val="00E2554F"/>
    <w:rsid w:val="00E27DAD"/>
    <w:rsid w:val="00E31BD5"/>
    <w:rsid w:val="00E34C37"/>
    <w:rsid w:val="00E4629C"/>
    <w:rsid w:val="00E527B9"/>
    <w:rsid w:val="00E54D0E"/>
    <w:rsid w:val="00E57041"/>
    <w:rsid w:val="00E7135A"/>
    <w:rsid w:val="00E72F11"/>
    <w:rsid w:val="00E81A49"/>
    <w:rsid w:val="00E84CC6"/>
    <w:rsid w:val="00E86F91"/>
    <w:rsid w:val="00E90035"/>
    <w:rsid w:val="00E93123"/>
    <w:rsid w:val="00EA569F"/>
    <w:rsid w:val="00EB0A2D"/>
    <w:rsid w:val="00EB17EF"/>
    <w:rsid w:val="00EC58C8"/>
    <w:rsid w:val="00ED0D04"/>
    <w:rsid w:val="00ED5B37"/>
    <w:rsid w:val="00EF0F40"/>
    <w:rsid w:val="00EF25FC"/>
    <w:rsid w:val="00EF39A1"/>
    <w:rsid w:val="00F03E7E"/>
    <w:rsid w:val="00F0401F"/>
    <w:rsid w:val="00F11D0D"/>
    <w:rsid w:val="00F12115"/>
    <w:rsid w:val="00F172E7"/>
    <w:rsid w:val="00F17B63"/>
    <w:rsid w:val="00F249E1"/>
    <w:rsid w:val="00F318EC"/>
    <w:rsid w:val="00F3468B"/>
    <w:rsid w:val="00F40395"/>
    <w:rsid w:val="00F40E59"/>
    <w:rsid w:val="00F4306B"/>
    <w:rsid w:val="00F50E47"/>
    <w:rsid w:val="00F50FD9"/>
    <w:rsid w:val="00F57167"/>
    <w:rsid w:val="00F57D8E"/>
    <w:rsid w:val="00F6798B"/>
    <w:rsid w:val="00F7605E"/>
    <w:rsid w:val="00F850A1"/>
    <w:rsid w:val="00F86078"/>
    <w:rsid w:val="00F91116"/>
    <w:rsid w:val="00F951CD"/>
    <w:rsid w:val="00F9735E"/>
    <w:rsid w:val="00FA47F5"/>
    <w:rsid w:val="00FC435A"/>
    <w:rsid w:val="00FD423A"/>
    <w:rsid w:val="00FD5014"/>
    <w:rsid w:val="00FD5D2E"/>
    <w:rsid w:val="00FE2E14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4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71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30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079"/>
  </w:style>
  <w:style w:type="paragraph" w:styleId="Pidipagina">
    <w:name w:val="footer"/>
    <w:basedOn w:val="Normale"/>
    <w:link w:val="PidipaginaCarattere"/>
    <w:uiPriority w:val="99"/>
    <w:unhideWhenUsed/>
    <w:rsid w:val="002330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079"/>
  </w:style>
  <w:style w:type="character" w:styleId="Testosegnaposto">
    <w:name w:val="Placeholder Text"/>
    <w:basedOn w:val="Carpredefinitoparagrafo"/>
    <w:uiPriority w:val="99"/>
    <w:semiHidden/>
    <w:rsid w:val="00B431E1"/>
    <w:rPr>
      <w:color w:val="808080"/>
    </w:rPr>
  </w:style>
  <w:style w:type="character" w:customStyle="1" w:styleId="shorttext">
    <w:name w:val="short_text"/>
    <w:basedOn w:val="Carpredefinitoparagrafo"/>
    <w:rsid w:val="00976C56"/>
  </w:style>
  <w:style w:type="character" w:styleId="Collegamentoipertestuale">
    <w:name w:val="Hyperlink"/>
    <w:basedOn w:val="Carpredefinitoparagrafo"/>
    <w:uiPriority w:val="99"/>
    <w:unhideWhenUsed/>
    <w:rsid w:val="003E3F1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9A1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6566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52F5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2F5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2F5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E64E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E64E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E64E9"/>
    <w:rPr>
      <w:vertAlign w:val="superscript"/>
    </w:rPr>
  </w:style>
  <w:style w:type="character" w:customStyle="1" w:styleId="tlid-translation">
    <w:name w:val="tlid-translation"/>
    <w:basedOn w:val="Carpredefinitoparagrafo"/>
    <w:rsid w:val="005C3CD7"/>
  </w:style>
  <w:style w:type="paragraph" w:customStyle="1" w:styleId="Default">
    <w:name w:val="Default"/>
    <w:rsid w:val="00657548"/>
    <w:pPr>
      <w:autoSpaceDE w:val="0"/>
      <w:autoSpaceDN w:val="0"/>
      <w:adjustRightInd w:val="0"/>
      <w:spacing w:after="0" w:line="240" w:lineRule="auto"/>
    </w:pPr>
    <w:rPr>
      <w:rFonts w:ascii="LeMonde Livre SC" w:hAnsi="LeMonde Livre SC" w:cs="LeMonde Livre SC"/>
      <w:color w:val="000000"/>
      <w:sz w:val="24"/>
      <w:szCs w:val="24"/>
      <w:lang w:val="es-ES"/>
    </w:rPr>
  </w:style>
  <w:style w:type="table" w:styleId="Grigliatabella">
    <w:name w:val="Table Grid"/>
    <w:basedOn w:val="Tabellanormale"/>
    <w:uiPriority w:val="39"/>
    <w:rsid w:val="00F3468B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4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71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30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079"/>
  </w:style>
  <w:style w:type="paragraph" w:styleId="Pidipagina">
    <w:name w:val="footer"/>
    <w:basedOn w:val="Normale"/>
    <w:link w:val="PidipaginaCarattere"/>
    <w:uiPriority w:val="99"/>
    <w:unhideWhenUsed/>
    <w:rsid w:val="002330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079"/>
  </w:style>
  <w:style w:type="character" w:styleId="Testosegnaposto">
    <w:name w:val="Placeholder Text"/>
    <w:basedOn w:val="Carpredefinitoparagrafo"/>
    <w:uiPriority w:val="99"/>
    <w:semiHidden/>
    <w:rsid w:val="00B431E1"/>
    <w:rPr>
      <w:color w:val="808080"/>
    </w:rPr>
  </w:style>
  <w:style w:type="character" w:customStyle="1" w:styleId="shorttext">
    <w:name w:val="short_text"/>
    <w:basedOn w:val="Carpredefinitoparagrafo"/>
    <w:rsid w:val="00976C56"/>
  </w:style>
  <w:style w:type="character" w:styleId="Collegamentoipertestuale">
    <w:name w:val="Hyperlink"/>
    <w:basedOn w:val="Carpredefinitoparagrafo"/>
    <w:uiPriority w:val="99"/>
    <w:unhideWhenUsed/>
    <w:rsid w:val="003E3F1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9A1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6566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52F5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2F5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2F5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E64E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E64E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E64E9"/>
    <w:rPr>
      <w:vertAlign w:val="superscript"/>
    </w:rPr>
  </w:style>
  <w:style w:type="character" w:customStyle="1" w:styleId="tlid-translation">
    <w:name w:val="tlid-translation"/>
    <w:basedOn w:val="Carpredefinitoparagrafo"/>
    <w:rsid w:val="005C3CD7"/>
  </w:style>
  <w:style w:type="paragraph" w:customStyle="1" w:styleId="Default">
    <w:name w:val="Default"/>
    <w:rsid w:val="00657548"/>
    <w:pPr>
      <w:autoSpaceDE w:val="0"/>
      <w:autoSpaceDN w:val="0"/>
      <w:adjustRightInd w:val="0"/>
      <w:spacing w:after="0" w:line="240" w:lineRule="auto"/>
    </w:pPr>
    <w:rPr>
      <w:rFonts w:ascii="LeMonde Livre SC" w:hAnsi="LeMonde Livre SC" w:cs="LeMonde Livre SC"/>
      <w:color w:val="000000"/>
      <w:sz w:val="24"/>
      <w:szCs w:val="24"/>
      <w:lang w:val="es-ES"/>
    </w:rPr>
  </w:style>
  <w:style w:type="table" w:styleId="Grigliatabella">
    <w:name w:val="Table Grid"/>
    <w:basedOn w:val="Tabellanormale"/>
    <w:uiPriority w:val="39"/>
    <w:rsid w:val="00F3468B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13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8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0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1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83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0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33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08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256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200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330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0026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424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265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9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7375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7692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9896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374842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82223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46965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05863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3036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229060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3214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295808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1942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19507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232015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521194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689568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875125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2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6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77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09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01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284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056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88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26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238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819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386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1137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558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8383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568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1638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201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87384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86142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3453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47091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30531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4911651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94816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414055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674852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438293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35541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379316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2200768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989121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6385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293049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059491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349213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881810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1579785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599020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735502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4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aaf.nl/nl/projects/7_bunker_599/5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0DB2B-DEDF-4875-9F6B-718E6DE5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2019-02-28T16:57:00Z</dcterms:created>
  <dcterms:modified xsi:type="dcterms:W3CDTF">2019-02-28T16:57:00Z</dcterms:modified>
</cp:coreProperties>
</file>