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B29" w:rsidRDefault="001A1F32">
      <w:pPr>
        <w:rPr>
          <w:rFonts w:cs="Arial"/>
          <w:color w:val="222222"/>
          <w:shd w:val="clear" w:color="auto" w:fill="FFFFFF"/>
        </w:rPr>
      </w:pPr>
      <w:r w:rsidRPr="001A1F32">
        <w:t xml:space="preserve">Dichiaro che l’articolo è originale, </w:t>
      </w:r>
      <w:r w:rsidRPr="001A1F32">
        <w:rPr>
          <w:rFonts w:cs="Arial"/>
          <w:color w:val="222222"/>
          <w:shd w:val="clear" w:color="auto" w:fill="FFFFFF"/>
        </w:rPr>
        <w:t>non è mai stato pubblicato, né sottoposto contemporaneamente ad altra rivista.</w:t>
      </w:r>
    </w:p>
    <w:p w:rsidR="001A1F32" w:rsidRDefault="001A1F32">
      <w:pPr>
        <w:rPr>
          <w:rFonts w:cs="Arial"/>
          <w:color w:val="222222"/>
          <w:shd w:val="clear" w:color="auto" w:fill="FFFFFF"/>
        </w:rPr>
      </w:pPr>
    </w:p>
    <w:p w:rsidR="001A1F32" w:rsidRPr="001A1F32" w:rsidRDefault="001A1F32">
      <w:r>
        <w:rPr>
          <w:rFonts w:cs="Arial"/>
          <w:color w:val="222222"/>
          <w:shd w:val="clear" w:color="auto" w:fill="FFFFFF"/>
        </w:rPr>
        <w:t>Renata Samperi</w:t>
      </w:r>
    </w:p>
    <w:sectPr w:rsidR="001A1F32" w:rsidRPr="001A1F32" w:rsidSect="009A1B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1A1F32"/>
    <w:rsid w:val="001A1F32"/>
    <w:rsid w:val="009A1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1B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1</cp:revision>
  <dcterms:created xsi:type="dcterms:W3CDTF">2019-01-16T12:21:00Z</dcterms:created>
  <dcterms:modified xsi:type="dcterms:W3CDTF">2019-01-16T12:23:00Z</dcterms:modified>
</cp:coreProperties>
</file>