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179B3" w14:textId="77777777" w:rsidR="00176E31" w:rsidRPr="00F450A7" w:rsidRDefault="00176E31" w:rsidP="00176E31">
      <w:pPr>
        <w:pStyle w:val="Titolo1"/>
        <w:rPr>
          <w:sz w:val="18"/>
          <w:szCs w:val="18"/>
        </w:rPr>
      </w:pPr>
      <w:r w:rsidRPr="00F450A7">
        <w:rPr>
          <w:sz w:val="18"/>
          <w:szCs w:val="18"/>
        </w:rPr>
        <w:t xml:space="preserve">Bibliography </w:t>
      </w:r>
    </w:p>
    <w:p w14:paraId="4966BC04" w14:textId="77777777" w:rsidR="00176E31" w:rsidRPr="00F450A7" w:rsidRDefault="00176E31" w:rsidP="00176E31">
      <w:pPr>
        <w:rPr>
          <w:sz w:val="18"/>
          <w:szCs w:val="18"/>
        </w:rPr>
      </w:pPr>
    </w:p>
    <w:p w14:paraId="627EF742" w14:textId="77777777" w:rsidR="008C7916" w:rsidRDefault="008C7916"/>
    <w:p w14:paraId="127B25FC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 xml:space="preserve">Ashurst 2007- </w:t>
      </w:r>
      <w:r w:rsidRPr="00F450A7">
        <w:rPr>
          <w:szCs w:val="18"/>
        </w:rPr>
        <w:t xml:space="preserve">J. </w:t>
      </w:r>
      <w:r w:rsidRPr="00F450A7">
        <w:rPr>
          <w:smallCaps/>
          <w:szCs w:val="18"/>
        </w:rPr>
        <w:t>Ashurst (</w:t>
      </w:r>
      <w:r w:rsidRPr="00F450A7">
        <w:rPr>
          <w:szCs w:val="18"/>
        </w:rPr>
        <w:t xml:space="preserve">edited by), </w:t>
      </w:r>
      <w:r w:rsidRPr="00F450A7">
        <w:rPr>
          <w:i/>
          <w:szCs w:val="18"/>
        </w:rPr>
        <w:t xml:space="preserve">Conservation of ruins, </w:t>
      </w:r>
      <w:r w:rsidRPr="00F450A7">
        <w:rPr>
          <w:szCs w:val="18"/>
        </w:rPr>
        <w:t>Taylor &amp; Francis, Oxford 2007.</w:t>
      </w:r>
    </w:p>
    <w:p w14:paraId="196CF86F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Aston</w:t>
      </w:r>
      <w:r w:rsidRPr="00F450A7">
        <w:rPr>
          <w:szCs w:val="18"/>
        </w:rPr>
        <w:t xml:space="preserve"> 1973 - M. </w:t>
      </w:r>
      <w:r w:rsidRPr="00F450A7">
        <w:rPr>
          <w:smallCaps/>
          <w:szCs w:val="18"/>
        </w:rPr>
        <w:t>Aston</w:t>
      </w:r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 xml:space="preserve">English Ruins and English History: </w:t>
      </w:r>
      <w:proofErr w:type="gramStart"/>
      <w:r w:rsidRPr="00F450A7">
        <w:rPr>
          <w:i/>
          <w:szCs w:val="18"/>
        </w:rPr>
        <w:t>the</w:t>
      </w:r>
      <w:proofErr w:type="gramEnd"/>
      <w:r w:rsidRPr="00F450A7">
        <w:rPr>
          <w:i/>
          <w:szCs w:val="18"/>
        </w:rPr>
        <w:t xml:space="preserve"> Dissolution and the Sense of the Past</w:t>
      </w:r>
      <w:r>
        <w:rPr>
          <w:szCs w:val="18"/>
        </w:rPr>
        <w:t>,</w:t>
      </w:r>
      <w:r w:rsidRPr="00F450A7">
        <w:rPr>
          <w:szCs w:val="18"/>
        </w:rPr>
        <w:t xml:space="preserve"> </w:t>
      </w:r>
      <w:r>
        <w:rPr>
          <w:szCs w:val="18"/>
        </w:rPr>
        <w:t xml:space="preserve">in </w:t>
      </w:r>
      <w:r w:rsidRPr="00F450A7">
        <w:rPr>
          <w:szCs w:val="18"/>
        </w:rPr>
        <w:t xml:space="preserve">«Journal of the Warburg and </w:t>
      </w:r>
      <w:proofErr w:type="spellStart"/>
      <w:r w:rsidRPr="00FE6A7A">
        <w:rPr>
          <w:szCs w:val="18"/>
        </w:rPr>
        <w:t>Courtauld</w:t>
      </w:r>
      <w:proofErr w:type="spellEnd"/>
      <w:r w:rsidRPr="00FE6A7A">
        <w:rPr>
          <w:szCs w:val="18"/>
        </w:rPr>
        <w:t xml:space="preserve"> Institutes», 1973, v. 36, pp. 231-255.</w:t>
      </w:r>
    </w:p>
    <w:p w14:paraId="04838388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proofErr w:type="spellStart"/>
      <w:r w:rsidRPr="00E95741">
        <w:rPr>
          <w:smallCaps/>
          <w:szCs w:val="18"/>
          <w:lang w:val="it-IT"/>
        </w:rPr>
        <w:t>Augé</w:t>
      </w:r>
      <w:proofErr w:type="spellEnd"/>
      <w:r w:rsidRPr="00E95741">
        <w:rPr>
          <w:szCs w:val="18"/>
          <w:lang w:val="it-IT"/>
        </w:rPr>
        <w:t xml:space="preserve"> 2004 - M. </w:t>
      </w:r>
      <w:proofErr w:type="spellStart"/>
      <w:r w:rsidRPr="00E95741">
        <w:rPr>
          <w:smallCaps/>
          <w:szCs w:val="18"/>
          <w:lang w:val="it-IT"/>
        </w:rPr>
        <w:t>Augé</w:t>
      </w:r>
      <w:proofErr w:type="spellEnd"/>
      <w:r w:rsidRPr="00E95741">
        <w:rPr>
          <w:szCs w:val="18"/>
          <w:lang w:val="it-IT"/>
        </w:rPr>
        <w:t xml:space="preserve">, </w:t>
      </w:r>
      <w:r w:rsidRPr="00E95741">
        <w:rPr>
          <w:i/>
          <w:szCs w:val="18"/>
          <w:lang w:val="it-IT"/>
        </w:rPr>
        <w:t xml:space="preserve">Rovine e macerie. </w:t>
      </w:r>
      <w:r w:rsidRPr="00F450A7">
        <w:rPr>
          <w:i/>
          <w:szCs w:val="18"/>
          <w:lang w:val="it-IT"/>
        </w:rPr>
        <w:t xml:space="preserve">Il senso del </w:t>
      </w:r>
      <w:r w:rsidRPr="00FE6A7A">
        <w:rPr>
          <w:i/>
          <w:szCs w:val="18"/>
          <w:lang w:val="it-IT"/>
        </w:rPr>
        <w:t>tempo</w:t>
      </w:r>
      <w:r w:rsidRPr="00FE6A7A">
        <w:rPr>
          <w:szCs w:val="18"/>
          <w:lang w:val="it-IT"/>
        </w:rPr>
        <w:t xml:space="preserve">, </w:t>
      </w:r>
      <w:proofErr w:type="spellStart"/>
      <w:r w:rsidRPr="00FE6A7A">
        <w:rPr>
          <w:szCs w:val="18"/>
          <w:lang w:val="it-IT"/>
        </w:rPr>
        <w:t>It</w:t>
      </w:r>
      <w:proofErr w:type="spellEnd"/>
      <w:r w:rsidRPr="00FE6A7A">
        <w:rPr>
          <w:szCs w:val="18"/>
          <w:lang w:val="it-IT"/>
        </w:rPr>
        <w:t xml:space="preserve">. </w:t>
      </w:r>
      <w:proofErr w:type="spellStart"/>
      <w:r w:rsidRPr="00FE6A7A">
        <w:rPr>
          <w:szCs w:val="18"/>
          <w:lang w:val="it-IT"/>
        </w:rPr>
        <w:t>transl</w:t>
      </w:r>
      <w:proofErr w:type="spellEnd"/>
      <w:r w:rsidRPr="00FE6A7A">
        <w:rPr>
          <w:szCs w:val="18"/>
          <w:lang w:val="it-IT"/>
        </w:rPr>
        <w:t xml:space="preserve">. by A. Serafini, Bollati </w:t>
      </w:r>
      <w:proofErr w:type="spellStart"/>
      <w:r w:rsidRPr="00F450A7">
        <w:rPr>
          <w:szCs w:val="18"/>
          <w:lang w:val="it-IT"/>
        </w:rPr>
        <w:t>Boringhieri</w:t>
      </w:r>
      <w:proofErr w:type="spellEnd"/>
      <w:r w:rsidRPr="00F450A7">
        <w:rPr>
          <w:szCs w:val="18"/>
          <w:lang w:val="it-IT"/>
        </w:rPr>
        <w:t>, Torino 2004.</w:t>
      </w:r>
    </w:p>
    <w:p w14:paraId="4459BDA4" w14:textId="77777777" w:rsidR="00C27A72" w:rsidRPr="00A5688C" w:rsidRDefault="00C27A72" w:rsidP="00176E31">
      <w:pPr>
        <w:pStyle w:val="Nessunaspaziatura"/>
        <w:tabs>
          <w:tab w:val="left" w:pos="5103"/>
        </w:tabs>
        <w:rPr>
          <w:color w:val="FF0000"/>
          <w:szCs w:val="18"/>
        </w:rPr>
      </w:pPr>
      <w:proofErr w:type="spellStart"/>
      <w:r w:rsidRPr="00F450A7">
        <w:rPr>
          <w:smallCaps/>
          <w:szCs w:val="18"/>
        </w:rPr>
        <w:t>Avent</w:t>
      </w:r>
      <w:proofErr w:type="spellEnd"/>
      <w:r w:rsidRPr="00F450A7">
        <w:rPr>
          <w:smallCaps/>
          <w:szCs w:val="18"/>
        </w:rPr>
        <w:t xml:space="preserve"> 2011 -</w:t>
      </w:r>
      <w:r w:rsidRPr="00F450A7">
        <w:rPr>
          <w:szCs w:val="18"/>
        </w:rPr>
        <w:t xml:space="preserve"> J. </w:t>
      </w:r>
      <w:proofErr w:type="spellStart"/>
      <w:r w:rsidRPr="00F450A7">
        <w:rPr>
          <w:smallCaps/>
          <w:szCs w:val="18"/>
        </w:rPr>
        <w:t>Avent</w:t>
      </w:r>
      <w:proofErr w:type="spellEnd"/>
      <w:r w:rsidRPr="00F450A7">
        <w:rPr>
          <w:smallCaps/>
          <w:szCs w:val="18"/>
        </w:rPr>
        <w:t>,</w:t>
      </w:r>
      <w:r w:rsidRPr="00F450A7">
        <w:rPr>
          <w:szCs w:val="18"/>
        </w:rPr>
        <w:t xml:space="preserve"> </w:t>
      </w:r>
      <w:r w:rsidRPr="00F450A7">
        <w:rPr>
          <w:i/>
          <w:szCs w:val="18"/>
        </w:rPr>
        <w:t xml:space="preserve">Conserving and </w:t>
      </w:r>
      <w:r w:rsidRPr="00FE6A7A">
        <w:rPr>
          <w:i/>
          <w:szCs w:val="18"/>
        </w:rPr>
        <w:t>Stabilizing Masonry Ruins</w:t>
      </w:r>
      <w:r w:rsidRPr="00FE6A7A">
        <w:rPr>
          <w:szCs w:val="18"/>
        </w:rPr>
        <w:t>, in «Journal of Architectural Conservation», 2011, 1, v. 17, pp. 29-57, http://dx.doi.org/10.1080/13556207.2011.10785081, accessed January 16, 2014.</w:t>
      </w:r>
    </w:p>
    <w:p w14:paraId="41CD1020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Balzani</w:t>
      </w:r>
      <w:r w:rsidRPr="00F450A7">
        <w:rPr>
          <w:szCs w:val="18"/>
          <w:lang w:val="it-IT"/>
        </w:rPr>
        <w:t xml:space="preserve"> 2011 - M. </w:t>
      </w:r>
      <w:r w:rsidRPr="00F450A7">
        <w:rPr>
          <w:smallCaps/>
          <w:szCs w:val="18"/>
          <w:lang w:val="it-IT"/>
        </w:rPr>
        <w:t>Balzani</w:t>
      </w:r>
      <w:r w:rsidRPr="00F450A7">
        <w:rPr>
          <w:szCs w:val="18"/>
          <w:lang w:val="it-IT"/>
        </w:rPr>
        <w:t xml:space="preserve">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Restauro, recupero riqualificazione. Il progetto contemporaneo nel contesto storico</w:t>
      </w:r>
      <w:r w:rsidRPr="00F450A7">
        <w:rPr>
          <w:szCs w:val="18"/>
          <w:lang w:val="it-IT"/>
        </w:rPr>
        <w:t xml:space="preserve">, </w:t>
      </w:r>
      <w:proofErr w:type="spellStart"/>
      <w:r w:rsidRPr="00F450A7">
        <w:rPr>
          <w:szCs w:val="18"/>
          <w:lang w:val="it-IT"/>
        </w:rPr>
        <w:t>Skirà</w:t>
      </w:r>
      <w:proofErr w:type="spellEnd"/>
      <w:r w:rsidRPr="00F450A7">
        <w:rPr>
          <w:szCs w:val="18"/>
          <w:lang w:val="it-IT"/>
        </w:rPr>
        <w:t>, Milano 2011.</w:t>
      </w:r>
    </w:p>
    <w:p w14:paraId="72F06367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Barbanera</w:t>
      </w:r>
      <w:r w:rsidRPr="00F450A7">
        <w:rPr>
          <w:szCs w:val="18"/>
          <w:lang w:val="it-IT"/>
        </w:rPr>
        <w:t xml:space="preserve"> 2009 - M. </w:t>
      </w:r>
      <w:r w:rsidRPr="00F450A7">
        <w:rPr>
          <w:smallCaps/>
          <w:szCs w:val="18"/>
          <w:lang w:val="it-IT"/>
        </w:rPr>
        <w:t>Barbanera</w:t>
      </w:r>
      <w:r w:rsidRPr="00F450A7">
        <w:rPr>
          <w:szCs w:val="18"/>
          <w:lang w:val="it-IT"/>
        </w:rPr>
        <w:t>,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Relitti Riletti. Metamorfosi delle rovine e identità culturale</w:t>
      </w:r>
      <w:r w:rsidRPr="00F450A7">
        <w:rPr>
          <w:szCs w:val="18"/>
          <w:lang w:val="it-IT"/>
        </w:rPr>
        <w:t xml:space="preserve">, Bollati </w:t>
      </w:r>
      <w:proofErr w:type="spellStart"/>
      <w:r w:rsidRPr="00F450A7">
        <w:rPr>
          <w:szCs w:val="18"/>
          <w:lang w:val="it-IT"/>
        </w:rPr>
        <w:t>Boringhieri</w:t>
      </w:r>
      <w:proofErr w:type="spellEnd"/>
      <w:r w:rsidRPr="00F450A7">
        <w:rPr>
          <w:szCs w:val="18"/>
          <w:lang w:val="it-IT"/>
        </w:rPr>
        <w:t>, Torino 2009.</w:t>
      </w:r>
    </w:p>
    <w:p w14:paraId="0B226713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proofErr w:type="spellStart"/>
      <w:r w:rsidRPr="008C7916">
        <w:rPr>
          <w:smallCaps/>
          <w:szCs w:val="18"/>
          <w:lang w:val="fr-FR"/>
        </w:rPr>
        <w:t>Billeci</w:t>
      </w:r>
      <w:proofErr w:type="spellEnd"/>
      <w:r w:rsidRPr="008C7916">
        <w:rPr>
          <w:smallCaps/>
          <w:szCs w:val="18"/>
          <w:lang w:val="fr-FR"/>
        </w:rPr>
        <w:t xml:space="preserve"> et al</w:t>
      </w:r>
      <w:r w:rsidRPr="008C7916">
        <w:rPr>
          <w:szCs w:val="18"/>
          <w:lang w:val="fr-FR"/>
        </w:rPr>
        <w:t xml:space="preserve">. 2006 - B. </w:t>
      </w:r>
      <w:proofErr w:type="spellStart"/>
      <w:r w:rsidRPr="008C7916">
        <w:rPr>
          <w:smallCaps/>
          <w:szCs w:val="18"/>
          <w:lang w:val="fr-FR"/>
        </w:rPr>
        <w:t>Billeci</w:t>
      </w:r>
      <w:proofErr w:type="spellEnd"/>
      <w:r w:rsidRPr="008C7916">
        <w:rPr>
          <w:smallCaps/>
          <w:szCs w:val="18"/>
          <w:lang w:val="fr-FR"/>
        </w:rPr>
        <w:t xml:space="preserve"> et al. </w:t>
      </w:r>
      <w:r w:rsidRPr="00F450A7">
        <w:rPr>
          <w:szCs w:val="18"/>
          <w:lang w:val="it-IT"/>
        </w:rPr>
        <w:t>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Il rudere tra conservazione e reintegrazione</w:t>
      </w:r>
      <w:r w:rsidRPr="00F450A7">
        <w:rPr>
          <w:szCs w:val="18"/>
          <w:lang w:val="it-IT"/>
        </w:rPr>
        <w:t>, Gangemi, Roma 2006.</w:t>
      </w:r>
    </w:p>
    <w:p w14:paraId="41D8F2BC" w14:textId="77777777" w:rsidR="00C27A72" w:rsidRPr="007F39F5" w:rsidRDefault="00C27A72" w:rsidP="00176E31">
      <w:pPr>
        <w:pStyle w:val="Nessunaspaziatura"/>
        <w:rPr>
          <w:szCs w:val="18"/>
        </w:rPr>
      </w:pPr>
      <w:proofErr w:type="spellStart"/>
      <w:r w:rsidRPr="00F450A7">
        <w:rPr>
          <w:smallCaps/>
          <w:szCs w:val="18"/>
          <w:lang w:val="it-IT"/>
        </w:rPr>
        <w:t>Billeci</w:t>
      </w:r>
      <w:proofErr w:type="spellEnd"/>
      <w:r w:rsidRPr="00F450A7">
        <w:rPr>
          <w:smallCaps/>
          <w:szCs w:val="18"/>
          <w:lang w:val="it-IT"/>
        </w:rPr>
        <w:t xml:space="preserve">, </w:t>
      </w:r>
      <w:proofErr w:type="spellStart"/>
      <w:r w:rsidRPr="00F450A7">
        <w:rPr>
          <w:smallCaps/>
          <w:szCs w:val="18"/>
          <w:lang w:val="it-IT"/>
        </w:rPr>
        <w:t>Gizzi</w:t>
      </w:r>
      <w:proofErr w:type="spellEnd"/>
      <w:r w:rsidRPr="00F450A7">
        <w:rPr>
          <w:smallCaps/>
          <w:szCs w:val="18"/>
          <w:lang w:val="it-IT"/>
        </w:rPr>
        <w:t xml:space="preserve"> 2010 - </w:t>
      </w:r>
      <w:r w:rsidRPr="00F450A7">
        <w:rPr>
          <w:szCs w:val="18"/>
          <w:lang w:val="it-IT"/>
        </w:rPr>
        <w:t xml:space="preserve">B. </w:t>
      </w:r>
      <w:proofErr w:type="spellStart"/>
      <w:r w:rsidRPr="00F450A7">
        <w:rPr>
          <w:smallCaps/>
          <w:szCs w:val="18"/>
          <w:lang w:val="it-IT"/>
        </w:rPr>
        <w:t>Billeci</w:t>
      </w:r>
      <w:proofErr w:type="spellEnd"/>
      <w:r w:rsidRPr="00F450A7">
        <w:rPr>
          <w:smallCaps/>
          <w:szCs w:val="18"/>
          <w:lang w:val="it-IT"/>
        </w:rPr>
        <w:t>,</w:t>
      </w:r>
      <w:r w:rsidRPr="00F450A7">
        <w:rPr>
          <w:szCs w:val="18"/>
          <w:lang w:val="it-IT"/>
        </w:rPr>
        <w:t xml:space="preserve"> S., </w:t>
      </w:r>
      <w:proofErr w:type="spellStart"/>
      <w:r w:rsidRPr="00F450A7">
        <w:rPr>
          <w:smallCaps/>
          <w:szCs w:val="18"/>
          <w:lang w:val="it-IT"/>
        </w:rPr>
        <w:t>Gizzi</w:t>
      </w:r>
      <w:proofErr w:type="spellEnd"/>
      <w:r w:rsidRPr="00F450A7">
        <w:rPr>
          <w:smallCaps/>
          <w:szCs w:val="18"/>
          <w:lang w:val="it-IT"/>
        </w:rPr>
        <w:t xml:space="preserve"> </w:t>
      </w:r>
      <w:r w:rsidRPr="00F450A7">
        <w:rPr>
          <w:szCs w:val="18"/>
          <w:lang w:val="it-IT"/>
        </w:rPr>
        <w:t>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 xml:space="preserve">Cesare Brandi e la Sardegna. </w:t>
      </w:r>
      <w:proofErr w:type="spellStart"/>
      <w:r w:rsidRPr="007F39F5">
        <w:rPr>
          <w:i/>
          <w:szCs w:val="18"/>
        </w:rPr>
        <w:t>Archeologia</w:t>
      </w:r>
      <w:proofErr w:type="spellEnd"/>
      <w:r w:rsidRPr="007F39F5">
        <w:rPr>
          <w:i/>
          <w:szCs w:val="18"/>
        </w:rPr>
        <w:t xml:space="preserve"> e </w:t>
      </w:r>
      <w:proofErr w:type="spellStart"/>
      <w:r w:rsidRPr="007F39F5">
        <w:rPr>
          <w:i/>
          <w:szCs w:val="18"/>
        </w:rPr>
        <w:t>paesaggio</w:t>
      </w:r>
      <w:proofErr w:type="spellEnd"/>
      <w:r w:rsidRPr="007F39F5">
        <w:rPr>
          <w:szCs w:val="18"/>
        </w:rPr>
        <w:t xml:space="preserve">, </w:t>
      </w:r>
      <w:proofErr w:type="spellStart"/>
      <w:r w:rsidRPr="007F39F5">
        <w:rPr>
          <w:szCs w:val="18"/>
        </w:rPr>
        <w:t>Gangemi</w:t>
      </w:r>
      <w:proofErr w:type="spellEnd"/>
      <w:r w:rsidRPr="007F39F5">
        <w:rPr>
          <w:szCs w:val="18"/>
        </w:rPr>
        <w:t>, Roma 2010.</w:t>
      </w:r>
    </w:p>
    <w:p w14:paraId="3AE4DDEE" w14:textId="77777777" w:rsidR="00C27A72" w:rsidRPr="00F450A7" w:rsidRDefault="00C27A72" w:rsidP="00176E31">
      <w:pPr>
        <w:pStyle w:val="Nessunaspaziatura"/>
        <w:rPr>
          <w:szCs w:val="18"/>
        </w:rPr>
      </w:pPr>
      <w:proofErr w:type="spellStart"/>
      <w:r w:rsidRPr="00F450A7">
        <w:rPr>
          <w:smallCaps/>
          <w:szCs w:val="18"/>
        </w:rPr>
        <w:t>Bloszies</w:t>
      </w:r>
      <w:proofErr w:type="spellEnd"/>
      <w:r w:rsidRPr="00F450A7">
        <w:rPr>
          <w:szCs w:val="18"/>
        </w:rPr>
        <w:t xml:space="preserve"> 2012 - C. </w:t>
      </w:r>
      <w:proofErr w:type="spellStart"/>
      <w:r w:rsidRPr="00F450A7">
        <w:rPr>
          <w:smallCaps/>
          <w:szCs w:val="18"/>
        </w:rPr>
        <w:t>Bloszies</w:t>
      </w:r>
      <w:proofErr w:type="spellEnd"/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>Old buildings, new designs. Architectural transformations</w:t>
      </w:r>
      <w:r w:rsidRPr="00F450A7">
        <w:rPr>
          <w:szCs w:val="18"/>
        </w:rPr>
        <w:t>, Princeton Architectural press, New York 2012.</w:t>
      </w:r>
    </w:p>
    <w:p w14:paraId="7922BFCF" w14:textId="77777777" w:rsidR="00C27A72" w:rsidRPr="007F474A" w:rsidRDefault="00C27A72" w:rsidP="00176E31">
      <w:pPr>
        <w:pStyle w:val="Nessunaspaziatura"/>
        <w:rPr>
          <w:szCs w:val="18"/>
        </w:rPr>
      </w:pPr>
      <w:bookmarkStart w:id="0" w:name="_Hlk494961625"/>
      <w:r w:rsidRPr="007F474A">
        <w:rPr>
          <w:smallCaps/>
          <w:szCs w:val="18"/>
        </w:rPr>
        <w:t xml:space="preserve">Cannon </w:t>
      </w:r>
      <w:r w:rsidRPr="007F474A">
        <w:rPr>
          <w:szCs w:val="18"/>
        </w:rPr>
        <w:t xml:space="preserve">2008 </w:t>
      </w:r>
      <w:bookmarkEnd w:id="0"/>
      <w:r w:rsidRPr="007F474A">
        <w:rPr>
          <w:szCs w:val="18"/>
        </w:rPr>
        <w:t xml:space="preserve">-  J. </w:t>
      </w:r>
      <w:r w:rsidRPr="007F474A">
        <w:rPr>
          <w:smallCaps/>
          <w:szCs w:val="18"/>
        </w:rPr>
        <w:t xml:space="preserve">Cannon </w:t>
      </w:r>
      <w:r w:rsidRPr="007F474A">
        <w:rPr>
          <w:szCs w:val="18"/>
        </w:rPr>
        <w:t xml:space="preserve">(edited by), </w:t>
      </w:r>
      <w:r w:rsidRPr="007F474A">
        <w:rPr>
          <w:i/>
          <w:szCs w:val="18"/>
        </w:rPr>
        <w:t>Constructive Conservation in Practice</w:t>
      </w:r>
      <w:r w:rsidRPr="007F474A">
        <w:rPr>
          <w:szCs w:val="18"/>
        </w:rPr>
        <w:t>, English Heritage, London 2008.</w:t>
      </w:r>
    </w:p>
    <w:p w14:paraId="45256BEC" w14:textId="77777777" w:rsidR="00C27A72" w:rsidRPr="00E16509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Capuano</w:t>
      </w:r>
      <w:r w:rsidRPr="00F450A7">
        <w:rPr>
          <w:szCs w:val="18"/>
          <w:lang w:val="it-IT"/>
        </w:rPr>
        <w:t xml:space="preserve"> 2014 - A. </w:t>
      </w:r>
      <w:r w:rsidRPr="00F450A7">
        <w:rPr>
          <w:smallCaps/>
          <w:szCs w:val="18"/>
          <w:lang w:val="it-IT"/>
        </w:rPr>
        <w:t>Capuano</w:t>
      </w:r>
      <w:r w:rsidRPr="00F450A7">
        <w:rPr>
          <w:szCs w:val="18"/>
          <w:lang w:val="it-IT"/>
        </w:rPr>
        <w:t>,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 xml:space="preserve">Paesaggi di rovine paesaggi rovinati. </w:t>
      </w:r>
      <w:proofErr w:type="spellStart"/>
      <w:r w:rsidRPr="00E16509">
        <w:rPr>
          <w:i/>
          <w:szCs w:val="18"/>
          <w:lang w:val="it-IT"/>
        </w:rPr>
        <w:t>Landscapes</w:t>
      </w:r>
      <w:proofErr w:type="spellEnd"/>
      <w:r w:rsidRPr="00E16509">
        <w:rPr>
          <w:i/>
          <w:szCs w:val="18"/>
          <w:lang w:val="it-IT"/>
        </w:rPr>
        <w:t xml:space="preserve"> of </w:t>
      </w:r>
      <w:proofErr w:type="spellStart"/>
      <w:r w:rsidRPr="00E16509">
        <w:rPr>
          <w:i/>
          <w:szCs w:val="18"/>
          <w:lang w:val="it-IT"/>
        </w:rPr>
        <w:t>Ruins</w:t>
      </w:r>
      <w:proofErr w:type="spellEnd"/>
      <w:r w:rsidRPr="00E16509">
        <w:rPr>
          <w:i/>
          <w:szCs w:val="18"/>
          <w:lang w:val="it-IT"/>
        </w:rPr>
        <w:t xml:space="preserve"> </w:t>
      </w:r>
      <w:proofErr w:type="spellStart"/>
      <w:r w:rsidRPr="00E16509">
        <w:rPr>
          <w:i/>
          <w:szCs w:val="18"/>
          <w:lang w:val="it-IT"/>
        </w:rPr>
        <w:t>Ruined</w:t>
      </w:r>
      <w:proofErr w:type="spellEnd"/>
      <w:r w:rsidRPr="00E16509">
        <w:rPr>
          <w:i/>
          <w:szCs w:val="18"/>
          <w:lang w:val="it-IT"/>
        </w:rPr>
        <w:t xml:space="preserve"> Lands</w:t>
      </w:r>
      <w:r w:rsidRPr="00E16509">
        <w:rPr>
          <w:szCs w:val="18"/>
          <w:lang w:val="it-IT"/>
        </w:rPr>
        <w:t xml:space="preserve">, </w:t>
      </w:r>
      <w:proofErr w:type="spellStart"/>
      <w:r w:rsidRPr="00E16509">
        <w:rPr>
          <w:szCs w:val="18"/>
          <w:lang w:val="it-IT"/>
        </w:rPr>
        <w:t>Quodlibet</w:t>
      </w:r>
      <w:proofErr w:type="spellEnd"/>
      <w:r w:rsidRPr="00E16509">
        <w:rPr>
          <w:szCs w:val="18"/>
          <w:lang w:val="it-IT"/>
        </w:rPr>
        <w:t>, Macerata 2014.</w:t>
      </w:r>
    </w:p>
    <w:p w14:paraId="47AA2329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Carbonara</w:t>
      </w:r>
      <w:r w:rsidRPr="00F450A7">
        <w:rPr>
          <w:szCs w:val="18"/>
          <w:lang w:val="it-IT"/>
        </w:rPr>
        <w:t xml:space="preserve"> 2011 - G. </w:t>
      </w:r>
      <w:r w:rsidRPr="00F450A7">
        <w:rPr>
          <w:smallCaps/>
          <w:szCs w:val="18"/>
          <w:lang w:val="it-IT"/>
        </w:rPr>
        <w:t>Carbonara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Architettura d’oggi e restauro. Un confronto antico-nuovo</w:t>
      </w:r>
      <w:r w:rsidRPr="00F450A7">
        <w:rPr>
          <w:szCs w:val="18"/>
          <w:lang w:val="it-IT"/>
        </w:rPr>
        <w:t>, Utet, Torino 2011.</w:t>
      </w:r>
    </w:p>
    <w:p w14:paraId="6513C158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Carmassi</w:t>
      </w:r>
      <w:r w:rsidRPr="00F450A7">
        <w:rPr>
          <w:szCs w:val="18"/>
          <w:lang w:val="it-IT"/>
        </w:rPr>
        <w:t xml:space="preserve"> 1999 - M. </w:t>
      </w:r>
      <w:r w:rsidRPr="00F450A7">
        <w:rPr>
          <w:smallCaps/>
          <w:szCs w:val="18"/>
          <w:lang w:val="it-IT"/>
        </w:rPr>
        <w:t>Carmassi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Restauri e architettura d’interni</w:t>
      </w:r>
      <w:r w:rsidRPr="00F450A7">
        <w:rPr>
          <w:szCs w:val="18"/>
          <w:lang w:val="it-IT"/>
        </w:rPr>
        <w:t xml:space="preserve">, In M. </w:t>
      </w:r>
      <w:r w:rsidRPr="00F450A7">
        <w:rPr>
          <w:smallCaps/>
          <w:szCs w:val="18"/>
          <w:lang w:val="it-IT"/>
        </w:rPr>
        <w:t>Carmassi</w:t>
      </w:r>
      <w:r w:rsidRPr="00F450A7">
        <w:rPr>
          <w:szCs w:val="18"/>
          <w:lang w:val="it-IT"/>
        </w:rPr>
        <w:t xml:space="preserve">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Del restauro, quattordici case</w:t>
      </w:r>
      <w:r w:rsidRPr="00F450A7">
        <w:rPr>
          <w:szCs w:val="18"/>
          <w:lang w:val="it-IT"/>
        </w:rPr>
        <w:t xml:space="preserve">, </w:t>
      </w:r>
      <w:proofErr w:type="spellStart"/>
      <w:r w:rsidRPr="00F450A7">
        <w:rPr>
          <w:szCs w:val="18"/>
          <w:lang w:val="it-IT"/>
        </w:rPr>
        <w:t>Electa</w:t>
      </w:r>
      <w:proofErr w:type="spellEnd"/>
      <w:r w:rsidRPr="00F450A7">
        <w:rPr>
          <w:szCs w:val="18"/>
          <w:lang w:val="it-IT"/>
        </w:rPr>
        <w:t>, Milano 1999, pp.15-37.</w:t>
      </w:r>
    </w:p>
    <w:p w14:paraId="41ED4AEC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Carmassi</w:t>
      </w:r>
      <w:r w:rsidRPr="00F450A7">
        <w:rPr>
          <w:szCs w:val="18"/>
          <w:lang w:val="it-IT"/>
        </w:rPr>
        <w:t xml:space="preserve"> 2007 - M. </w:t>
      </w:r>
      <w:r w:rsidRPr="00F450A7">
        <w:rPr>
          <w:smallCaps/>
          <w:szCs w:val="18"/>
          <w:lang w:val="it-IT"/>
        </w:rPr>
        <w:t>Carmassi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Conservazione e architettura</w:t>
      </w:r>
      <w:r w:rsidRPr="00F450A7">
        <w:rPr>
          <w:szCs w:val="18"/>
          <w:lang w:val="it-IT"/>
        </w:rPr>
        <w:t>, Marsilio, Venezia 2007.</w:t>
      </w:r>
    </w:p>
    <w:p w14:paraId="47602689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Casiello</w:t>
      </w:r>
      <w:r w:rsidRPr="00F450A7">
        <w:rPr>
          <w:szCs w:val="18"/>
          <w:lang w:val="it-IT"/>
        </w:rPr>
        <w:t xml:space="preserve"> 2011 - S. </w:t>
      </w:r>
      <w:r w:rsidRPr="00F450A7">
        <w:rPr>
          <w:smallCaps/>
          <w:szCs w:val="18"/>
          <w:lang w:val="it-IT"/>
        </w:rPr>
        <w:t>Casiello</w:t>
      </w:r>
      <w:r w:rsidRPr="00F450A7">
        <w:rPr>
          <w:szCs w:val="18"/>
          <w:lang w:val="it-IT"/>
        </w:rPr>
        <w:t>,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I ruderi e la guerra. Memoria, ricostruzione, restauro</w:t>
      </w:r>
      <w:r w:rsidRPr="00F450A7">
        <w:rPr>
          <w:szCs w:val="18"/>
          <w:lang w:val="it-IT"/>
        </w:rPr>
        <w:t xml:space="preserve">, Nardini, Firenze 2011. </w:t>
      </w:r>
    </w:p>
    <w:p w14:paraId="4EB337B3" w14:textId="77777777" w:rsidR="00C27A72" w:rsidRPr="007F39F5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Cocco</w:t>
      </w:r>
      <w:r w:rsidRPr="00F450A7">
        <w:rPr>
          <w:szCs w:val="18"/>
          <w:lang w:val="it-IT"/>
        </w:rPr>
        <w:t xml:space="preserve">, </w:t>
      </w:r>
      <w:r w:rsidRPr="00F450A7">
        <w:rPr>
          <w:smallCaps/>
          <w:szCs w:val="18"/>
          <w:lang w:val="it-IT"/>
        </w:rPr>
        <w:t xml:space="preserve">Giannattasio 2017 - </w:t>
      </w:r>
      <w:r w:rsidRPr="00F450A7">
        <w:rPr>
          <w:szCs w:val="18"/>
          <w:lang w:val="it-IT"/>
        </w:rPr>
        <w:t xml:space="preserve">G.B. </w:t>
      </w:r>
      <w:r w:rsidRPr="00F450A7">
        <w:rPr>
          <w:smallCaps/>
          <w:szCs w:val="18"/>
          <w:lang w:val="it-IT"/>
        </w:rPr>
        <w:t>Cocco</w:t>
      </w:r>
      <w:r w:rsidRPr="00F450A7">
        <w:rPr>
          <w:szCs w:val="18"/>
          <w:lang w:val="it-IT"/>
        </w:rPr>
        <w:t xml:space="preserve">, C. </w:t>
      </w:r>
      <w:r w:rsidRPr="00F450A7">
        <w:rPr>
          <w:smallCaps/>
          <w:szCs w:val="18"/>
          <w:lang w:val="it-IT"/>
        </w:rPr>
        <w:t xml:space="preserve">Giannattasio </w:t>
      </w:r>
      <w:r w:rsidRPr="00F450A7">
        <w:rPr>
          <w:szCs w:val="18"/>
          <w:lang w:val="it-IT"/>
        </w:rPr>
        <w:t>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 xml:space="preserve">Misurare Innestare Comporre. </w:t>
      </w:r>
      <w:r w:rsidRPr="007F39F5">
        <w:rPr>
          <w:i/>
          <w:szCs w:val="18"/>
          <w:lang w:val="it-IT"/>
        </w:rPr>
        <w:t xml:space="preserve">Architetture storiche e progetto / </w:t>
      </w:r>
      <w:proofErr w:type="spellStart"/>
      <w:r w:rsidRPr="007F39F5">
        <w:rPr>
          <w:i/>
          <w:szCs w:val="18"/>
          <w:lang w:val="it-IT"/>
        </w:rPr>
        <w:t>Measure</w:t>
      </w:r>
      <w:proofErr w:type="spellEnd"/>
      <w:r w:rsidRPr="007F39F5">
        <w:rPr>
          <w:i/>
          <w:szCs w:val="18"/>
          <w:lang w:val="it-IT"/>
        </w:rPr>
        <w:t xml:space="preserve"> </w:t>
      </w:r>
      <w:proofErr w:type="spellStart"/>
      <w:r w:rsidRPr="007F39F5">
        <w:rPr>
          <w:i/>
          <w:szCs w:val="18"/>
          <w:lang w:val="it-IT"/>
        </w:rPr>
        <w:t>Graft</w:t>
      </w:r>
      <w:proofErr w:type="spellEnd"/>
      <w:r w:rsidRPr="007F39F5">
        <w:rPr>
          <w:i/>
          <w:szCs w:val="18"/>
          <w:lang w:val="it-IT"/>
        </w:rPr>
        <w:t xml:space="preserve"> Compose. </w:t>
      </w:r>
      <w:proofErr w:type="spellStart"/>
      <w:r w:rsidRPr="007F39F5">
        <w:rPr>
          <w:i/>
          <w:szCs w:val="18"/>
          <w:lang w:val="it-IT"/>
        </w:rPr>
        <w:t>Historical</w:t>
      </w:r>
      <w:proofErr w:type="spellEnd"/>
      <w:r w:rsidRPr="007F39F5">
        <w:rPr>
          <w:i/>
          <w:szCs w:val="18"/>
          <w:lang w:val="it-IT"/>
        </w:rPr>
        <w:t xml:space="preserve"> </w:t>
      </w:r>
      <w:proofErr w:type="spellStart"/>
      <w:r w:rsidRPr="007F39F5">
        <w:rPr>
          <w:i/>
          <w:szCs w:val="18"/>
          <w:lang w:val="it-IT"/>
        </w:rPr>
        <w:t>architectures</w:t>
      </w:r>
      <w:proofErr w:type="spellEnd"/>
      <w:r w:rsidRPr="007F39F5">
        <w:rPr>
          <w:i/>
          <w:szCs w:val="18"/>
          <w:lang w:val="it-IT"/>
        </w:rPr>
        <w:t xml:space="preserve"> and design</w:t>
      </w:r>
      <w:r w:rsidRPr="007F39F5">
        <w:rPr>
          <w:szCs w:val="18"/>
          <w:lang w:val="it-IT"/>
        </w:rPr>
        <w:t xml:space="preserve">, Pisa </w:t>
      </w:r>
      <w:proofErr w:type="spellStart"/>
      <w:r w:rsidRPr="007F39F5">
        <w:rPr>
          <w:szCs w:val="18"/>
          <w:lang w:val="it-IT"/>
        </w:rPr>
        <w:t>University</w:t>
      </w:r>
      <w:proofErr w:type="spellEnd"/>
      <w:r w:rsidRPr="007F39F5">
        <w:rPr>
          <w:szCs w:val="18"/>
          <w:lang w:val="it-IT"/>
        </w:rPr>
        <w:t xml:space="preserve"> Press, Pisa 2017.</w:t>
      </w:r>
    </w:p>
    <w:p w14:paraId="4C6CB760" w14:textId="77777777" w:rsidR="00C27A72" w:rsidRPr="00FE6A7A" w:rsidRDefault="00C27A72" w:rsidP="00176E31">
      <w:pPr>
        <w:pStyle w:val="Nessunaspaziatura"/>
        <w:rPr>
          <w:szCs w:val="18"/>
          <w:lang w:val="it-IT"/>
        </w:rPr>
      </w:pPr>
      <w:r w:rsidRPr="00FE6A7A">
        <w:rPr>
          <w:i/>
          <w:szCs w:val="18"/>
          <w:lang w:val="it-IT"/>
        </w:rPr>
        <w:t>Confronti</w:t>
      </w:r>
      <w:r w:rsidRPr="00FE6A7A">
        <w:rPr>
          <w:szCs w:val="18"/>
          <w:lang w:val="it-IT"/>
        </w:rPr>
        <w:t xml:space="preserve"> 2012 - </w:t>
      </w:r>
      <w:r w:rsidRPr="00FE6A7A">
        <w:rPr>
          <w:i/>
          <w:szCs w:val="18"/>
          <w:lang w:val="it-IT"/>
        </w:rPr>
        <w:t>Confronti. L’architettura allo stato di rudere,</w:t>
      </w:r>
      <w:r w:rsidRPr="00FE6A7A">
        <w:rPr>
          <w:szCs w:val="18"/>
          <w:lang w:val="it-IT"/>
        </w:rPr>
        <w:t xml:space="preserve"> in «Quaderni di restauro architettonico della Soprintendenza per i beni architettonici», 2012, 1.</w:t>
      </w:r>
    </w:p>
    <w:p w14:paraId="01C3C68E" w14:textId="77777777" w:rsidR="00C27A72" w:rsidRPr="00F450A7" w:rsidRDefault="00C27A72" w:rsidP="00176E31">
      <w:pPr>
        <w:pStyle w:val="Nessunaspaziatura"/>
        <w:rPr>
          <w:szCs w:val="18"/>
        </w:rPr>
      </w:pPr>
      <w:proofErr w:type="spellStart"/>
      <w:r w:rsidRPr="00F450A7">
        <w:rPr>
          <w:smallCaps/>
          <w:szCs w:val="18"/>
        </w:rPr>
        <w:t>Dawly</w:t>
      </w:r>
      <w:proofErr w:type="spellEnd"/>
      <w:r w:rsidRPr="00F450A7">
        <w:rPr>
          <w:szCs w:val="18"/>
        </w:rPr>
        <w:t xml:space="preserve"> 2010 - S. L. </w:t>
      </w:r>
      <w:proofErr w:type="spellStart"/>
      <w:r w:rsidRPr="00F450A7">
        <w:rPr>
          <w:smallCaps/>
          <w:szCs w:val="18"/>
        </w:rPr>
        <w:t>Dawly</w:t>
      </w:r>
      <w:proofErr w:type="spellEnd"/>
      <w:r w:rsidRPr="00F450A7">
        <w:rPr>
          <w:smallCaps/>
          <w:szCs w:val="18"/>
        </w:rPr>
        <w:t>,</w:t>
      </w:r>
      <w:r w:rsidRPr="00F450A7">
        <w:rPr>
          <w:szCs w:val="18"/>
        </w:rPr>
        <w:t xml:space="preserve"> </w:t>
      </w:r>
      <w:r w:rsidRPr="00F450A7">
        <w:rPr>
          <w:i/>
          <w:szCs w:val="18"/>
        </w:rPr>
        <w:t>Clockpunk Anthropology and the ruins of Modernity</w:t>
      </w:r>
      <w:r>
        <w:rPr>
          <w:i/>
          <w:szCs w:val="18"/>
        </w:rPr>
        <w:t>,</w:t>
      </w:r>
      <w:r w:rsidRPr="00F450A7">
        <w:rPr>
          <w:szCs w:val="18"/>
        </w:rPr>
        <w:t xml:space="preserve"> in «Current </w:t>
      </w:r>
      <w:r w:rsidRPr="007F474A">
        <w:rPr>
          <w:szCs w:val="18"/>
        </w:rPr>
        <w:t>Anthropology», 2010, 6, v. 51, pp</w:t>
      </w:r>
      <w:r w:rsidRPr="00F450A7">
        <w:rPr>
          <w:szCs w:val="18"/>
        </w:rPr>
        <w:t>. 761-793.</w:t>
      </w:r>
    </w:p>
    <w:p w14:paraId="4EA4DF8C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De la Torre</w:t>
      </w:r>
      <w:r w:rsidRPr="00F450A7">
        <w:rPr>
          <w:szCs w:val="18"/>
        </w:rPr>
        <w:t xml:space="preserve">, </w:t>
      </w:r>
      <w:r w:rsidRPr="00F450A7">
        <w:rPr>
          <w:smallCaps/>
          <w:szCs w:val="18"/>
        </w:rPr>
        <w:t>Mason</w:t>
      </w:r>
      <w:r w:rsidRPr="00F450A7">
        <w:rPr>
          <w:szCs w:val="18"/>
        </w:rPr>
        <w:t xml:space="preserve"> 2002 - </w:t>
      </w:r>
      <w:r w:rsidRPr="00F450A7">
        <w:rPr>
          <w:smallCaps/>
          <w:szCs w:val="18"/>
        </w:rPr>
        <w:t>De la Torre</w:t>
      </w:r>
      <w:r w:rsidRPr="00F450A7">
        <w:rPr>
          <w:szCs w:val="18"/>
        </w:rPr>
        <w:t xml:space="preserve">, R. </w:t>
      </w:r>
      <w:r w:rsidRPr="00F450A7">
        <w:rPr>
          <w:smallCaps/>
          <w:szCs w:val="18"/>
        </w:rPr>
        <w:t>Mason</w:t>
      </w:r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>Introduction</w:t>
      </w:r>
      <w:r>
        <w:rPr>
          <w:szCs w:val="18"/>
        </w:rPr>
        <w:t>, i</w:t>
      </w:r>
      <w:r w:rsidRPr="00F450A7">
        <w:rPr>
          <w:szCs w:val="18"/>
        </w:rPr>
        <w:t xml:space="preserve">n The Getty Conservation Institute (edited by), </w:t>
      </w:r>
      <w:r w:rsidRPr="00F450A7">
        <w:rPr>
          <w:i/>
          <w:szCs w:val="18"/>
        </w:rPr>
        <w:t>Assessing the Values of Cultural Heritage</w:t>
      </w:r>
      <w:r w:rsidRPr="00F450A7">
        <w:rPr>
          <w:szCs w:val="18"/>
        </w:rPr>
        <w:t>, The J. Paul Getty Trust, Los Angeles 2002, pp. 3-4.</w:t>
      </w:r>
    </w:p>
    <w:p w14:paraId="2620CCEA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De Martino</w:t>
      </w:r>
      <w:r w:rsidRPr="00F450A7">
        <w:rPr>
          <w:szCs w:val="18"/>
          <w:lang w:val="it-IT"/>
        </w:rPr>
        <w:t xml:space="preserve"> 2004 - G. </w:t>
      </w:r>
      <w:r w:rsidRPr="00F450A7">
        <w:rPr>
          <w:smallCaps/>
          <w:szCs w:val="18"/>
          <w:lang w:val="it-IT"/>
        </w:rPr>
        <w:t>De Martino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L’edificio allo stato di rudere: aspetti teorici e metodologici,</w:t>
      </w:r>
      <w:r w:rsidRPr="00F450A7">
        <w:rPr>
          <w:szCs w:val="18"/>
          <w:lang w:val="it-IT"/>
        </w:rPr>
        <w:t xml:space="preserve"> in E. </w:t>
      </w:r>
      <w:r w:rsidRPr="00F450A7">
        <w:rPr>
          <w:smallCaps/>
          <w:szCs w:val="18"/>
          <w:lang w:val="it-IT"/>
        </w:rPr>
        <w:t>Romeo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Il monumento e la sua conservazione: note sulla metodologia del progetto di restauro</w:t>
      </w:r>
      <w:r w:rsidRPr="00F450A7">
        <w:rPr>
          <w:szCs w:val="18"/>
          <w:lang w:val="it-IT"/>
        </w:rPr>
        <w:t xml:space="preserve">, </w:t>
      </w:r>
      <w:proofErr w:type="spellStart"/>
      <w:r w:rsidRPr="00F450A7">
        <w:rPr>
          <w:szCs w:val="18"/>
          <w:lang w:val="it-IT"/>
        </w:rPr>
        <w:t>Celid</w:t>
      </w:r>
      <w:proofErr w:type="spellEnd"/>
      <w:r w:rsidRPr="00F450A7">
        <w:rPr>
          <w:szCs w:val="18"/>
          <w:lang w:val="it-IT"/>
        </w:rPr>
        <w:t xml:space="preserve">, Torino 2004, pp. 73 -100. </w:t>
      </w:r>
    </w:p>
    <w:p w14:paraId="5361E953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De Martino</w:t>
      </w:r>
      <w:r w:rsidRPr="00F450A7">
        <w:rPr>
          <w:szCs w:val="18"/>
          <w:lang w:val="it-IT"/>
        </w:rPr>
        <w:t xml:space="preserve"> 2011 - R. </w:t>
      </w:r>
      <w:r w:rsidRPr="00F450A7">
        <w:rPr>
          <w:smallCaps/>
          <w:szCs w:val="18"/>
          <w:lang w:val="it-IT"/>
        </w:rPr>
        <w:t>De Martino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Le ricostruzioni in Francia nel secondo dopoguerra</w:t>
      </w:r>
      <w:r w:rsidRPr="00F450A7">
        <w:rPr>
          <w:szCs w:val="18"/>
          <w:lang w:val="it-IT"/>
        </w:rPr>
        <w:t xml:space="preserve">, in S. </w:t>
      </w:r>
      <w:r w:rsidRPr="00F450A7">
        <w:rPr>
          <w:smallCaps/>
          <w:szCs w:val="18"/>
          <w:lang w:val="it-IT"/>
        </w:rPr>
        <w:t>Casiello</w:t>
      </w:r>
      <w:r w:rsidRPr="00F450A7">
        <w:rPr>
          <w:szCs w:val="18"/>
          <w:lang w:val="it-IT"/>
        </w:rPr>
        <w:t xml:space="preserve">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I ruderi e la guerra. Memoria, ricostruzione, restauro</w:t>
      </w:r>
      <w:r w:rsidRPr="00F450A7">
        <w:rPr>
          <w:szCs w:val="18"/>
          <w:lang w:val="it-IT"/>
        </w:rPr>
        <w:t>, Nardini, Firenze 2011, pp. 77-99.</w:t>
      </w:r>
    </w:p>
    <w:p w14:paraId="6E40F775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De Stefani</w:t>
      </w:r>
      <w:r w:rsidRPr="00F450A7">
        <w:rPr>
          <w:szCs w:val="18"/>
          <w:lang w:val="it-IT"/>
        </w:rPr>
        <w:t xml:space="preserve"> 2011 - L. </w:t>
      </w:r>
      <w:r w:rsidRPr="00F450A7">
        <w:rPr>
          <w:smallCaps/>
          <w:szCs w:val="18"/>
          <w:lang w:val="it-IT"/>
        </w:rPr>
        <w:t>De Stefani</w:t>
      </w:r>
      <w:r w:rsidRPr="00F450A7">
        <w:rPr>
          <w:szCs w:val="18"/>
          <w:lang w:val="it-IT"/>
        </w:rPr>
        <w:t xml:space="preserve">, C. </w:t>
      </w:r>
      <w:r w:rsidRPr="00F450A7">
        <w:rPr>
          <w:smallCaps/>
          <w:szCs w:val="18"/>
          <w:lang w:val="it-IT"/>
        </w:rPr>
        <w:t>Coccoli</w:t>
      </w:r>
      <w:r w:rsidRPr="00F450A7">
        <w:rPr>
          <w:szCs w:val="18"/>
          <w:lang w:val="it-IT"/>
        </w:rPr>
        <w:t xml:space="preserve">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Guerra monumenti ricostruzione. Architetture e centri storici italiani nel secondo conflitto mondiale</w:t>
      </w:r>
      <w:r w:rsidRPr="00F450A7">
        <w:rPr>
          <w:szCs w:val="18"/>
          <w:lang w:val="it-IT"/>
        </w:rPr>
        <w:t>, Marsilio, Venezia 2011.</w:t>
      </w:r>
    </w:p>
    <w:p w14:paraId="4D622955" w14:textId="77777777" w:rsidR="00C27A72" w:rsidRPr="007F474A" w:rsidRDefault="00C27A72" w:rsidP="00176E31">
      <w:pPr>
        <w:pStyle w:val="Nessunaspaziatura"/>
        <w:rPr>
          <w:szCs w:val="18"/>
        </w:rPr>
      </w:pPr>
      <w:proofErr w:type="spellStart"/>
      <w:r w:rsidRPr="00F450A7">
        <w:rPr>
          <w:smallCaps/>
          <w:szCs w:val="18"/>
        </w:rPr>
        <w:t>DeSilvey</w:t>
      </w:r>
      <w:proofErr w:type="spellEnd"/>
      <w:r w:rsidRPr="00F450A7">
        <w:rPr>
          <w:szCs w:val="18"/>
        </w:rPr>
        <w:t xml:space="preserve">, </w:t>
      </w:r>
      <w:r w:rsidRPr="00F450A7">
        <w:rPr>
          <w:smallCaps/>
          <w:szCs w:val="18"/>
        </w:rPr>
        <w:t xml:space="preserve">Edensor 2012 - </w:t>
      </w:r>
      <w:r w:rsidRPr="00F450A7">
        <w:rPr>
          <w:szCs w:val="18"/>
        </w:rPr>
        <w:t xml:space="preserve">C. </w:t>
      </w:r>
      <w:proofErr w:type="spellStart"/>
      <w:r w:rsidRPr="00F450A7">
        <w:rPr>
          <w:smallCaps/>
          <w:szCs w:val="18"/>
        </w:rPr>
        <w:t>DeSilvey</w:t>
      </w:r>
      <w:proofErr w:type="spellEnd"/>
      <w:r w:rsidRPr="00F450A7">
        <w:rPr>
          <w:szCs w:val="18"/>
        </w:rPr>
        <w:t xml:space="preserve">, T. </w:t>
      </w:r>
      <w:r w:rsidRPr="00F450A7">
        <w:rPr>
          <w:smallCaps/>
          <w:szCs w:val="18"/>
        </w:rPr>
        <w:t>Edensor</w:t>
      </w:r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>Reckoning with ruins</w:t>
      </w:r>
      <w:r w:rsidRPr="00F450A7">
        <w:rPr>
          <w:szCs w:val="18"/>
        </w:rPr>
        <w:t>, in «Progress in Human Geography</w:t>
      </w:r>
      <w:r w:rsidRPr="007F474A">
        <w:rPr>
          <w:szCs w:val="18"/>
        </w:rPr>
        <w:t>», 2012, 4, v. 37, pp. 465–485.</w:t>
      </w:r>
    </w:p>
    <w:p w14:paraId="49D87606" w14:textId="77777777" w:rsidR="00C27A72" w:rsidRPr="00F450A7" w:rsidRDefault="00C27A72" w:rsidP="00176E31">
      <w:pPr>
        <w:pStyle w:val="Nessunaspaziatura"/>
        <w:rPr>
          <w:szCs w:val="18"/>
        </w:rPr>
      </w:pPr>
      <w:proofErr w:type="spellStart"/>
      <w:r w:rsidRPr="007F474A">
        <w:rPr>
          <w:smallCaps/>
          <w:szCs w:val="18"/>
        </w:rPr>
        <w:t>Desrochers</w:t>
      </w:r>
      <w:proofErr w:type="spellEnd"/>
      <w:r w:rsidRPr="007F474A">
        <w:rPr>
          <w:szCs w:val="18"/>
        </w:rPr>
        <w:t xml:space="preserve"> 2000 - B. </w:t>
      </w:r>
      <w:proofErr w:type="spellStart"/>
      <w:r w:rsidRPr="007F474A">
        <w:rPr>
          <w:smallCaps/>
          <w:szCs w:val="18"/>
        </w:rPr>
        <w:t>Desrochers</w:t>
      </w:r>
      <w:proofErr w:type="spellEnd"/>
      <w:r w:rsidRPr="007F474A">
        <w:rPr>
          <w:szCs w:val="18"/>
        </w:rPr>
        <w:t xml:space="preserve">, </w:t>
      </w:r>
      <w:r w:rsidRPr="007F474A">
        <w:rPr>
          <w:i/>
          <w:szCs w:val="18"/>
        </w:rPr>
        <w:t>Ruins revisited: modernist conceptions of heritage</w:t>
      </w:r>
      <w:r w:rsidRPr="007F474A">
        <w:rPr>
          <w:szCs w:val="18"/>
        </w:rPr>
        <w:t>, in «The Journal of Architecture 5», 2000, 1, pp</w:t>
      </w:r>
      <w:r w:rsidRPr="00F450A7">
        <w:rPr>
          <w:szCs w:val="18"/>
        </w:rPr>
        <w:t>. 35-4</w:t>
      </w:r>
      <w:r>
        <w:rPr>
          <w:szCs w:val="18"/>
        </w:rPr>
        <w:t xml:space="preserve">6, </w:t>
      </w:r>
      <w:r w:rsidRPr="00F450A7">
        <w:rPr>
          <w:szCs w:val="18"/>
        </w:rPr>
        <w:t>http://dx.doi.org/10.1080/136023600373673</w:t>
      </w:r>
      <w:r>
        <w:rPr>
          <w:szCs w:val="18"/>
        </w:rPr>
        <w:t>,</w:t>
      </w:r>
      <w:r w:rsidRPr="00A5688C">
        <w:rPr>
          <w:szCs w:val="18"/>
        </w:rPr>
        <w:t xml:space="preserve"> </w:t>
      </w:r>
      <w:r>
        <w:rPr>
          <w:szCs w:val="18"/>
        </w:rPr>
        <w:t xml:space="preserve">accessed </w:t>
      </w:r>
      <w:proofErr w:type="spellStart"/>
      <w:r>
        <w:rPr>
          <w:szCs w:val="18"/>
        </w:rPr>
        <w:t>Febraury</w:t>
      </w:r>
      <w:proofErr w:type="spellEnd"/>
      <w:r>
        <w:rPr>
          <w:szCs w:val="18"/>
        </w:rPr>
        <w:t xml:space="preserve"> 18, 2011</w:t>
      </w:r>
      <w:r w:rsidRPr="00F450A7">
        <w:rPr>
          <w:szCs w:val="18"/>
        </w:rPr>
        <w:t xml:space="preserve">. </w:t>
      </w:r>
    </w:p>
    <w:p w14:paraId="10349D59" w14:textId="77777777" w:rsidR="00C27A72" w:rsidRPr="0079714D" w:rsidRDefault="00C27A72" w:rsidP="00176E31">
      <w:pPr>
        <w:pStyle w:val="Nessunaspaziatura"/>
        <w:rPr>
          <w:szCs w:val="18"/>
        </w:rPr>
      </w:pPr>
      <w:r w:rsidRPr="0079714D">
        <w:rPr>
          <w:smallCaps/>
          <w:szCs w:val="18"/>
        </w:rPr>
        <w:t>Dillon</w:t>
      </w:r>
      <w:r w:rsidRPr="0079714D">
        <w:rPr>
          <w:szCs w:val="18"/>
        </w:rPr>
        <w:t xml:space="preserve">  2011 - B. </w:t>
      </w:r>
      <w:r w:rsidRPr="0079714D">
        <w:rPr>
          <w:smallCaps/>
          <w:szCs w:val="18"/>
        </w:rPr>
        <w:t>Dillon</w:t>
      </w:r>
      <w:r w:rsidRPr="0079714D">
        <w:rPr>
          <w:szCs w:val="18"/>
        </w:rPr>
        <w:t xml:space="preserve">, (edited by), </w:t>
      </w:r>
      <w:r w:rsidRPr="0079714D">
        <w:rPr>
          <w:i/>
          <w:szCs w:val="18"/>
        </w:rPr>
        <w:t>Ruins. Documents of Contemporary Art</w:t>
      </w:r>
      <w:r w:rsidRPr="0079714D">
        <w:rPr>
          <w:szCs w:val="18"/>
        </w:rPr>
        <w:t>, Whitechapel Gallery, London 2011.</w:t>
      </w:r>
    </w:p>
    <w:p w14:paraId="4D8518A7" w14:textId="77777777" w:rsidR="00C27A72" w:rsidRPr="00E95741" w:rsidRDefault="00C27A72" w:rsidP="00176E31">
      <w:pPr>
        <w:pStyle w:val="Nessunaspaziatura"/>
        <w:rPr>
          <w:szCs w:val="18"/>
        </w:rPr>
      </w:pPr>
      <w:r w:rsidRPr="0079714D">
        <w:rPr>
          <w:smallCaps/>
          <w:szCs w:val="18"/>
        </w:rPr>
        <w:t>Dillon</w:t>
      </w:r>
      <w:r w:rsidRPr="0079714D">
        <w:rPr>
          <w:szCs w:val="18"/>
        </w:rPr>
        <w:t xml:space="preserve"> 2006 - B. </w:t>
      </w:r>
      <w:r w:rsidRPr="0079714D">
        <w:rPr>
          <w:smallCaps/>
          <w:szCs w:val="18"/>
        </w:rPr>
        <w:t>Dillon</w:t>
      </w:r>
      <w:r w:rsidRPr="0079714D">
        <w:rPr>
          <w:szCs w:val="18"/>
        </w:rPr>
        <w:t xml:space="preserve">, </w:t>
      </w:r>
      <w:r w:rsidRPr="0079714D">
        <w:rPr>
          <w:i/>
          <w:szCs w:val="18"/>
        </w:rPr>
        <w:t xml:space="preserve">Fragments from a history of ruin, in </w:t>
      </w:r>
      <w:r w:rsidRPr="0079714D">
        <w:rPr>
          <w:szCs w:val="18"/>
        </w:rPr>
        <w:t>«</w:t>
      </w:r>
      <w:r w:rsidRPr="0079714D">
        <w:rPr>
          <w:i/>
          <w:szCs w:val="18"/>
        </w:rPr>
        <w:t>Cabinet</w:t>
      </w:r>
      <w:r w:rsidRPr="0079714D">
        <w:rPr>
          <w:szCs w:val="18"/>
        </w:rPr>
        <w:t xml:space="preserve">», 2006, 20. </w:t>
      </w:r>
    </w:p>
    <w:p w14:paraId="060F96CA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Edensor</w:t>
      </w:r>
      <w:r w:rsidRPr="00F450A7">
        <w:rPr>
          <w:szCs w:val="18"/>
        </w:rPr>
        <w:t xml:space="preserve"> 2005 - T. </w:t>
      </w:r>
      <w:r w:rsidRPr="00F450A7">
        <w:rPr>
          <w:smallCaps/>
          <w:szCs w:val="18"/>
        </w:rPr>
        <w:t>Edensor</w:t>
      </w:r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>Industrial ruins, space, aesthetics and materiality</w:t>
      </w:r>
      <w:r w:rsidRPr="00F450A7">
        <w:rPr>
          <w:szCs w:val="18"/>
        </w:rPr>
        <w:t>, Berg, Oxford 2005.</w:t>
      </w:r>
    </w:p>
    <w:p w14:paraId="1F1867E0" w14:textId="77777777" w:rsidR="00C27A72" w:rsidRPr="007F474A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Edensor</w:t>
      </w:r>
      <w:r w:rsidRPr="00F450A7">
        <w:rPr>
          <w:szCs w:val="18"/>
        </w:rPr>
        <w:t xml:space="preserve"> 2007 - T. </w:t>
      </w:r>
      <w:r w:rsidRPr="00F450A7">
        <w:rPr>
          <w:smallCaps/>
          <w:szCs w:val="18"/>
        </w:rPr>
        <w:t>Edensor,</w:t>
      </w:r>
      <w:r w:rsidRPr="00F450A7">
        <w:rPr>
          <w:szCs w:val="18"/>
        </w:rPr>
        <w:t xml:space="preserve"> </w:t>
      </w:r>
      <w:r w:rsidRPr="00F450A7">
        <w:rPr>
          <w:i/>
          <w:szCs w:val="18"/>
        </w:rPr>
        <w:t>Sensing the Ruin</w:t>
      </w:r>
      <w:r w:rsidRPr="00F450A7">
        <w:rPr>
          <w:szCs w:val="18"/>
        </w:rPr>
        <w:t xml:space="preserve">, in «Journal of The </w:t>
      </w:r>
      <w:r w:rsidRPr="007F474A">
        <w:rPr>
          <w:szCs w:val="18"/>
        </w:rPr>
        <w:t xml:space="preserve">Senses and Society 2», 2007, 2, pp. 217-232, </w:t>
      </w:r>
      <w:hyperlink r:id="rId4" w:history="1">
        <w:r w:rsidRPr="007F474A">
          <w:rPr>
            <w:rStyle w:val="Collegamentoipertestuale"/>
            <w:color w:val="auto"/>
            <w:szCs w:val="18"/>
          </w:rPr>
          <w:t>http://dx.doi.org/10.2752/174589307X203100</w:t>
        </w:r>
      </w:hyperlink>
      <w:r w:rsidRPr="007F474A">
        <w:rPr>
          <w:rStyle w:val="Collegamentoipertestuale"/>
          <w:color w:val="auto"/>
          <w:szCs w:val="18"/>
        </w:rPr>
        <w:t>,</w:t>
      </w:r>
      <w:r w:rsidRPr="007F474A">
        <w:rPr>
          <w:szCs w:val="18"/>
        </w:rPr>
        <w:t xml:space="preserve"> accessed April 16, 2015.</w:t>
      </w:r>
    </w:p>
    <w:p w14:paraId="0655C176" w14:textId="77777777" w:rsidR="00C27A72" w:rsidRPr="007F474A" w:rsidRDefault="00C27A72" w:rsidP="00176E31">
      <w:pPr>
        <w:pStyle w:val="Nessunaspaziatura"/>
        <w:rPr>
          <w:szCs w:val="18"/>
        </w:rPr>
      </w:pPr>
      <w:r w:rsidRPr="007F474A">
        <w:rPr>
          <w:smallCaps/>
          <w:szCs w:val="18"/>
        </w:rPr>
        <w:t>Featherstone</w:t>
      </w:r>
      <w:r w:rsidRPr="007F474A">
        <w:rPr>
          <w:szCs w:val="18"/>
        </w:rPr>
        <w:t xml:space="preserve"> 2005 - M. </w:t>
      </w:r>
      <w:r w:rsidRPr="007F474A">
        <w:rPr>
          <w:smallCaps/>
          <w:szCs w:val="18"/>
        </w:rPr>
        <w:t>Featherstone</w:t>
      </w:r>
      <w:r w:rsidRPr="007F474A">
        <w:rPr>
          <w:szCs w:val="18"/>
        </w:rPr>
        <w:t xml:space="preserve">, </w:t>
      </w:r>
      <w:r w:rsidRPr="007F474A">
        <w:rPr>
          <w:i/>
          <w:szCs w:val="18"/>
        </w:rPr>
        <w:t>Ruin Value</w:t>
      </w:r>
      <w:r w:rsidRPr="007F474A">
        <w:rPr>
          <w:szCs w:val="18"/>
        </w:rPr>
        <w:t>, in «Journal for Cultural Research 9», 2005, 3, pp. 301-320. http://dx.doi.org/10.1080/14797580500179634, accessed July 2, 2016.</w:t>
      </w:r>
    </w:p>
    <w:p w14:paraId="22EB917A" w14:textId="77777777" w:rsidR="00C27A72" w:rsidRPr="007F474A" w:rsidRDefault="00C27A72" w:rsidP="00176E31">
      <w:pPr>
        <w:pStyle w:val="Nessunaspaziatura"/>
        <w:rPr>
          <w:szCs w:val="18"/>
          <w:lang w:val="it-IT"/>
        </w:rPr>
      </w:pPr>
      <w:proofErr w:type="spellStart"/>
      <w:r w:rsidRPr="007F474A">
        <w:rPr>
          <w:smallCaps/>
          <w:szCs w:val="18"/>
          <w:lang w:val="it-IT"/>
        </w:rPr>
        <w:t>Ferlenga</w:t>
      </w:r>
      <w:proofErr w:type="spellEnd"/>
      <w:r w:rsidRPr="007F474A">
        <w:rPr>
          <w:smallCaps/>
          <w:szCs w:val="18"/>
          <w:lang w:val="it-IT"/>
        </w:rPr>
        <w:t xml:space="preserve"> et al.</w:t>
      </w:r>
      <w:r w:rsidRPr="007F474A">
        <w:rPr>
          <w:szCs w:val="18"/>
          <w:lang w:val="it-IT"/>
        </w:rPr>
        <w:t xml:space="preserve"> 2004 - A. </w:t>
      </w:r>
      <w:proofErr w:type="spellStart"/>
      <w:r w:rsidRPr="007F474A">
        <w:rPr>
          <w:smallCaps/>
          <w:szCs w:val="18"/>
          <w:lang w:val="it-IT"/>
        </w:rPr>
        <w:t>Ferlenga</w:t>
      </w:r>
      <w:proofErr w:type="spellEnd"/>
      <w:r w:rsidRPr="007F474A">
        <w:rPr>
          <w:smallCaps/>
          <w:szCs w:val="18"/>
          <w:lang w:val="it-IT"/>
        </w:rPr>
        <w:t xml:space="preserve"> et al.</w:t>
      </w:r>
      <w:r w:rsidRPr="007F474A">
        <w:rPr>
          <w:szCs w:val="18"/>
          <w:lang w:val="it-IT"/>
        </w:rPr>
        <w:t xml:space="preserve"> (</w:t>
      </w:r>
      <w:proofErr w:type="spellStart"/>
      <w:r w:rsidRPr="007F474A">
        <w:rPr>
          <w:szCs w:val="18"/>
          <w:lang w:val="it-IT"/>
        </w:rPr>
        <w:t>edited</w:t>
      </w:r>
      <w:proofErr w:type="spellEnd"/>
      <w:r w:rsidRPr="007F474A">
        <w:rPr>
          <w:szCs w:val="18"/>
          <w:lang w:val="it-IT"/>
        </w:rPr>
        <w:t xml:space="preserve"> by), </w:t>
      </w:r>
      <w:r w:rsidRPr="007F474A">
        <w:rPr>
          <w:i/>
          <w:szCs w:val="18"/>
          <w:lang w:val="it-IT"/>
        </w:rPr>
        <w:t>Antico e nuovo. Architetture e architettura</w:t>
      </w:r>
      <w:r w:rsidRPr="007F474A">
        <w:rPr>
          <w:szCs w:val="18"/>
          <w:lang w:val="it-IT"/>
        </w:rPr>
        <w:t>.</w:t>
      </w:r>
      <w:r w:rsidRPr="007F39F5">
        <w:rPr>
          <w:szCs w:val="18"/>
        </w:rPr>
        <w:t xml:space="preserve"> Proceedings</w:t>
      </w:r>
      <w:r w:rsidRPr="007F474A">
        <w:rPr>
          <w:szCs w:val="18"/>
          <w:lang w:val="it-IT"/>
        </w:rPr>
        <w:t xml:space="preserve"> of the Conference, (Padova, 31 March-3 April 2004), 2 </w:t>
      </w:r>
      <w:proofErr w:type="spellStart"/>
      <w:r w:rsidRPr="007F474A">
        <w:rPr>
          <w:szCs w:val="18"/>
          <w:lang w:val="it-IT"/>
        </w:rPr>
        <w:t>vv</w:t>
      </w:r>
      <w:proofErr w:type="spellEnd"/>
      <w:r w:rsidRPr="007F474A">
        <w:rPr>
          <w:szCs w:val="18"/>
          <w:lang w:val="it-IT"/>
        </w:rPr>
        <w:t>., Il Poligrafo, Padova 2008.</w:t>
      </w:r>
    </w:p>
    <w:p w14:paraId="4238C558" w14:textId="77777777" w:rsidR="00C27A72" w:rsidRPr="007F474A" w:rsidRDefault="00C27A72" w:rsidP="00176E31">
      <w:pPr>
        <w:pStyle w:val="Nessunaspaziatura"/>
        <w:rPr>
          <w:szCs w:val="18"/>
        </w:rPr>
      </w:pPr>
      <w:proofErr w:type="spellStart"/>
      <w:r w:rsidRPr="007F474A">
        <w:rPr>
          <w:smallCaps/>
          <w:szCs w:val="18"/>
        </w:rPr>
        <w:t>Ferri</w:t>
      </w:r>
      <w:proofErr w:type="spellEnd"/>
      <w:r w:rsidRPr="007F474A">
        <w:rPr>
          <w:szCs w:val="18"/>
        </w:rPr>
        <w:t xml:space="preserve"> 2015 - S. </w:t>
      </w:r>
      <w:proofErr w:type="spellStart"/>
      <w:r w:rsidRPr="007F474A">
        <w:rPr>
          <w:smallCaps/>
          <w:szCs w:val="18"/>
        </w:rPr>
        <w:t>Ferri</w:t>
      </w:r>
      <w:proofErr w:type="spellEnd"/>
      <w:r w:rsidRPr="007F474A">
        <w:rPr>
          <w:smallCaps/>
          <w:szCs w:val="18"/>
        </w:rPr>
        <w:t>,</w:t>
      </w:r>
      <w:r w:rsidRPr="007F474A">
        <w:rPr>
          <w:szCs w:val="18"/>
        </w:rPr>
        <w:t xml:space="preserve"> </w:t>
      </w:r>
      <w:r w:rsidRPr="007F474A">
        <w:rPr>
          <w:i/>
          <w:szCs w:val="18"/>
        </w:rPr>
        <w:t>Ruins past modernity in Italy, 1744 – 1839</w:t>
      </w:r>
      <w:r w:rsidRPr="007F474A">
        <w:rPr>
          <w:szCs w:val="18"/>
        </w:rPr>
        <w:t>, Voltaire foundation, University of Oxford, Oxford 2015.</w:t>
      </w:r>
    </w:p>
    <w:p w14:paraId="16F79A83" w14:textId="77777777" w:rsidR="00C27A72" w:rsidRPr="007F474A" w:rsidRDefault="00C27A72" w:rsidP="00176E31">
      <w:pPr>
        <w:pStyle w:val="Nessunaspaziatura"/>
        <w:rPr>
          <w:szCs w:val="18"/>
          <w:lang w:val="it-IT"/>
        </w:rPr>
      </w:pPr>
      <w:r w:rsidRPr="007F474A">
        <w:rPr>
          <w:smallCaps/>
          <w:szCs w:val="18"/>
          <w:lang w:val="it-IT"/>
        </w:rPr>
        <w:t>Fiorani</w:t>
      </w:r>
      <w:r w:rsidRPr="007F474A">
        <w:rPr>
          <w:szCs w:val="18"/>
          <w:lang w:val="it-IT"/>
        </w:rPr>
        <w:t xml:space="preserve"> 2009a - D. </w:t>
      </w:r>
      <w:r w:rsidRPr="007F474A">
        <w:rPr>
          <w:smallCaps/>
          <w:szCs w:val="18"/>
          <w:lang w:val="it-IT"/>
        </w:rPr>
        <w:t>Fiorani</w:t>
      </w:r>
      <w:r w:rsidRPr="007F474A">
        <w:rPr>
          <w:szCs w:val="18"/>
          <w:lang w:val="it-IT"/>
        </w:rPr>
        <w:t xml:space="preserve">, </w:t>
      </w:r>
      <w:r w:rsidRPr="007F474A">
        <w:rPr>
          <w:i/>
          <w:szCs w:val="18"/>
          <w:lang w:val="it-IT"/>
        </w:rPr>
        <w:t>Architettura, restauro, rovina,</w:t>
      </w:r>
      <w:r w:rsidRPr="007F474A">
        <w:rPr>
          <w:szCs w:val="18"/>
          <w:lang w:val="it-IT"/>
        </w:rPr>
        <w:t xml:space="preserve"> in </w:t>
      </w:r>
      <w:r w:rsidRPr="007F474A">
        <w:rPr>
          <w:smallCaps/>
          <w:szCs w:val="18"/>
          <w:lang w:val="it-IT"/>
        </w:rPr>
        <w:t xml:space="preserve">Barbanera 2009, </w:t>
      </w:r>
      <w:r w:rsidRPr="007F474A">
        <w:rPr>
          <w:szCs w:val="18"/>
          <w:lang w:val="it-IT"/>
        </w:rPr>
        <w:t xml:space="preserve">pp. 339-355. </w:t>
      </w:r>
    </w:p>
    <w:p w14:paraId="33EF4964" w14:textId="77777777" w:rsidR="00C27A72" w:rsidRPr="007F474A" w:rsidRDefault="00C27A72" w:rsidP="00176E31">
      <w:pPr>
        <w:pStyle w:val="Nessunaspaziatura"/>
        <w:rPr>
          <w:szCs w:val="18"/>
          <w:lang w:val="it-IT"/>
        </w:rPr>
      </w:pPr>
      <w:r w:rsidRPr="007F474A">
        <w:rPr>
          <w:smallCaps/>
          <w:szCs w:val="18"/>
          <w:lang w:val="it-IT"/>
        </w:rPr>
        <w:t>Fiorani</w:t>
      </w:r>
      <w:r w:rsidRPr="007F474A">
        <w:rPr>
          <w:szCs w:val="18"/>
          <w:lang w:val="it-IT"/>
        </w:rPr>
        <w:t xml:space="preserve"> 2009b - D. </w:t>
      </w:r>
      <w:r w:rsidRPr="007F474A">
        <w:rPr>
          <w:smallCaps/>
          <w:szCs w:val="18"/>
          <w:lang w:val="it-IT"/>
        </w:rPr>
        <w:t>Fiorani</w:t>
      </w:r>
      <w:r w:rsidRPr="007F474A">
        <w:rPr>
          <w:szCs w:val="18"/>
          <w:lang w:val="it-IT"/>
        </w:rPr>
        <w:t xml:space="preserve">, </w:t>
      </w:r>
      <w:r w:rsidRPr="007F474A">
        <w:rPr>
          <w:i/>
          <w:szCs w:val="18"/>
          <w:lang w:val="it-IT"/>
        </w:rPr>
        <w:t>Restaurare la città storica: strategia e casi d’intervento in Europa</w:t>
      </w:r>
      <w:r w:rsidRPr="007F474A">
        <w:rPr>
          <w:szCs w:val="18"/>
          <w:lang w:val="it-IT"/>
        </w:rPr>
        <w:t xml:space="preserve">, in </w:t>
      </w:r>
      <w:r w:rsidRPr="007F474A">
        <w:rPr>
          <w:smallCaps/>
          <w:szCs w:val="18"/>
          <w:lang w:val="it-IT"/>
        </w:rPr>
        <w:t>Giannattasio</w:t>
      </w:r>
      <w:r w:rsidRPr="007F474A">
        <w:rPr>
          <w:szCs w:val="18"/>
          <w:lang w:val="it-IT"/>
        </w:rPr>
        <w:t xml:space="preserve"> 2009, pp.  121-134. </w:t>
      </w:r>
    </w:p>
    <w:p w14:paraId="7DDF44D6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7F474A">
        <w:rPr>
          <w:smallCaps/>
          <w:szCs w:val="18"/>
          <w:lang w:val="it-IT"/>
        </w:rPr>
        <w:t>Fiorino</w:t>
      </w:r>
      <w:r w:rsidRPr="007F474A">
        <w:rPr>
          <w:szCs w:val="18"/>
          <w:lang w:val="it-IT"/>
        </w:rPr>
        <w:t xml:space="preserve"> 2015 - D. </w:t>
      </w:r>
      <w:r w:rsidRPr="007F474A">
        <w:rPr>
          <w:smallCaps/>
          <w:szCs w:val="18"/>
          <w:lang w:val="it-IT"/>
        </w:rPr>
        <w:t>Fiorino</w:t>
      </w:r>
      <w:r w:rsidRPr="007F474A">
        <w:rPr>
          <w:szCs w:val="18"/>
          <w:lang w:val="it-IT"/>
        </w:rPr>
        <w:t xml:space="preserve">, </w:t>
      </w:r>
      <w:r w:rsidRPr="007F474A">
        <w:rPr>
          <w:i/>
          <w:szCs w:val="18"/>
          <w:lang w:val="it-IT"/>
        </w:rPr>
        <w:t>L’onda lunga della ricostruzione</w:t>
      </w:r>
      <w:r w:rsidRPr="00F450A7">
        <w:rPr>
          <w:i/>
          <w:szCs w:val="18"/>
          <w:lang w:val="it-IT"/>
        </w:rPr>
        <w:t>: restauri a Cagliari nel secondo dopoguerra</w:t>
      </w:r>
      <w:r>
        <w:rPr>
          <w:szCs w:val="18"/>
          <w:lang w:val="it-IT"/>
        </w:rPr>
        <w:t>, in «Palladio», 2015</w:t>
      </w:r>
      <w:r w:rsidRPr="00F450A7">
        <w:rPr>
          <w:szCs w:val="18"/>
          <w:lang w:val="it-IT"/>
        </w:rPr>
        <w:t xml:space="preserve">, </w:t>
      </w:r>
      <w:r>
        <w:rPr>
          <w:szCs w:val="18"/>
          <w:lang w:val="it-IT"/>
        </w:rPr>
        <w:t xml:space="preserve">55, </w:t>
      </w:r>
      <w:r w:rsidRPr="00F450A7">
        <w:rPr>
          <w:szCs w:val="18"/>
          <w:lang w:val="it-IT"/>
        </w:rPr>
        <w:t>pp. 95-124.</w:t>
      </w:r>
    </w:p>
    <w:p w14:paraId="7960B8D4" w14:textId="77777777" w:rsidR="00C27A72" w:rsidRPr="007F474A" w:rsidRDefault="00C27A72" w:rsidP="00176E31">
      <w:pPr>
        <w:pStyle w:val="Nessunaspaziatura"/>
        <w:rPr>
          <w:szCs w:val="18"/>
          <w:lang w:val="it-IT"/>
        </w:rPr>
      </w:pPr>
      <w:r w:rsidRPr="007F474A">
        <w:rPr>
          <w:smallCaps/>
          <w:szCs w:val="18"/>
          <w:lang w:val="it-IT"/>
        </w:rPr>
        <w:t>Fiorino</w:t>
      </w:r>
      <w:r w:rsidRPr="007F474A">
        <w:rPr>
          <w:szCs w:val="18"/>
          <w:lang w:val="it-IT"/>
        </w:rPr>
        <w:t xml:space="preserve"> </w:t>
      </w:r>
      <w:r w:rsidRPr="007F474A">
        <w:rPr>
          <w:smallCaps/>
          <w:szCs w:val="18"/>
          <w:lang w:val="it-IT"/>
        </w:rPr>
        <w:t>et al</w:t>
      </w:r>
      <w:r w:rsidRPr="007F474A">
        <w:rPr>
          <w:szCs w:val="18"/>
          <w:lang w:val="it-IT"/>
        </w:rPr>
        <w:t xml:space="preserve"> 2015 - D. </w:t>
      </w:r>
      <w:r w:rsidRPr="007F474A">
        <w:rPr>
          <w:smallCaps/>
          <w:szCs w:val="18"/>
          <w:lang w:val="it-IT"/>
        </w:rPr>
        <w:t>Fiorino</w:t>
      </w:r>
      <w:r w:rsidRPr="007F474A">
        <w:rPr>
          <w:szCs w:val="18"/>
          <w:lang w:val="it-IT"/>
        </w:rPr>
        <w:t xml:space="preserve"> </w:t>
      </w:r>
      <w:r w:rsidRPr="007F474A">
        <w:rPr>
          <w:smallCaps/>
          <w:szCs w:val="18"/>
          <w:lang w:val="it-IT"/>
        </w:rPr>
        <w:t>et al</w:t>
      </w:r>
      <w:r w:rsidRPr="007F474A">
        <w:rPr>
          <w:szCs w:val="18"/>
          <w:lang w:val="it-IT"/>
        </w:rPr>
        <w:t xml:space="preserve">., </w:t>
      </w:r>
      <w:r w:rsidRPr="007F474A">
        <w:rPr>
          <w:i/>
          <w:szCs w:val="18"/>
          <w:lang w:val="it-IT"/>
        </w:rPr>
        <w:t>Fortificazioni e cronologie. Protocolli conoscitivi per la conservazione</w:t>
      </w:r>
      <w:r w:rsidRPr="007F474A">
        <w:rPr>
          <w:szCs w:val="18"/>
          <w:lang w:val="it-IT"/>
        </w:rPr>
        <w:t xml:space="preserve">, in D. </w:t>
      </w:r>
      <w:r w:rsidRPr="007F474A">
        <w:rPr>
          <w:smallCaps/>
          <w:szCs w:val="18"/>
          <w:lang w:val="it-IT"/>
        </w:rPr>
        <w:t>Fiorino</w:t>
      </w:r>
      <w:r w:rsidRPr="007F474A">
        <w:rPr>
          <w:szCs w:val="18"/>
          <w:lang w:val="it-IT"/>
        </w:rPr>
        <w:t xml:space="preserve">, M. </w:t>
      </w:r>
      <w:proofErr w:type="spellStart"/>
      <w:r w:rsidRPr="007F474A">
        <w:rPr>
          <w:smallCaps/>
          <w:szCs w:val="18"/>
          <w:lang w:val="it-IT"/>
        </w:rPr>
        <w:t>Pintus</w:t>
      </w:r>
      <w:proofErr w:type="spellEnd"/>
      <w:r w:rsidRPr="007F474A">
        <w:rPr>
          <w:szCs w:val="18"/>
          <w:lang w:val="it-IT"/>
        </w:rPr>
        <w:t xml:space="preserve"> (</w:t>
      </w:r>
      <w:proofErr w:type="spellStart"/>
      <w:r w:rsidRPr="007F474A">
        <w:rPr>
          <w:szCs w:val="18"/>
          <w:lang w:val="it-IT"/>
        </w:rPr>
        <w:t>edited</w:t>
      </w:r>
      <w:proofErr w:type="spellEnd"/>
      <w:r w:rsidRPr="007F474A">
        <w:rPr>
          <w:szCs w:val="18"/>
          <w:lang w:val="it-IT"/>
        </w:rPr>
        <w:t xml:space="preserve"> by), </w:t>
      </w:r>
      <w:r w:rsidRPr="007F474A">
        <w:rPr>
          <w:i/>
          <w:szCs w:val="18"/>
          <w:lang w:val="it-IT"/>
        </w:rPr>
        <w:t>Verso un atlante dei sistemi difensivi della Sardegna</w:t>
      </w:r>
      <w:r w:rsidRPr="007F474A">
        <w:rPr>
          <w:szCs w:val="18"/>
          <w:lang w:val="it-IT"/>
        </w:rPr>
        <w:t xml:space="preserve">, Giannini, Napoli 2015, pp. 128–172. </w:t>
      </w:r>
    </w:p>
    <w:p w14:paraId="0E9F9D39" w14:textId="77777777" w:rsidR="00C27A72" w:rsidRPr="007F474A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Fiorino</w:t>
      </w:r>
      <w:r w:rsidRPr="00F450A7">
        <w:rPr>
          <w:szCs w:val="18"/>
          <w:lang w:val="it-IT"/>
        </w:rPr>
        <w:t xml:space="preserve">, </w:t>
      </w:r>
      <w:r w:rsidRPr="00F450A7">
        <w:rPr>
          <w:smallCaps/>
          <w:szCs w:val="18"/>
          <w:lang w:val="it-IT"/>
        </w:rPr>
        <w:t>Pilia</w:t>
      </w:r>
      <w:r w:rsidRPr="00F450A7">
        <w:rPr>
          <w:szCs w:val="18"/>
          <w:lang w:val="it-IT"/>
        </w:rPr>
        <w:t xml:space="preserve"> 2014 - D. </w:t>
      </w:r>
      <w:r w:rsidRPr="00F450A7">
        <w:rPr>
          <w:smallCaps/>
          <w:szCs w:val="18"/>
          <w:lang w:val="it-IT"/>
        </w:rPr>
        <w:t>Fiorino</w:t>
      </w:r>
      <w:r w:rsidRPr="00F450A7">
        <w:rPr>
          <w:szCs w:val="18"/>
          <w:lang w:val="it-IT"/>
        </w:rPr>
        <w:t xml:space="preserve">, E. </w:t>
      </w:r>
      <w:r w:rsidRPr="00F450A7">
        <w:rPr>
          <w:smallCaps/>
          <w:szCs w:val="18"/>
          <w:lang w:val="it-IT"/>
        </w:rPr>
        <w:t>Pilia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Il rudere come Time-Landmark del paesaggio storico</w:t>
      </w:r>
      <w:r w:rsidRPr="00F450A7">
        <w:rPr>
          <w:szCs w:val="18"/>
          <w:lang w:val="it-IT"/>
        </w:rPr>
        <w:t xml:space="preserve">, in «The International and </w:t>
      </w:r>
      <w:proofErr w:type="spellStart"/>
      <w:r w:rsidRPr="00F450A7">
        <w:rPr>
          <w:szCs w:val="18"/>
          <w:lang w:val="it-IT"/>
        </w:rPr>
        <w:t>Interdisciplinary</w:t>
      </w:r>
      <w:proofErr w:type="spellEnd"/>
      <w:r w:rsidRPr="00F450A7">
        <w:rPr>
          <w:szCs w:val="18"/>
          <w:lang w:val="it-IT"/>
        </w:rPr>
        <w:t xml:space="preserve"> </w:t>
      </w:r>
      <w:proofErr w:type="spellStart"/>
      <w:r w:rsidRPr="00F450A7">
        <w:rPr>
          <w:szCs w:val="18"/>
          <w:lang w:val="it-IT"/>
        </w:rPr>
        <w:t>periodical</w:t>
      </w:r>
      <w:proofErr w:type="spellEnd"/>
      <w:r w:rsidRPr="00F450A7">
        <w:rPr>
          <w:szCs w:val="18"/>
          <w:lang w:val="it-IT"/>
        </w:rPr>
        <w:t>. Agribusiness Paesaggio &amp; Ambiente XVII</w:t>
      </w:r>
      <w:r w:rsidRPr="007F474A">
        <w:rPr>
          <w:szCs w:val="18"/>
          <w:lang w:val="it-IT"/>
        </w:rPr>
        <w:t>», 2014, 2, pp. 108–114.</w:t>
      </w:r>
    </w:p>
    <w:p w14:paraId="1C5F3F18" w14:textId="77777777" w:rsidR="00C27A72" w:rsidRPr="007F474A" w:rsidRDefault="00C27A72" w:rsidP="00176E31">
      <w:pPr>
        <w:pStyle w:val="Nessunaspaziatura"/>
        <w:rPr>
          <w:szCs w:val="18"/>
          <w:lang w:val="it-IT"/>
        </w:rPr>
      </w:pPr>
      <w:r w:rsidRPr="007F474A">
        <w:rPr>
          <w:smallCaps/>
          <w:szCs w:val="18"/>
          <w:lang w:val="it-IT"/>
        </w:rPr>
        <w:t>Gazzola</w:t>
      </w:r>
      <w:r w:rsidRPr="007F474A">
        <w:rPr>
          <w:szCs w:val="18"/>
          <w:lang w:val="it-IT"/>
        </w:rPr>
        <w:t xml:space="preserve"> 1967 - P. </w:t>
      </w:r>
      <w:r w:rsidRPr="007F474A">
        <w:rPr>
          <w:smallCaps/>
          <w:szCs w:val="18"/>
          <w:lang w:val="it-IT"/>
        </w:rPr>
        <w:t>Gazzola</w:t>
      </w:r>
      <w:r w:rsidRPr="007F474A">
        <w:rPr>
          <w:szCs w:val="18"/>
          <w:lang w:val="it-IT"/>
        </w:rPr>
        <w:t xml:space="preserve">, </w:t>
      </w:r>
      <w:r w:rsidRPr="007F474A">
        <w:rPr>
          <w:i/>
          <w:szCs w:val="18"/>
          <w:lang w:val="it-IT"/>
        </w:rPr>
        <w:t>La difesa del rudere</w:t>
      </w:r>
      <w:r w:rsidRPr="007F474A">
        <w:rPr>
          <w:szCs w:val="18"/>
          <w:lang w:val="it-IT"/>
        </w:rPr>
        <w:t>, in «</w:t>
      </w:r>
      <w:proofErr w:type="spellStart"/>
      <w:r w:rsidRPr="007F474A">
        <w:rPr>
          <w:szCs w:val="18"/>
          <w:lang w:val="it-IT"/>
        </w:rPr>
        <w:t>Castellum</w:t>
      </w:r>
      <w:proofErr w:type="spellEnd"/>
      <w:r w:rsidRPr="007F474A">
        <w:rPr>
          <w:szCs w:val="18"/>
          <w:lang w:val="it-IT"/>
        </w:rPr>
        <w:t>», 1967, 5, pp. 5-14.</w:t>
      </w:r>
    </w:p>
    <w:p w14:paraId="0D0435B7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Giannattasio</w:t>
      </w:r>
      <w:r w:rsidRPr="00F450A7">
        <w:rPr>
          <w:szCs w:val="18"/>
          <w:lang w:val="it-IT"/>
        </w:rPr>
        <w:t xml:space="preserve"> 2009 - </w:t>
      </w:r>
      <w:bookmarkStart w:id="1" w:name="_Hlk494962021"/>
      <w:r w:rsidRPr="00F450A7">
        <w:rPr>
          <w:szCs w:val="18"/>
          <w:lang w:val="it-IT"/>
        </w:rPr>
        <w:t xml:space="preserve">C. </w:t>
      </w:r>
      <w:r w:rsidRPr="00F450A7">
        <w:rPr>
          <w:smallCaps/>
          <w:szCs w:val="18"/>
          <w:lang w:val="it-IT"/>
        </w:rPr>
        <w:t>Giannattasio</w:t>
      </w:r>
      <w:r w:rsidRPr="00F450A7">
        <w:rPr>
          <w:szCs w:val="18"/>
          <w:lang w:val="it-IT"/>
        </w:rPr>
        <w:t xml:space="preserve">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Antiche ferite e nuovi significati. Cagliari e la città storica</w:t>
      </w:r>
      <w:r w:rsidRPr="00F450A7">
        <w:rPr>
          <w:szCs w:val="18"/>
          <w:lang w:val="it-IT"/>
        </w:rPr>
        <w:t>, Gangemi, Roma 2009.</w:t>
      </w:r>
      <w:bookmarkEnd w:id="1"/>
      <w:r w:rsidRPr="00F450A7">
        <w:rPr>
          <w:szCs w:val="18"/>
          <w:lang w:val="it-IT"/>
        </w:rPr>
        <w:t xml:space="preserve"> </w:t>
      </w:r>
    </w:p>
    <w:p w14:paraId="758D7795" w14:textId="77777777" w:rsidR="00C27A72" w:rsidRPr="007F39F5" w:rsidRDefault="00C27A72" w:rsidP="00176E31">
      <w:pPr>
        <w:pStyle w:val="Nessunaspaziatura"/>
        <w:rPr>
          <w:szCs w:val="18"/>
          <w:lang w:val="it-IT"/>
        </w:rPr>
      </w:pPr>
      <w:proofErr w:type="spellStart"/>
      <w:r w:rsidRPr="007F39F5">
        <w:rPr>
          <w:smallCaps/>
          <w:szCs w:val="18"/>
          <w:lang w:val="it-IT"/>
        </w:rPr>
        <w:t>Ginsberg</w:t>
      </w:r>
      <w:proofErr w:type="spellEnd"/>
      <w:r w:rsidRPr="007F39F5">
        <w:rPr>
          <w:szCs w:val="18"/>
          <w:lang w:val="it-IT"/>
        </w:rPr>
        <w:t xml:space="preserve"> 2004 - R. </w:t>
      </w:r>
      <w:proofErr w:type="spellStart"/>
      <w:r w:rsidRPr="007F39F5">
        <w:rPr>
          <w:smallCaps/>
          <w:szCs w:val="18"/>
          <w:lang w:val="it-IT"/>
        </w:rPr>
        <w:t>Ginsberg</w:t>
      </w:r>
      <w:proofErr w:type="spellEnd"/>
      <w:r w:rsidRPr="007F39F5">
        <w:rPr>
          <w:smallCaps/>
          <w:szCs w:val="18"/>
          <w:lang w:val="it-IT"/>
        </w:rPr>
        <w:t>,</w:t>
      </w:r>
      <w:r w:rsidRPr="007F39F5">
        <w:rPr>
          <w:szCs w:val="18"/>
          <w:lang w:val="it-IT"/>
        </w:rPr>
        <w:t xml:space="preserve"> </w:t>
      </w:r>
      <w:r w:rsidRPr="007F39F5">
        <w:rPr>
          <w:i/>
          <w:szCs w:val="18"/>
          <w:lang w:val="it-IT"/>
        </w:rPr>
        <w:t xml:space="preserve">The </w:t>
      </w:r>
      <w:proofErr w:type="spellStart"/>
      <w:r w:rsidRPr="007F39F5">
        <w:rPr>
          <w:i/>
          <w:szCs w:val="18"/>
          <w:lang w:val="it-IT"/>
        </w:rPr>
        <w:t>Aesthetic</w:t>
      </w:r>
      <w:proofErr w:type="spellEnd"/>
      <w:r w:rsidRPr="007F39F5">
        <w:rPr>
          <w:i/>
          <w:szCs w:val="18"/>
          <w:lang w:val="it-IT"/>
        </w:rPr>
        <w:t xml:space="preserve"> of </w:t>
      </w:r>
      <w:proofErr w:type="spellStart"/>
      <w:r w:rsidRPr="007F39F5">
        <w:rPr>
          <w:i/>
          <w:szCs w:val="18"/>
          <w:lang w:val="it-IT"/>
        </w:rPr>
        <w:t>Ruins</w:t>
      </w:r>
      <w:proofErr w:type="spellEnd"/>
      <w:r w:rsidRPr="007F39F5">
        <w:rPr>
          <w:i/>
          <w:szCs w:val="18"/>
          <w:lang w:val="it-IT"/>
        </w:rPr>
        <w:t>,</w:t>
      </w:r>
      <w:r w:rsidRPr="007F39F5">
        <w:rPr>
          <w:szCs w:val="18"/>
          <w:lang w:val="it-IT"/>
        </w:rPr>
        <w:t xml:space="preserve"> </w:t>
      </w:r>
      <w:proofErr w:type="spellStart"/>
      <w:r w:rsidRPr="007F39F5">
        <w:rPr>
          <w:szCs w:val="18"/>
          <w:lang w:val="it-IT"/>
        </w:rPr>
        <w:t>Rodopi</w:t>
      </w:r>
      <w:proofErr w:type="spellEnd"/>
      <w:r w:rsidRPr="007F39F5">
        <w:rPr>
          <w:szCs w:val="18"/>
          <w:lang w:val="it-IT"/>
        </w:rPr>
        <w:t xml:space="preserve"> B.V., Amsterdam/New York 2004.</w:t>
      </w:r>
    </w:p>
    <w:p w14:paraId="4F31819E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proofErr w:type="spellStart"/>
      <w:r w:rsidRPr="00F450A7">
        <w:rPr>
          <w:smallCaps/>
          <w:szCs w:val="18"/>
          <w:lang w:val="it-IT"/>
        </w:rPr>
        <w:t>Gizzi</w:t>
      </w:r>
      <w:proofErr w:type="spellEnd"/>
      <w:r w:rsidRPr="00F450A7">
        <w:rPr>
          <w:szCs w:val="18"/>
          <w:lang w:val="it-IT"/>
        </w:rPr>
        <w:t xml:space="preserve"> 2006 - S. </w:t>
      </w:r>
      <w:proofErr w:type="spellStart"/>
      <w:r w:rsidRPr="00F450A7">
        <w:rPr>
          <w:smallCaps/>
          <w:szCs w:val="18"/>
          <w:lang w:val="it-IT"/>
        </w:rPr>
        <w:t>Gizzi</w:t>
      </w:r>
      <w:proofErr w:type="spellEnd"/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La condizione del rudere in Sardegna</w:t>
      </w:r>
      <w:r w:rsidRPr="00F450A7">
        <w:rPr>
          <w:szCs w:val="18"/>
          <w:lang w:val="it-IT"/>
        </w:rPr>
        <w:t>, in</w:t>
      </w:r>
      <w:r w:rsidRPr="00F450A7">
        <w:rPr>
          <w:smallCaps/>
          <w:szCs w:val="18"/>
          <w:lang w:val="it-IT"/>
        </w:rPr>
        <w:t xml:space="preserve"> </w:t>
      </w:r>
      <w:r w:rsidRPr="00F450A7">
        <w:rPr>
          <w:szCs w:val="18"/>
          <w:lang w:val="it-IT"/>
        </w:rPr>
        <w:t xml:space="preserve">G. </w:t>
      </w:r>
      <w:proofErr w:type="spellStart"/>
      <w:r w:rsidRPr="00F450A7">
        <w:rPr>
          <w:szCs w:val="18"/>
          <w:lang w:val="it-IT"/>
        </w:rPr>
        <w:t>F</w:t>
      </w:r>
      <w:r w:rsidRPr="00F450A7">
        <w:rPr>
          <w:smallCaps/>
          <w:szCs w:val="18"/>
          <w:lang w:val="it-IT"/>
        </w:rPr>
        <w:t>rulio</w:t>
      </w:r>
      <w:proofErr w:type="spellEnd"/>
      <w:r w:rsidRPr="00F450A7">
        <w:rPr>
          <w:smallCaps/>
          <w:szCs w:val="18"/>
          <w:lang w:val="it-IT"/>
        </w:rPr>
        <w:t xml:space="preserve"> </w:t>
      </w:r>
      <w:r w:rsidRPr="00F450A7">
        <w:rPr>
          <w:szCs w:val="18"/>
          <w:lang w:val="it-IT"/>
        </w:rPr>
        <w:t>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 xml:space="preserve">Santa Maria di </w:t>
      </w:r>
      <w:proofErr w:type="spellStart"/>
      <w:r w:rsidRPr="00F450A7">
        <w:rPr>
          <w:i/>
          <w:szCs w:val="18"/>
          <w:lang w:val="it-IT"/>
        </w:rPr>
        <w:t>Curos</w:t>
      </w:r>
      <w:proofErr w:type="spellEnd"/>
      <w:r w:rsidRPr="00F450A7">
        <w:rPr>
          <w:i/>
          <w:szCs w:val="18"/>
          <w:lang w:val="it-IT"/>
        </w:rPr>
        <w:t xml:space="preserve"> in territorio di Monteleone. Studi e restauri di un edificio allo stato di rudere</w:t>
      </w:r>
      <w:r w:rsidRPr="00F450A7">
        <w:rPr>
          <w:szCs w:val="18"/>
          <w:lang w:val="it-IT"/>
        </w:rPr>
        <w:t xml:space="preserve">, </w:t>
      </w:r>
      <w:r>
        <w:rPr>
          <w:szCs w:val="18"/>
          <w:lang w:val="it-IT"/>
        </w:rPr>
        <w:t>Soprintendenza per i beni ambientali architettonici artistici storici ed etnoantropologici per le province di Sassari e Nuoro, Sassari</w:t>
      </w:r>
      <w:r w:rsidRPr="00CD34F4">
        <w:rPr>
          <w:color w:val="FF0000"/>
          <w:szCs w:val="18"/>
          <w:lang w:val="it-IT"/>
        </w:rPr>
        <w:t xml:space="preserve"> </w:t>
      </w:r>
      <w:r w:rsidRPr="00F450A7">
        <w:rPr>
          <w:szCs w:val="18"/>
          <w:lang w:val="it-IT"/>
        </w:rPr>
        <w:t>2006, pp.</w:t>
      </w:r>
      <w:r>
        <w:rPr>
          <w:szCs w:val="18"/>
          <w:lang w:val="it-IT"/>
        </w:rPr>
        <w:t xml:space="preserve"> </w:t>
      </w:r>
      <w:r w:rsidRPr="00F450A7">
        <w:rPr>
          <w:szCs w:val="18"/>
          <w:lang w:val="it-IT"/>
        </w:rPr>
        <w:t>3-5.</w:t>
      </w:r>
    </w:p>
    <w:p w14:paraId="39467938" w14:textId="77777777" w:rsidR="00C27A72" w:rsidRPr="00F450A7" w:rsidRDefault="00C27A72" w:rsidP="00176E31">
      <w:pPr>
        <w:pStyle w:val="Nessunaspaziatura"/>
        <w:rPr>
          <w:szCs w:val="18"/>
        </w:rPr>
      </w:pPr>
      <w:proofErr w:type="spellStart"/>
      <w:r w:rsidRPr="00F450A7">
        <w:rPr>
          <w:smallCaps/>
          <w:szCs w:val="18"/>
        </w:rPr>
        <w:t>Göbel</w:t>
      </w:r>
      <w:proofErr w:type="spellEnd"/>
      <w:r w:rsidRPr="00F450A7">
        <w:rPr>
          <w:szCs w:val="18"/>
        </w:rPr>
        <w:t xml:space="preserve"> 2015 - H. K. </w:t>
      </w:r>
      <w:proofErr w:type="spellStart"/>
      <w:r w:rsidRPr="00F450A7">
        <w:rPr>
          <w:smallCaps/>
          <w:szCs w:val="18"/>
        </w:rPr>
        <w:t>Göbel</w:t>
      </w:r>
      <w:proofErr w:type="spellEnd"/>
      <w:r w:rsidRPr="00F450A7">
        <w:rPr>
          <w:smallCaps/>
          <w:szCs w:val="18"/>
        </w:rPr>
        <w:t>,</w:t>
      </w:r>
      <w:r w:rsidRPr="00F450A7">
        <w:rPr>
          <w:szCs w:val="18"/>
        </w:rPr>
        <w:t xml:space="preserve"> </w:t>
      </w:r>
      <w:r w:rsidRPr="00F450A7">
        <w:rPr>
          <w:i/>
          <w:szCs w:val="18"/>
        </w:rPr>
        <w:t>The Re-Use of Urban Ruins. Atmospheric Inquiries of the City,</w:t>
      </w:r>
      <w:r w:rsidRPr="00F450A7">
        <w:rPr>
          <w:szCs w:val="18"/>
        </w:rPr>
        <w:t xml:space="preserve"> Routledge, Taylor &amp; Francis group (Routledge Advances in Sociology), New York 2015.</w:t>
      </w:r>
    </w:p>
    <w:p w14:paraId="5FA5259F" w14:textId="77777777" w:rsidR="00C27A72" w:rsidRPr="008C7916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Gordon</w:t>
      </w:r>
      <w:r w:rsidRPr="00F450A7">
        <w:rPr>
          <w:szCs w:val="18"/>
        </w:rPr>
        <w:t xml:space="preserve"> 2010 - D. </w:t>
      </w:r>
      <w:r w:rsidRPr="00F450A7">
        <w:rPr>
          <w:smallCaps/>
          <w:szCs w:val="18"/>
        </w:rPr>
        <w:t>Gordon</w:t>
      </w:r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>Reanimating industrial landscapes</w:t>
      </w:r>
      <w:r w:rsidRPr="00F450A7">
        <w:rPr>
          <w:szCs w:val="18"/>
        </w:rPr>
        <w:t xml:space="preserve">: </w:t>
      </w:r>
      <w:r w:rsidRPr="00F450A7">
        <w:rPr>
          <w:i/>
          <w:szCs w:val="18"/>
        </w:rPr>
        <w:t>A session at TAG 2009 in Durham, UK</w:t>
      </w:r>
      <w:r w:rsidRPr="00F450A7">
        <w:rPr>
          <w:szCs w:val="18"/>
        </w:rPr>
        <w:t>, in «Papers from th</w:t>
      </w:r>
      <w:r>
        <w:rPr>
          <w:szCs w:val="18"/>
        </w:rPr>
        <w:t>e Institute of Archaeology 20» 2010</w:t>
      </w:r>
      <w:r w:rsidRPr="00F450A7">
        <w:rPr>
          <w:szCs w:val="18"/>
        </w:rPr>
        <w:t>, pp. 180–185.</w:t>
      </w:r>
    </w:p>
    <w:p w14:paraId="5DA11B27" w14:textId="77777777" w:rsidR="00C27A72" w:rsidRPr="008C7916" w:rsidRDefault="00C27A72" w:rsidP="00176E31">
      <w:pPr>
        <w:pStyle w:val="Nessunaspaziatura"/>
        <w:rPr>
          <w:szCs w:val="18"/>
        </w:rPr>
      </w:pPr>
      <w:r w:rsidRPr="008C7916">
        <w:rPr>
          <w:smallCaps/>
          <w:szCs w:val="18"/>
        </w:rPr>
        <w:t>Guggenheim</w:t>
      </w:r>
      <w:r w:rsidRPr="008C7916">
        <w:rPr>
          <w:szCs w:val="18"/>
        </w:rPr>
        <w:t xml:space="preserve"> 2009 - M. </w:t>
      </w:r>
      <w:r w:rsidRPr="008C7916">
        <w:rPr>
          <w:smallCaps/>
          <w:szCs w:val="18"/>
        </w:rPr>
        <w:t>Guggenheim</w:t>
      </w:r>
      <w:r w:rsidRPr="008C7916">
        <w:rPr>
          <w:szCs w:val="18"/>
        </w:rPr>
        <w:t xml:space="preserve">, </w:t>
      </w:r>
      <w:r w:rsidRPr="008C7916">
        <w:rPr>
          <w:i/>
          <w:szCs w:val="18"/>
        </w:rPr>
        <w:t>Building memory: Architecture, networks and users</w:t>
      </w:r>
      <w:r w:rsidRPr="008C7916">
        <w:rPr>
          <w:szCs w:val="18"/>
        </w:rPr>
        <w:t>, in «Memory studies», 2009, 1, v..2, pp. 39-53.</w:t>
      </w:r>
    </w:p>
    <w:p w14:paraId="089B9192" w14:textId="77777777" w:rsidR="00C27A72" w:rsidRPr="008C7916" w:rsidRDefault="00C27A72" w:rsidP="00176E31">
      <w:pPr>
        <w:pStyle w:val="Nessunaspaziatura"/>
        <w:rPr>
          <w:szCs w:val="18"/>
        </w:rPr>
      </w:pPr>
      <w:r w:rsidRPr="008C7916">
        <w:rPr>
          <w:smallCaps/>
          <w:szCs w:val="18"/>
        </w:rPr>
        <w:lastRenderedPageBreak/>
        <w:t>Hatherley</w:t>
      </w:r>
      <w:r w:rsidRPr="008C7916">
        <w:rPr>
          <w:szCs w:val="18"/>
        </w:rPr>
        <w:t xml:space="preserve"> 2010 - O. </w:t>
      </w:r>
      <w:r w:rsidRPr="008C7916">
        <w:rPr>
          <w:smallCaps/>
          <w:szCs w:val="18"/>
        </w:rPr>
        <w:t>Hatherley</w:t>
      </w:r>
      <w:r w:rsidRPr="008C7916">
        <w:rPr>
          <w:szCs w:val="18"/>
        </w:rPr>
        <w:t xml:space="preserve">, </w:t>
      </w:r>
      <w:r w:rsidRPr="008C7916">
        <w:rPr>
          <w:i/>
          <w:szCs w:val="18"/>
        </w:rPr>
        <w:t>A guide to the new ruins of Great Britain</w:t>
      </w:r>
      <w:r w:rsidRPr="008C7916">
        <w:rPr>
          <w:szCs w:val="18"/>
        </w:rPr>
        <w:t xml:space="preserve">, Verso, London 2010. </w:t>
      </w:r>
    </w:p>
    <w:p w14:paraId="532C3ED1" w14:textId="77777777" w:rsidR="00C27A72" w:rsidRPr="008C7916" w:rsidRDefault="00C27A72" w:rsidP="00176E31">
      <w:pPr>
        <w:pStyle w:val="Nessunaspaziatura"/>
        <w:rPr>
          <w:szCs w:val="18"/>
        </w:rPr>
      </w:pPr>
      <w:r w:rsidRPr="008C7916">
        <w:rPr>
          <w:smallCaps/>
          <w:szCs w:val="18"/>
        </w:rPr>
        <w:t>Hell</w:t>
      </w:r>
      <w:r w:rsidRPr="008C7916">
        <w:rPr>
          <w:szCs w:val="18"/>
        </w:rPr>
        <w:t xml:space="preserve">, </w:t>
      </w:r>
      <w:r w:rsidRPr="008C7916">
        <w:rPr>
          <w:smallCaps/>
          <w:szCs w:val="18"/>
        </w:rPr>
        <w:t xml:space="preserve">Shönle 2010 - </w:t>
      </w:r>
      <w:r w:rsidRPr="008C7916">
        <w:rPr>
          <w:szCs w:val="18"/>
        </w:rPr>
        <w:t xml:space="preserve">J. </w:t>
      </w:r>
      <w:r w:rsidRPr="008C7916">
        <w:rPr>
          <w:smallCaps/>
          <w:szCs w:val="18"/>
        </w:rPr>
        <w:t>Hell</w:t>
      </w:r>
      <w:r w:rsidRPr="008C7916">
        <w:rPr>
          <w:szCs w:val="18"/>
        </w:rPr>
        <w:t xml:space="preserve">, A. </w:t>
      </w:r>
      <w:r w:rsidRPr="008C7916">
        <w:rPr>
          <w:smallCaps/>
          <w:szCs w:val="18"/>
        </w:rPr>
        <w:t>Shönle</w:t>
      </w:r>
      <w:r w:rsidRPr="008C7916">
        <w:rPr>
          <w:szCs w:val="18"/>
        </w:rPr>
        <w:t xml:space="preserve"> (edited by), </w:t>
      </w:r>
      <w:r w:rsidRPr="008C7916">
        <w:rPr>
          <w:i/>
          <w:szCs w:val="18"/>
        </w:rPr>
        <w:t>Ruins of modernity</w:t>
      </w:r>
      <w:r w:rsidRPr="008C7916">
        <w:rPr>
          <w:szCs w:val="18"/>
        </w:rPr>
        <w:t>, Duke University Press, Durham and London 2010.</w:t>
      </w:r>
    </w:p>
    <w:p w14:paraId="6372BB47" w14:textId="77777777" w:rsidR="00C27A72" w:rsidRPr="00760B1E" w:rsidRDefault="00C27A72" w:rsidP="00C27A72">
      <w:pPr>
        <w:spacing w:line="240" w:lineRule="auto"/>
        <w:ind w:left="0"/>
        <w:rPr>
          <w:rFonts w:cs="Helvetica-Light"/>
          <w:sz w:val="18"/>
          <w:szCs w:val="18"/>
          <w:lang w:val="it-IT"/>
        </w:rPr>
      </w:pPr>
      <w:r w:rsidRPr="00760B1E">
        <w:rPr>
          <w:smallCaps/>
          <w:sz w:val="18"/>
          <w:szCs w:val="18"/>
          <w:lang w:val="it-IT"/>
        </w:rPr>
        <w:t xml:space="preserve">Ingegno </w:t>
      </w:r>
      <w:r w:rsidRPr="00760B1E">
        <w:rPr>
          <w:sz w:val="18"/>
          <w:szCs w:val="18"/>
          <w:lang w:val="it-IT"/>
        </w:rPr>
        <w:t>1993</w:t>
      </w:r>
      <w:r>
        <w:rPr>
          <w:sz w:val="18"/>
          <w:szCs w:val="18"/>
          <w:lang w:val="it-IT"/>
        </w:rPr>
        <w:t xml:space="preserve"> </w:t>
      </w:r>
      <w:r w:rsidRPr="00760B1E">
        <w:rPr>
          <w:rFonts w:cs="ITCFranklinGothicStd-Book"/>
          <w:smallCaps/>
          <w:color w:val="000000"/>
          <w:sz w:val="18"/>
          <w:szCs w:val="18"/>
          <w:lang w:val="it-IT"/>
        </w:rPr>
        <w:t>- A. Ingegno</w:t>
      </w:r>
      <w:r>
        <w:rPr>
          <w:rFonts w:cs="ITCFranklinGothicStd-Book"/>
          <w:smallCaps/>
          <w:color w:val="000000"/>
          <w:sz w:val="18"/>
          <w:szCs w:val="18"/>
          <w:lang w:val="it-IT"/>
        </w:rPr>
        <w:t xml:space="preserve"> </w:t>
      </w:r>
      <w:r w:rsidRPr="00762F7A">
        <w:rPr>
          <w:rFonts w:cs="ITCFranklinGothicStd-Book"/>
          <w:color w:val="000000"/>
          <w:sz w:val="18"/>
          <w:szCs w:val="18"/>
          <w:lang w:val="it-IT"/>
        </w:rPr>
        <w:t>(</w:t>
      </w:r>
      <w:proofErr w:type="spellStart"/>
      <w:r w:rsidRPr="00762F7A">
        <w:rPr>
          <w:rFonts w:cs="ITCFranklinGothicStd-Book"/>
          <w:color w:val="000000"/>
          <w:sz w:val="18"/>
          <w:szCs w:val="18"/>
          <w:lang w:val="it-IT"/>
        </w:rPr>
        <w:t>edited</w:t>
      </w:r>
      <w:proofErr w:type="spellEnd"/>
      <w:r w:rsidRPr="00762F7A">
        <w:rPr>
          <w:rFonts w:cs="ITCFranklinGothicStd-Book"/>
          <w:color w:val="000000"/>
          <w:sz w:val="18"/>
          <w:szCs w:val="18"/>
          <w:lang w:val="it-IT"/>
        </w:rPr>
        <w:t xml:space="preserve"> by),</w:t>
      </w:r>
      <w:r w:rsidRPr="00762F7A">
        <w:rPr>
          <w:sz w:val="18"/>
          <w:szCs w:val="18"/>
          <w:lang w:val="it-IT"/>
        </w:rPr>
        <w:t xml:space="preserve"> </w:t>
      </w:r>
      <w:r w:rsidRPr="00760B1E">
        <w:rPr>
          <w:rFonts w:cs="Helvetica-LightOblique"/>
          <w:i/>
          <w:iCs/>
          <w:sz w:val="18"/>
          <w:szCs w:val="18"/>
          <w:lang w:val="it-IT"/>
        </w:rPr>
        <w:t>Santa Chiara: restauri e scoperte</w:t>
      </w:r>
      <w:r w:rsidRPr="00760B1E">
        <w:rPr>
          <w:rFonts w:cs="Helvetica-Light"/>
          <w:sz w:val="18"/>
          <w:szCs w:val="18"/>
          <w:lang w:val="it-IT"/>
        </w:rPr>
        <w:t xml:space="preserve">, </w:t>
      </w:r>
      <w:r>
        <w:rPr>
          <w:rFonts w:cs="Helvetica-Light"/>
          <w:sz w:val="18"/>
          <w:szCs w:val="18"/>
          <w:lang w:val="it-IT"/>
        </w:rPr>
        <w:t xml:space="preserve">Soprintendenza ai beni ambientali architettonici, artistici e storici di Cagliari e Oristano, </w:t>
      </w:r>
      <w:r w:rsidRPr="00760B1E">
        <w:rPr>
          <w:rFonts w:cs="Helvetica-Light"/>
          <w:sz w:val="18"/>
          <w:szCs w:val="18"/>
          <w:lang w:val="it-IT"/>
        </w:rPr>
        <w:t>Cagliari</w:t>
      </w:r>
      <w:r>
        <w:rPr>
          <w:rFonts w:cs="Helvetica-Light"/>
          <w:sz w:val="18"/>
          <w:szCs w:val="18"/>
          <w:lang w:val="it-IT"/>
        </w:rPr>
        <w:t xml:space="preserve"> </w:t>
      </w:r>
      <w:r>
        <w:rPr>
          <w:sz w:val="18"/>
          <w:szCs w:val="18"/>
          <w:lang w:val="it-IT"/>
        </w:rPr>
        <w:t>1993</w:t>
      </w:r>
      <w:r>
        <w:rPr>
          <w:sz w:val="18"/>
          <w:szCs w:val="18"/>
          <w:lang w:val="it-IT"/>
        </w:rPr>
        <w:t>.</w:t>
      </w:r>
      <w:bookmarkStart w:id="2" w:name="_GoBack"/>
      <w:bookmarkEnd w:id="2"/>
    </w:p>
    <w:p w14:paraId="43878D73" w14:textId="77777777" w:rsidR="00C27A72" w:rsidRPr="008C7916" w:rsidRDefault="00C27A72" w:rsidP="00176E31">
      <w:pPr>
        <w:pStyle w:val="Nessunaspaziatura"/>
        <w:rPr>
          <w:szCs w:val="18"/>
        </w:rPr>
      </w:pPr>
      <w:r w:rsidRPr="008C7916">
        <w:rPr>
          <w:szCs w:val="18"/>
        </w:rPr>
        <w:t>K</w:t>
      </w:r>
      <w:r w:rsidRPr="008C7916">
        <w:rPr>
          <w:smallCaps/>
          <w:szCs w:val="18"/>
        </w:rPr>
        <w:t>alman</w:t>
      </w:r>
      <w:r w:rsidRPr="008C7916">
        <w:rPr>
          <w:szCs w:val="18"/>
        </w:rPr>
        <w:t xml:space="preserve"> 2014 - H. K</w:t>
      </w:r>
      <w:r w:rsidRPr="008C7916">
        <w:rPr>
          <w:smallCaps/>
          <w:szCs w:val="18"/>
        </w:rPr>
        <w:t>alman</w:t>
      </w:r>
      <w:r w:rsidRPr="008C7916">
        <w:rPr>
          <w:szCs w:val="18"/>
        </w:rPr>
        <w:t xml:space="preserve">, </w:t>
      </w:r>
      <w:r w:rsidRPr="008C7916">
        <w:rPr>
          <w:i/>
          <w:szCs w:val="18"/>
        </w:rPr>
        <w:t>Heritage Planning: Principles and Process</w:t>
      </w:r>
      <w:r w:rsidRPr="008C7916">
        <w:rPr>
          <w:szCs w:val="18"/>
        </w:rPr>
        <w:t xml:space="preserve">, Routledge, New York 2014. </w:t>
      </w:r>
    </w:p>
    <w:p w14:paraId="424A5BE1" w14:textId="77777777" w:rsidR="00C27A72" w:rsidRPr="008C7916" w:rsidRDefault="00C27A72" w:rsidP="00176E31">
      <w:pPr>
        <w:pStyle w:val="Nessunaspaziatura"/>
        <w:rPr>
          <w:szCs w:val="18"/>
          <w:lang w:val="it-IT"/>
        </w:rPr>
      </w:pPr>
      <w:proofErr w:type="spellStart"/>
      <w:r w:rsidRPr="008C7916">
        <w:rPr>
          <w:smallCaps/>
          <w:szCs w:val="18"/>
          <w:lang w:val="it-IT"/>
        </w:rPr>
        <w:t>Kirova</w:t>
      </w:r>
      <w:proofErr w:type="spellEnd"/>
      <w:r w:rsidRPr="008C7916">
        <w:rPr>
          <w:szCs w:val="18"/>
          <w:lang w:val="it-IT"/>
        </w:rPr>
        <w:t xml:space="preserve"> 2009 - T. </w:t>
      </w:r>
      <w:proofErr w:type="spellStart"/>
      <w:r w:rsidRPr="008C7916">
        <w:rPr>
          <w:smallCaps/>
          <w:szCs w:val="18"/>
          <w:lang w:val="it-IT"/>
        </w:rPr>
        <w:t>Kirova</w:t>
      </w:r>
      <w:proofErr w:type="spellEnd"/>
      <w:r w:rsidRPr="008C7916">
        <w:rPr>
          <w:szCs w:val="18"/>
          <w:lang w:val="it-IT"/>
        </w:rPr>
        <w:t xml:space="preserve">, </w:t>
      </w:r>
      <w:r w:rsidRPr="008C7916">
        <w:rPr>
          <w:i/>
          <w:szCs w:val="18"/>
          <w:lang w:val="it-IT"/>
        </w:rPr>
        <w:t>Assenze e presenze nella città storica. Il caso di Cagliari</w:t>
      </w:r>
      <w:r w:rsidRPr="008C7916">
        <w:rPr>
          <w:szCs w:val="18"/>
          <w:lang w:val="it-IT"/>
        </w:rPr>
        <w:t xml:space="preserve">, in </w:t>
      </w:r>
      <w:r w:rsidRPr="008C7916">
        <w:rPr>
          <w:smallCaps/>
          <w:szCs w:val="18"/>
          <w:lang w:val="it-IT"/>
        </w:rPr>
        <w:t>Giannattasio</w:t>
      </w:r>
      <w:r w:rsidRPr="008C7916">
        <w:rPr>
          <w:szCs w:val="18"/>
          <w:lang w:val="it-IT"/>
        </w:rPr>
        <w:t xml:space="preserve"> 2009, pp. 185-198. </w:t>
      </w:r>
    </w:p>
    <w:p w14:paraId="39B39E2E" w14:textId="06AF660E" w:rsidR="00C27A72" w:rsidRPr="00F450A7" w:rsidRDefault="00C27A72" w:rsidP="00176E31">
      <w:pPr>
        <w:pStyle w:val="Nessunaspaziatura"/>
        <w:rPr>
          <w:szCs w:val="18"/>
        </w:rPr>
      </w:pPr>
      <w:proofErr w:type="spellStart"/>
      <w:r>
        <w:rPr>
          <w:smallCaps/>
          <w:szCs w:val="18"/>
        </w:rPr>
        <w:t>Klanten</w:t>
      </w:r>
      <w:proofErr w:type="spellEnd"/>
      <w:r>
        <w:rPr>
          <w:smallCaps/>
          <w:szCs w:val="18"/>
        </w:rPr>
        <w:t xml:space="preserve">, </w:t>
      </w:r>
      <w:proofErr w:type="spellStart"/>
      <w:r w:rsidRPr="00F450A7">
        <w:rPr>
          <w:smallCaps/>
          <w:szCs w:val="18"/>
        </w:rPr>
        <w:t>Feireiss</w:t>
      </w:r>
      <w:proofErr w:type="spellEnd"/>
      <w:r w:rsidRPr="00F450A7">
        <w:rPr>
          <w:smallCaps/>
          <w:szCs w:val="18"/>
        </w:rPr>
        <w:t xml:space="preserve"> 2009 -  </w:t>
      </w:r>
      <w:r w:rsidRPr="00F450A7">
        <w:rPr>
          <w:szCs w:val="18"/>
        </w:rPr>
        <w:t xml:space="preserve">R. </w:t>
      </w:r>
      <w:proofErr w:type="spellStart"/>
      <w:r w:rsidRPr="00F450A7">
        <w:rPr>
          <w:smallCaps/>
          <w:szCs w:val="18"/>
        </w:rPr>
        <w:t>Klanten</w:t>
      </w:r>
      <w:proofErr w:type="spellEnd"/>
      <w:r w:rsidRPr="00F450A7">
        <w:rPr>
          <w:smallCaps/>
          <w:szCs w:val="18"/>
        </w:rPr>
        <w:t xml:space="preserve">, </w:t>
      </w:r>
      <w:r w:rsidRPr="00F450A7">
        <w:rPr>
          <w:szCs w:val="18"/>
        </w:rPr>
        <w:t xml:space="preserve">L. </w:t>
      </w:r>
      <w:r w:rsidRPr="00F450A7">
        <w:rPr>
          <w:smallCaps/>
          <w:szCs w:val="18"/>
        </w:rPr>
        <w:t xml:space="preserve">Lukas </w:t>
      </w:r>
      <w:proofErr w:type="spellStart"/>
      <w:r w:rsidRPr="00F450A7">
        <w:rPr>
          <w:smallCaps/>
          <w:szCs w:val="18"/>
        </w:rPr>
        <w:t>Feireiss</w:t>
      </w:r>
      <w:proofErr w:type="spellEnd"/>
      <w:r w:rsidRPr="00F450A7">
        <w:rPr>
          <w:smallCaps/>
          <w:szCs w:val="18"/>
        </w:rPr>
        <w:t xml:space="preserve"> </w:t>
      </w:r>
      <w:r w:rsidRPr="00F450A7">
        <w:rPr>
          <w:szCs w:val="18"/>
        </w:rPr>
        <w:t>(edited by)</w:t>
      </w:r>
      <w:r w:rsidRPr="00F450A7">
        <w:rPr>
          <w:smallCaps/>
          <w:szCs w:val="18"/>
        </w:rPr>
        <w:t xml:space="preserve">, </w:t>
      </w:r>
      <w:r w:rsidRPr="00F450A7">
        <w:rPr>
          <w:i/>
          <w:szCs w:val="18"/>
        </w:rPr>
        <w:t>Build-on: converted architecture and transformed buildings</w:t>
      </w:r>
      <w:r w:rsidRPr="00F450A7">
        <w:rPr>
          <w:szCs w:val="18"/>
        </w:rPr>
        <w:t>, Gestalten, Berlin 2009.</w:t>
      </w:r>
    </w:p>
    <w:p w14:paraId="3AC82394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Lambourne</w:t>
      </w:r>
      <w:r w:rsidRPr="00F450A7">
        <w:rPr>
          <w:szCs w:val="18"/>
        </w:rPr>
        <w:t xml:space="preserve"> 2001 - N. </w:t>
      </w:r>
      <w:r w:rsidRPr="00F450A7">
        <w:rPr>
          <w:smallCaps/>
          <w:szCs w:val="18"/>
        </w:rPr>
        <w:t>Lambourne,</w:t>
      </w:r>
      <w:r w:rsidRPr="00F450A7">
        <w:rPr>
          <w:szCs w:val="18"/>
        </w:rPr>
        <w:t xml:space="preserve"> </w:t>
      </w:r>
      <w:r w:rsidRPr="00F450A7">
        <w:rPr>
          <w:i/>
          <w:szCs w:val="18"/>
        </w:rPr>
        <w:t>War damage in Western Europe: the destruction of historic monuments during the Second World War</w:t>
      </w:r>
      <w:r w:rsidRPr="00F450A7">
        <w:rPr>
          <w:szCs w:val="18"/>
        </w:rPr>
        <w:t xml:space="preserve">, University Press, Edinburgh 2001. </w:t>
      </w:r>
    </w:p>
    <w:p w14:paraId="2B09A894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  <w:lang w:val="it-IT"/>
        </w:rPr>
        <w:t>Levi Montalcini</w:t>
      </w:r>
      <w:r w:rsidRPr="00F450A7">
        <w:rPr>
          <w:szCs w:val="18"/>
          <w:lang w:val="it-IT"/>
        </w:rPr>
        <w:t xml:space="preserve"> 2002 - E. </w:t>
      </w:r>
      <w:r w:rsidRPr="00F450A7">
        <w:rPr>
          <w:smallCaps/>
          <w:szCs w:val="18"/>
          <w:lang w:val="it-IT"/>
        </w:rPr>
        <w:t>Levi Montalcini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Presentazione</w:t>
      </w:r>
      <w:r w:rsidRPr="00F450A7">
        <w:rPr>
          <w:szCs w:val="18"/>
          <w:lang w:val="it-IT"/>
        </w:rPr>
        <w:t xml:space="preserve">, in A. </w:t>
      </w:r>
      <w:proofErr w:type="spellStart"/>
      <w:r w:rsidRPr="00F450A7">
        <w:rPr>
          <w:smallCaps/>
          <w:szCs w:val="18"/>
          <w:lang w:val="it-IT"/>
        </w:rPr>
        <w:t>Massarente</w:t>
      </w:r>
      <w:proofErr w:type="spellEnd"/>
      <w:r w:rsidRPr="00F450A7">
        <w:rPr>
          <w:smallCaps/>
          <w:szCs w:val="18"/>
          <w:lang w:val="it-IT"/>
        </w:rPr>
        <w:t xml:space="preserve"> et al.</w:t>
      </w:r>
      <w:r w:rsidRPr="00F450A7">
        <w:rPr>
          <w:szCs w:val="18"/>
          <w:lang w:val="it-IT"/>
        </w:rPr>
        <w:t xml:space="preserve">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L’antico e il nuovo. Il rapporto tra città e architettura contemporanea,</w:t>
      </w:r>
      <w:r w:rsidRPr="00F450A7">
        <w:rPr>
          <w:szCs w:val="18"/>
          <w:lang w:val="it-IT"/>
        </w:rPr>
        <w:t xml:space="preserve"> Utet, Torino 2002, pp. </w:t>
      </w:r>
      <w:r w:rsidRPr="00F450A7">
        <w:rPr>
          <w:szCs w:val="18"/>
        </w:rPr>
        <w:t>IX-XIV.</w:t>
      </w:r>
    </w:p>
    <w:p w14:paraId="2C94F801" w14:textId="77777777" w:rsidR="00C27A72" w:rsidRPr="008C7916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Macaul</w:t>
      </w:r>
      <w:r>
        <w:rPr>
          <w:smallCaps/>
          <w:szCs w:val="18"/>
        </w:rPr>
        <w:t>a</w:t>
      </w:r>
      <w:r w:rsidRPr="00F450A7">
        <w:rPr>
          <w:smallCaps/>
          <w:szCs w:val="18"/>
        </w:rPr>
        <w:t>y</w:t>
      </w:r>
      <w:r w:rsidRPr="00F450A7">
        <w:rPr>
          <w:szCs w:val="18"/>
        </w:rPr>
        <w:t xml:space="preserve"> 1977 - R. </w:t>
      </w:r>
      <w:r w:rsidRPr="00F450A7">
        <w:rPr>
          <w:smallCaps/>
          <w:szCs w:val="18"/>
        </w:rPr>
        <w:t>Macaul</w:t>
      </w:r>
      <w:r>
        <w:rPr>
          <w:smallCaps/>
          <w:szCs w:val="18"/>
        </w:rPr>
        <w:t>a</w:t>
      </w:r>
      <w:r w:rsidRPr="00F450A7">
        <w:rPr>
          <w:smallCaps/>
          <w:szCs w:val="18"/>
        </w:rPr>
        <w:t>y</w:t>
      </w:r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>The pleasure of ruins,</w:t>
      </w:r>
      <w:r w:rsidRPr="00F450A7">
        <w:rPr>
          <w:szCs w:val="18"/>
        </w:rPr>
        <w:t xml:space="preserve"> </w:t>
      </w:r>
      <w:r>
        <w:rPr>
          <w:szCs w:val="18"/>
        </w:rPr>
        <w:t>Walker and Company</w:t>
      </w:r>
      <w:r w:rsidRPr="008C7916">
        <w:rPr>
          <w:szCs w:val="18"/>
        </w:rPr>
        <w:t>, New York 1977.</w:t>
      </w:r>
    </w:p>
    <w:p w14:paraId="69FB07B7" w14:textId="77777777" w:rsidR="00C27A72" w:rsidRPr="008C7916" w:rsidRDefault="00C27A72" w:rsidP="00176E31">
      <w:pPr>
        <w:pStyle w:val="Nessunaspaziatura"/>
        <w:rPr>
          <w:szCs w:val="18"/>
          <w:lang w:val="fr-FR"/>
        </w:rPr>
      </w:pPr>
      <w:proofErr w:type="spellStart"/>
      <w:r w:rsidRPr="008C7916">
        <w:rPr>
          <w:smallCaps/>
          <w:szCs w:val="18"/>
          <w:lang w:val="fr-FR"/>
        </w:rPr>
        <w:t>Makarius</w:t>
      </w:r>
      <w:proofErr w:type="spellEnd"/>
      <w:r w:rsidRPr="008C7916">
        <w:rPr>
          <w:szCs w:val="18"/>
          <w:lang w:val="fr-FR"/>
        </w:rPr>
        <w:t xml:space="preserve"> 2004 - M. </w:t>
      </w:r>
      <w:proofErr w:type="spellStart"/>
      <w:r w:rsidRPr="008C7916">
        <w:rPr>
          <w:smallCaps/>
          <w:szCs w:val="18"/>
          <w:lang w:val="fr-FR"/>
        </w:rPr>
        <w:t>Makarius</w:t>
      </w:r>
      <w:proofErr w:type="spellEnd"/>
      <w:r w:rsidRPr="008C7916">
        <w:rPr>
          <w:szCs w:val="18"/>
          <w:lang w:val="fr-FR"/>
        </w:rPr>
        <w:t xml:space="preserve">, </w:t>
      </w:r>
      <w:proofErr w:type="spellStart"/>
      <w:r w:rsidRPr="008C7916">
        <w:rPr>
          <w:i/>
          <w:szCs w:val="18"/>
          <w:lang w:val="fr-FR"/>
        </w:rPr>
        <w:t>Ruins</w:t>
      </w:r>
      <w:proofErr w:type="spellEnd"/>
      <w:r w:rsidRPr="008C7916">
        <w:rPr>
          <w:szCs w:val="18"/>
          <w:lang w:val="fr-FR"/>
        </w:rPr>
        <w:t xml:space="preserve">, </w:t>
      </w:r>
      <w:proofErr w:type="spellStart"/>
      <w:r w:rsidRPr="008C7916">
        <w:rPr>
          <w:szCs w:val="18"/>
          <w:lang w:val="fr-FR"/>
        </w:rPr>
        <w:t>Éditions</w:t>
      </w:r>
      <w:proofErr w:type="spellEnd"/>
      <w:r w:rsidRPr="008C7916">
        <w:rPr>
          <w:szCs w:val="18"/>
          <w:lang w:val="fr-FR"/>
        </w:rPr>
        <w:t xml:space="preserve"> Flammarion, Rizzoli International Publications, Paris 2004.</w:t>
      </w:r>
    </w:p>
    <w:p w14:paraId="5E63F103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8C7916">
        <w:rPr>
          <w:smallCaps/>
          <w:szCs w:val="18"/>
          <w:lang w:val="it-IT"/>
        </w:rPr>
        <w:t>Manieri Elia</w:t>
      </w:r>
      <w:r w:rsidRPr="008C7916">
        <w:rPr>
          <w:szCs w:val="18"/>
          <w:lang w:val="it-IT"/>
        </w:rPr>
        <w:t xml:space="preserve"> 2006 - M. </w:t>
      </w:r>
      <w:r w:rsidRPr="008C7916">
        <w:rPr>
          <w:smallCaps/>
          <w:szCs w:val="18"/>
          <w:lang w:val="it-IT"/>
        </w:rPr>
        <w:t>Manieri Elia</w:t>
      </w:r>
      <w:r w:rsidRPr="008C7916">
        <w:rPr>
          <w:szCs w:val="18"/>
          <w:lang w:val="it-IT"/>
        </w:rPr>
        <w:t xml:space="preserve">, </w:t>
      </w:r>
      <w:r w:rsidRPr="008C7916">
        <w:rPr>
          <w:i/>
          <w:szCs w:val="18"/>
          <w:lang w:val="it-IT"/>
        </w:rPr>
        <w:t>Il plurivalente senso del rudero</w:t>
      </w:r>
      <w:r w:rsidRPr="008C7916">
        <w:rPr>
          <w:szCs w:val="18"/>
          <w:lang w:val="it-IT"/>
        </w:rPr>
        <w:t xml:space="preserve">, in </w:t>
      </w:r>
      <w:proofErr w:type="spellStart"/>
      <w:r w:rsidRPr="008C7916">
        <w:rPr>
          <w:smallCaps/>
          <w:szCs w:val="18"/>
          <w:lang w:val="it-IT"/>
        </w:rPr>
        <w:t>Billeci</w:t>
      </w:r>
      <w:proofErr w:type="spellEnd"/>
      <w:r w:rsidRPr="008C7916">
        <w:rPr>
          <w:smallCaps/>
          <w:szCs w:val="18"/>
          <w:lang w:val="it-IT"/>
        </w:rPr>
        <w:t xml:space="preserve"> et al. </w:t>
      </w:r>
      <w:r w:rsidRPr="008C7916">
        <w:rPr>
          <w:szCs w:val="18"/>
          <w:lang w:val="it-IT"/>
        </w:rPr>
        <w:t xml:space="preserve">2006, pp. </w:t>
      </w:r>
      <w:r w:rsidRPr="00F450A7">
        <w:rPr>
          <w:szCs w:val="18"/>
          <w:lang w:val="it-IT"/>
        </w:rPr>
        <w:t>155-160.</w:t>
      </w:r>
    </w:p>
    <w:p w14:paraId="3B21F1C2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Marino</w:t>
      </w:r>
      <w:r w:rsidRPr="00F450A7">
        <w:rPr>
          <w:szCs w:val="18"/>
          <w:lang w:val="it-IT"/>
        </w:rPr>
        <w:t xml:space="preserve"> 1989 - L. </w:t>
      </w:r>
      <w:r w:rsidRPr="00F450A7">
        <w:rPr>
          <w:smallCaps/>
          <w:szCs w:val="18"/>
          <w:lang w:val="it-IT"/>
        </w:rPr>
        <w:t>Marino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Conservazione e manutenzione di manufatti edilizi ridotti allo stato di rudere</w:t>
      </w:r>
      <w:r w:rsidRPr="00F450A7">
        <w:rPr>
          <w:szCs w:val="18"/>
          <w:lang w:val="it-IT"/>
        </w:rPr>
        <w:t>, Opus Libri, Firenze 1989.</w:t>
      </w:r>
    </w:p>
    <w:p w14:paraId="20446802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Marino</w:t>
      </w:r>
      <w:r w:rsidRPr="00F450A7">
        <w:rPr>
          <w:szCs w:val="18"/>
          <w:lang w:val="it-IT"/>
        </w:rPr>
        <w:t xml:space="preserve"> 2002 - L. </w:t>
      </w:r>
      <w:r w:rsidRPr="00F450A7">
        <w:rPr>
          <w:smallCaps/>
          <w:szCs w:val="18"/>
          <w:lang w:val="it-IT"/>
        </w:rPr>
        <w:t>Marino</w:t>
      </w:r>
      <w:r w:rsidRPr="00F450A7">
        <w:rPr>
          <w:szCs w:val="18"/>
          <w:lang w:val="it-IT"/>
        </w:rPr>
        <w:t xml:space="preserve">, </w:t>
      </w:r>
      <w:r w:rsidRPr="00CD34F4">
        <w:rPr>
          <w:i/>
          <w:szCs w:val="18"/>
          <w:lang w:val="it-IT"/>
        </w:rPr>
        <w:t>Restauro di manufatti architettonici allo stato di rudere</w:t>
      </w:r>
      <w:r w:rsidRPr="00F450A7">
        <w:rPr>
          <w:szCs w:val="18"/>
          <w:lang w:val="it-IT"/>
        </w:rPr>
        <w:t xml:space="preserve">, Alinea, Firenze 2002. </w:t>
      </w:r>
    </w:p>
    <w:p w14:paraId="7B56E7F8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Marzocca</w:t>
      </w:r>
      <w:r w:rsidRPr="00F450A7">
        <w:rPr>
          <w:szCs w:val="18"/>
          <w:lang w:val="it-IT"/>
        </w:rPr>
        <w:t xml:space="preserve"> 2014 - F. </w:t>
      </w:r>
      <w:r w:rsidRPr="00F450A7">
        <w:rPr>
          <w:smallCaps/>
          <w:szCs w:val="18"/>
          <w:lang w:val="it-IT"/>
        </w:rPr>
        <w:t>Marzocca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 xml:space="preserve">Il nuovo approccio scientifico verso la </w:t>
      </w:r>
      <w:proofErr w:type="spellStart"/>
      <w:r w:rsidRPr="00F450A7">
        <w:rPr>
          <w:i/>
          <w:szCs w:val="18"/>
          <w:lang w:val="it-IT"/>
        </w:rPr>
        <w:t>Transdisciplinarità</w:t>
      </w:r>
      <w:proofErr w:type="spellEnd"/>
      <w:r w:rsidRPr="00F450A7">
        <w:rPr>
          <w:szCs w:val="18"/>
          <w:lang w:val="it-IT"/>
        </w:rPr>
        <w:t xml:space="preserve">, in «ÁTOPON Rivista di </w:t>
      </w:r>
      <w:proofErr w:type="spellStart"/>
      <w:r w:rsidRPr="00F450A7">
        <w:rPr>
          <w:szCs w:val="18"/>
          <w:lang w:val="it-IT"/>
        </w:rPr>
        <w:t>Psicoantropologia</w:t>
      </w:r>
      <w:proofErr w:type="spellEnd"/>
      <w:r w:rsidRPr="00F450A7">
        <w:rPr>
          <w:szCs w:val="18"/>
          <w:lang w:val="it-IT"/>
        </w:rPr>
        <w:t xml:space="preserve"> </w:t>
      </w:r>
      <w:r w:rsidRPr="0079714D">
        <w:rPr>
          <w:szCs w:val="18"/>
          <w:lang w:val="it-IT"/>
        </w:rPr>
        <w:t>Simbolica», 2014, 10.</w:t>
      </w:r>
    </w:p>
    <w:p w14:paraId="500E0DBA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Matteini</w:t>
      </w:r>
      <w:r w:rsidRPr="00F450A7">
        <w:rPr>
          <w:szCs w:val="18"/>
          <w:lang w:val="it-IT"/>
        </w:rPr>
        <w:t xml:space="preserve"> 2009 - T. </w:t>
      </w:r>
      <w:r w:rsidRPr="00F450A7">
        <w:rPr>
          <w:smallCaps/>
          <w:szCs w:val="18"/>
          <w:lang w:val="it-IT"/>
        </w:rPr>
        <w:t>Matteini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Paesaggi del tempo. Documenti archeologici e rovine artificiali nel disegno di giardini e paesaggi</w:t>
      </w:r>
      <w:r w:rsidRPr="00F450A7">
        <w:rPr>
          <w:szCs w:val="18"/>
          <w:lang w:val="it-IT"/>
        </w:rPr>
        <w:t xml:space="preserve">, Firenze, Alinea 2009. </w:t>
      </w:r>
    </w:p>
    <w:p w14:paraId="4631837E" w14:textId="77777777" w:rsidR="00C27A72" w:rsidRPr="00E95741" w:rsidRDefault="00C27A72" w:rsidP="00176E31">
      <w:pPr>
        <w:pStyle w:val="Nessunaspaziatura"/>
        <w:rPr>
          <w:rFonts w:cs="OpenSans-Semibold"/>
          <w:szCs w:val="18"/>
        </w:rPr>
      </w:pPr>
      <w:r w:rsidRPr="00022341">
        <w:rPr>
          <w:rFonts w:cs="OpenSans-Semibold"/>
          <w:i/>
          <w:szCs w:val="18"/>
        </w:rPr>
        <w:t xml:space="preserve">On Ruins </w:t>
      </w:r>
      <w:r w:rsidRPr="00E95741">
        <w:rPr>
          <w:rFonts w:cs="OpenSans-Semibold"/>
          <w:i/>
          <w:szCs w:val="18"/>
        </w:rPr>
        <w:t>and Ruination</w:t>
      </w:r>
      <w:r w:rsidRPr="00E95741">
        <w:rPr>
          <w:rFonts w:cs="OpenSans-Semibold"/>
          <w:szCs w:val="18"/>
        </w:rPr>
        <w:t xml:space="preserve"> 2015 - </w:t>
      </w:r>
      <w:r w:rsidRPr="00E95741">
        <w:rPr>
          <w:rFonts w:cs="OpenSans-Semibold"/>
          <w:i/>
          <w:szCs w:val="18"/>
        </w:rPr>
        <w:t xml:space="preserve">On Ruins and Ruination, </w:t>
      </w:r>
      <w:r w:rsidRPr="00E95741">
        <w:rPr>
          <w:rFonts w:cs="OpenSans-Semibold"/>
          <w:szCs w:val="18"/>
        </w:rPr>
        <w:t>in</w:t>
      </w:r>
      <w:r w:rsidRPr="00E95741">
        <w:rPr>
          <w:rFonts w:cs="OpenSans-Semibold"/>
          <w:i/>
          <w:szCs w:val="18"/>
        </w:rPr>
        <w:t xml:space="preserve"> </w:t>
      </w:r>
      <w:r w:rsidRPr="00E95741">
        <w:rPr>
          <w:szCs w:val="18"/>
        </w:rPr>
        <w:t>«Performance Research: A J</w:t>
      </w:r>
      <w:r>
        <w:rPr>
          <w:szCs w:val="18"/>
        </w:rPr>
        <w:t>ournal of the Performing Arts»,</w:t>
      </w:r>
      <w:r w:rsidRPr="00E95741">
        <w:rPr>
          <w:szCs w:val="18"/>
        </w:rPr>
        <w:t xml:space="preserve"> Special issue, 2015, 3, v. 20, </w:t>
      </w:r>
      <w:hyperlink r:id="rId5" w:history="1">
        <w:r w:rsidRPr="00E95741">
          <w:rPr>
            <w:rStyle w:val="Collegamentoipertestuale"/>
            <w:rFonts w:cs="OpenSans-Semibold"/>
            <w:color w:val="auto"/>
            <w:szCs w:val="18"/>
            <w:u w:val="none"/>
          </w:rPr>
          <w:t>http://www.tandfonline.com/loi/rprs20</w:t>
        </w:r>
      </w:hyperlink>
      <w:r w:rsidRPr="00E95741">
        <w:rPr>
          <w:rFonts w:cs="OpenSans-Semibold"/>
          <w:szCs w:val="18"/>
        </w:rPr>
        <w:t>.</w:t>
      </w:r>
    </w:p>
    <w:p w14:paraId="748E5A54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proofErr w:type="spellStart"/>
      <w:r w:rsidRPr="00F450A7">
        <w:rPr>
          <w:smallCaps/>
          <w:szCs w:val="18"/>
          <w:lang w:val="it-IT"/>
        </w:rPr>
        <w:t>Oteri</w:t>
      </w:r>
      <w:proofErr w:type="spellEnd"/>
      <w:r w:rsidRPr="00F450A7">
        <w:rPr>
          <w:szCs w:val="18"/>
          <w:lang w:val="it-IT"/>
        </w:rPr>
        <w:t xml:space="preserve"> 2009 - A. M. </w:t>
      </w:r>
      <w:proofErr w:type="spellStart"/>
      <w:r w:rsidRPr="00F450A7">
        <w:rPr>
          <w:smallCaps/>
          <w:szCs w:val="18"/>
          <w:lang w:val="it-IT"/>
        </w:rPr>
        <w:t>Oteri</w:t>
      </w:r>
      <w:proofErr w:type="spellEnd"/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Rovine. Visioni, teorie, restauri del rudere in architettura</w:t>
      </w:r>
      <w:r w:rsidRPr="00F450A7">
        <w:rPr>
          <w:szCs w:val="18"/>
          <w:lang w:val="it-IT"/>
        </w:rPr>
        <w:t xml:space="preserve">, </w:t>
      </w:r>
      <w:proofErr w:type="spellStart"/>
      <w:r w:rsidRPr="00F450A7">
        <w:rPr>
          <w:szCs w:val="18"/>
          <w:lang w:val="it-IT"/>
        </w:rPr>
        <w:t>Argos</w:t>
      </w:r>
      <w:proofErr w:type="spellEnd"/>
      <w:r w:rsidRPr="00F450A7">
        <w:rPr>
          <w:szCs w:val="18"/>
          <w:lang w:val="it-IT"/>
        </w:rPr>
        <w:t xml:space="preserve">, Roma 2009. </w:t>
      </w:r>
    </w:p>
    <w:p w14:paraId="142C3564" w14:textId="77777777" w:rsidR="00C27A72" w:rsidRPr="00F450A7" w:rsidRDefault="00C27A72" w:rsidP="00176E31">
      <w:pPr>
        <w:pStyle w:val="Nessunaspaziatura"/>
        <w:rPr>
          <w:szCs w:val="18"/>
        </w:rPr>
      </w:pPr>
      <w:proofErr w:type="spellStart"/>
      <w:r w:rsidRPr="00F450A7">
        <w:rPr>
          <w:smallCaps/>
          <w:szCs w:val="18"/>
        </w:rPr>
        <w:t>Palsson</w:t>
      </w:r>
      <w:proofErr w:type="spellEnd"/>
      <w:r w:rsidRPr="00F450A7">
        <w:rPr>
          <w:szCs w:val="18"/>
        </w:rPr>
        <w:t xml:space="preserve"> 2013 - G. </w:t>
      </w:r>
      <w:proofErr w:type="spellStart"/>
      <w:r w:rsidRPr="00F450A7">
        <w:rPr>
          <w:smallCaps/>
          <w:szCs w:val="18"/>
        </w:rPr>
        <w:t>Palsson</w:t>
      </w:r>
      <w:proofErr w:type="spellEnd"/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 xml:space="preserve">Situating nature: Ruins of modernity as </w:t>
      </w:r>
      <w:proofErr w:type="spellStart"/>
      <w:r w:rsidRPr="00F450A7">
        <w:rPr>
          <w:i/>
          <w:szCs w:val="18"/>
        </w:rPr>
        <w:t>náttu´ruperlur</w:t>
      </w:r>
      <w:proofErr w:type="spellEnd"/>
      <w:r w:rsidRPr="00F450A7">
        <w:rPr>
          <w:szCs w:val="18"/>
        </w:rPr>
        <w:t>, in «Tourist Studies</w:t>
      </w:r>
      <w:r w:rsidRPr="00F86165">
        <w:rPr>
          <w:szCs w:val="18"/>
        </w:rPr>
        <w:t xml:space="preserve">», 2013, 2, v. 12, pp. </w:t>
      </w:r>
      <w:r w:rsidRPr="00F450A7">
        <w:rPr>
          <w:szCs w:val="18"/>
        </w:rPr>
        <w:t>172-188.</w:t>
      </w:r>
    </w:p>
    <w:p w14:paraId="7F08EDF4" w14:textId="77777777" w:rsidR="00C27A72" w:rsidRPr="00E95741" w:rsidRDefault="00C27A72" w:rsidP="00176E31">
      <w:pPr>
        <w:pStyle w:val="Nessunaspaziatura"/>
        <w:rPr>
          <w:szCs w:val="18"/>
          <w:lang w:val="it-IT"/>
        </w:rPr>
      </w:pPr>
      <w:proofErr w:type="spellStart"/>
      <w:r w:rsidRPr="00E95741">
        <w:rPr>
          <w:smallCaps/>
          <w:szCs w:val="18"/>
          <w:lang w:val="it-IT"/>
        </w:rPr>
        <w:t>Picone</w:t>
      </w:r>
      <w:proofErr w:type="spellEnd"/>
      <w:r w:rsidRPr="00E95741">
        <w:rPr>
          <w:szCs w:val="18"/>
          <w:lang w:val="it-IT"/>
        </w:rPr>
        <w:t xml:space="preserve"> 2012 - R. </w:t>
      </w:r>
      <w:proofErr w:type="spellStart"/>
      <w:r w:rsidRPr="00E95741">
        <w:rPr>
          <w:smallCaps/>
          <w:szCs w:val="18"/>
          <w:lang w:val="it-IT"/>
        </w:rPr>
        <w:t>Picone</w:t>
      </w:r>
      <w:proofErr w:type="spellEnd"/>
      <w:r w:rsidRPr="00E95741">
        <w:rPr>
          <w:szCs w:val="18"/>
          <w:lang w:val="it-IT"/>
        </w:rPr>
        <w:t xml:space="preserve">, </w:t>
      </w:r>
      <w:r w:rsidRPr="00E95741">
        <w:rPr>
          <w:i/>
          <w:szCs w:val="18"/>
          <w:lang w:val="it-IT"/>
        </w:rPr>
        <w:t>Il rudere architettonico nella storia del restauro</w:t>
      </w:r>
      <w:r w:rsidRPr="00E95741">
        <w:rPr>
          <w:szCs w:val="18"/>
          <w:lang w:val="it-IT"/>
        </w:rPr>
        <w:t xml:space="preserve">, in </w:t>
      </w:r>
      <w:r w:rsidRPr="00E95741">
        <w:rPr>
          <w:i/>
          <w:szCs w:val="18"/>
          <w:lang w:val="it-IT"/>
        </w:rPr>
        <w:t xml:space="preserve">Confronti. L’architettura allo stato di rudere, </w:t>
      </w:r>
      <w:r w:rsidRPr="00E95741">
        <w:rPr>
          <w:szCs w:val="18"/>
          <w:lang w:val="it-IT"/>
        </w:rPr>
        <w:t>in</w:t>
      </w:r>
      <w:r w:rsidRPr="00E95741">
        <w:rPr>
          <w:i/>
          <w:szCs w:val="18"/>
          <w:lang w:val="it-IT"/>
        </w:rPr>
        <w:t xml:space="preserve"> </w:t>
      </w:r>
      <w:r w:rsidRPr="00E95741">
        <w:rPr>
          <w:szCs w:val="18"/>
          <w:lang w:val="it-IT"/>
        </w:rPr>
        <w:t>«Quaderni di restauro architettonico della Soprintendenza per i beni architettonici», 2012, 1, pp. 27-40.</w:t>
      </w:r>
    </w:p>
    <w:p w14:paraId="149DA56D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Pilia</w:t>
      </w:r>
      <w:r w:rsidRPr="00F450A7">
        <w:rPr>
          <w:szCs w:val="18"/>
        </w:rPr>
        <w:t xml:space="preserve">, </w:t>
      </w:r>
      <w:r w:rsidRPr="00F450A7">
        <w:rPr>
          <w:smallCaps/>
          <w:szCs w:val="18"/>
        </w:rPr>
        <w:t>Pirisino</w:t>
      </w:r>
      <w:r w:rsidRPr="00F450A7">
        <w:rPr>
          <w:szCs w:val="18"/>
        </w:rPr>
        <w:t xml:space="preserve"> </w:t>
      </w:r>
      <w:r>
        <w:rPr>
          <w:szCs w:val="18"/>
        </w:rPr>
        <w:t xml:space="preserve">2016 - </w:t>
      </w:r>
      <w:r w:rsidRPr="00F450A7">
        <w:rPr>
          <w:szCs w:val="18"/>
        </w:rPr>
        <w:t xml:space="preserve">E. </w:t>
      </w:r>
      <w:r w:rsidRPr="00F450A7">
        <w:rPr>
          <w:smallCaps/>
          <w:szCs w:val="18"/>
        </w:rPr>
        <w:t>Pilia</w:t>
      </w:r>
      <w:r w:rsidRPr="00F450A7">
        <w:rPr>
          <w:szCs w:val="18"/>
        </w:rPr>
        <w:t xml:space="preserve">, M. S. </w:t>
      </w:r>
      <w:r w:rsidRPr="00F450A7">
        <w:rPr>
          <w:smallCaps/>
          <w:szCs w:val="18"/>
        </w:rPr>
        <w:t>Pirisino</w:t>
      </w:r>
      <w:r>
        <w:rPr>
          <w:szCs w:val="18"/>
        </w:rPr>
        <w:t xml:space="preserve">, </w:t>
      </w:r>
      <w:proofErr w:type="gramStart"/>
      <w:r w:rsidRPr="00F450A7">
        <w:rPr>
          <w:i/>
          <w:szCs w:val="18"/>
        </w:rPr>
        <w:t>Gaining</w:t>
      </w:r>
      <w:proofErr w:type="gramEnd"/>
      <w:r w:rsidRPr="00F450A7">
        <w:rPr>
          <w:i/>
          <w:szCs w:val="18"/>
        </w:rPr>
        <w:t xml:space="preserve"> knowledge of materials and chronologies of the ruins for the preservation of historical </w:t>
      </w:r>
      <w:proofErr w:type="spellStart"/>
      <w:r w:rsidRPr="00F450A7">
        <w:rPr>
          <w:i/>
          <w:szCs w:val="18"/>
        </w:rPr>
        <w:t>centers</w:t>
      </w:r>
      <w:proofErr w:type="spellEnd"/>
      <w:r w:rsidRPr="00F450A7">
        <w:rPr>
          <w:i/>
          <w:szCs w:val="18"/>
        </w:rPr>
        <w:t xml:space="preserve">: the case study of Monteleone Rocca </w:t>
      </w:r>
      <w:proofErr w:type="spellStart"/>
      <w:r w:rsidRPr="00F450A7">
        <w:rPr>
          <w:i/>
          <w:szCs w:val="18"/>
        </w:rPr>
        <w:t>Doria</w:t>
      </w:r>
      <w:proofErr w:type="spellEnd"/>
      <w:r w:rsidRPr="00F450A7">
        <w:rPr>
          <w:i/>
          <w:szCs w:val="18"/>
        </w:rPr>
        <w:t xml:space="preserve"> in Sardinia (Italy), </w:t>
      </w:r>
      <w:r>
        <w:rPr>
          <w:szCs w:val="18"/>
        </w:rPr>
        <w:t xml:space="preserve">in S. </w:t>
      </w:r>
      <w:r w:rsidRPr="00F450A7">
        <w:rPr>
          <w:smallCaps/>
          <w:szCs w:val="18"/>
        </w:rPr>
        <w:t>Mano</w:t>
      </w:r>
      <w:r w:rsidRPr="00F450A7">
        <w:rPr>
          <w:szCs w:val="18"/>
        </w:rPr>
        <w:t xml:space="preserve"> </w:t>
      </w:r>
      <w:r w:rsidRPr="00F450A7">
        <w:rPr>
          <w:smallCaps/>
          <w:szCs w:val="18"/>
        </w:rPr>
        <w:t>et al.</w:t>
      </w:r>
      <w:r w:rsidRPr="00F450A7">
        <w:rPr>
          <w:szCs w:val="18"/>
        </w:rPr>
        <w:t xml:space="preserve"> (edited by), </w:t>
      </w:r>
      <w:r w:rsidRPr="00F450A7">
        <w:rPr>
          <w:i/>
          <w:szCs w:val="18"/>
        </w:rPr>
        <w:t>HERITAGE 2016 – Proceedings of the 5th International Conference on Heritage and Sustainable Development,</w:t>
      </w:r>
      <w:r w:rsidRPr="00F450A7">
        <w:rPr>
          <w:szCs w:val="18"/>
        </w:rPr>
        <w:t xml:space="preserve"> Green Lines Institute, Lisbon 2016, pp. 1395-1404. </w:t>
      </w:r>
    </w:p>
    <w:p w14:paraId="7EDFFCC4" w14:textId="77777777" w:rsidR="00C27A72" w:rsidRPr="00E95741" w:rsidRDefault="00C27A72" w:rsidP="00176E31">
      <w:pPr>
        <w:pStyle w:val="Nessunaspaziatura"/>
        <w:rPr>
          <w:szCs w:val="18"/>
          <w:lang w:val="it-IT"/>
        </w:rPr>
      </w:pPr>
      <w:proofErr w:type="spellStart"/>
      <w:r w:rsidRPr="00F450A7">
        <w:rPr>
          <w:smallCaps/>
          <w:szCs w:val="18"/>
          <w:lang w:val="it-IT"/>
        </w:rPr>
        <w:t>Pretelli</w:t>
      </w:r>
      <w:proofErr w:type="spellEnd"/>
      <w:r w:rsidRPr="00F450A7">
        <w:rPr>
          <w:szCs w:val="18"/>
          <w:lang w:val="it-IT"/>
        </w:rPr>
        <w:t xml:space="preserve"> </w:t>
      </w:r>
      <w:r>
        <w:rPr>
          <w:szCs w:val="18"/>
          <w:lang w:val="it-IT"/>
        </w:rPr>
        <w:t xml:space="preserve">2011 - </w:t>
      </w:r>
      <w:r w:rsidRPr="00F450A7">
        <w:rPr>
          <w:szCs w:val="18"/>
          <w:lang w:val="it-IT"/>
        </w:rPr>
        <w:t xml:space="preserve">M. </w:t>
      </w:r>
      <w:proofErr w:type="spellStart"/>
      <w:r w:rsidRPr="00F450A7">
        <w:rPr>
          <w:smallCaps/>
          <w:szCs w:val="18"/>
          <w:lang w:val="it-IT"/>
        </w:rPr>
        <w:t>Pretelli</w:t>
      </w:r>
      <w:proofErr w:type="spellEnd"/>
      <w:r w:rsidRPr="00F450A7">
        <w:rPr>
          <w:smallCaps/>
          <w:szCs w:val="18"/>
          <w:lang w:val="it-IT"/>
        </w:rPr>
        <w:t>,</w:t>
      </w:r>
      <w:r w:rsidRPr="00F450A7">
        <w:rPr>
          <w:szCs w:val="18"/>
          <w:lang w:val="it-IT"/>
        </w:rPr>
        <w:t xml:space="preserve"> </w:t>
      </w:r>
      <w:r w:rsidRPr="00F450A7">
        <w:rPr>
          <w:i/>
          <w:szCs w:val="18"/>
          <w:lang w:val="it-IT"/>
        </w:rPr>
        <w:t>Germania Anno Zero tra ricostruzione postbellica e riunificazione della Nazione</w:t>
      </w:r>
      <w:r w:rsidRPr="00F450A7">
        <w:rPr>
          <w:szCs w:val="18"/>
          <w:lang w:val="it-IT"/>
        </w:rPr>
        <w:t xml:space="preserve">, in </w:t>
      </w:r>
      <w:r w:rsidRPr="00F450A7">
        <w:rPr>
          <w:smallCaps/>
          <w:szCs w:val="18"/>
          <w:lang w:val="it-IT"/>
        </w:rPr>
        <w:t>Casiello</w:t>
      </w:r>
      <w:r w:rsidRPr="00F450A7">
        <w:rPr>
          <w:szCs w:val="18"/>
          <w:lang w:val="it-IT"/>
        </w:rPr>
        <w:t xml:space="preserve"> 2011</w:t>
      </w:r>
      <w:r w:rsidRPr="00E95741">
        <w:rPr>
          <w:szCs w:val="18"/>
          <w:lang w:val="it-IT"/>
        </w:rPr>
        <w:t xml:space="preserve">, pp. 11-31. </w:t>
      </w:r>
    </w:p>
    <w:p w14:paraId="71F0F7EA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zCs w:val="18"/>
        </w:rPr>
        <w:t>R</w:t>
      </w:r>
      <w:r w:rsidRPr="00F450A7">
        <w:rPr>
          <w:smallCaps/>
          <w:szCs w:val="18"/>
        </w:rPr>
        <w:t>ichards</w:t>
      </w:r>
      <w:r w:rsidRPr="00F450A7">
        <w:rPr>
          <w:szCs w:val="18"/>
        </w:rPr>
        <w:t xml:space="preserve"> </w:t>
      </w:r>
      <w:r>
        <w:rPr>
          <w:szCs w:val="18"/>
        </w:rPr>
        <w:t xml:space="preserve">1942 - </w:t>
      </w:r>
      <w:r w:rsidRPr="00F450A7">
        <w:rPr>
          <w:szCs w:val="18"/>
        </w:rPr>
        <w:t>J. M. R</w:t>
      </w:r>
      <w:r w:rsidRPr="00F450A7">
        <w:rPr>
          <w:smallCaps/>
          <w:szCs w:val="18"/>
        </w:rPr>
        <w:t>ichards</w:t>
      </w:r>
      <w:r w:rsidRPr="00F450A7">
        <w:rPr>
          <w:szCs w:val="18"/>
        </w:rPr>
        <w:t xml:space="preserve"> (edited by), </w:t>
      </w:r>
      <w:r w:rsidRPr="00C9254E">
        <w:rPr>
          <w:i/>
          <w:szCs w:val="18"/>
        </w:rPr>
        <w:t>The bombed buildings of Britain: a record of architectural casualties 1940-41</w:t>
      </w:r>
      <w:r w:rsidRPr="00F450A7">
        <w:rPr>
          <w:szCs w:val="18"/>
        </w:rPr>
        <w:t>, The Architectural press, Surrey 1942.</w:t>
      </w:r>
    </w:p>
    <w:p w14:paraId="4463D101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Rodwell</w:t>
      </w:r>
      <w:r w:rsidRPr="00F450A7">
        <w:rPr>
          <w:szCs w:val="18"/>
        </w:rPr>
        <w:t xml:space="preserve"> </w:t>
      </w:r>
      <w:r>
        <w:rPr>
          <w:szCs w:val="18"/>
        </w:rPr>
        <w:t xml:space="preserve">2008 - </w:t>
      </w:r>
      <w:r w:rsidRPr="00F450A7">
        <w:rPr>
          <w:szCs w:val="18"/>
        </w:rPr>
        <w:t xml:space="preserve">D. </w:t>
      </w:r>
      <w:r w:rsidRPr="00F450A7">
        <w:rPr>
          <w:smallCaps/>
          <w:szCs w:val="18"/>
        </w:rPr>
        <w:t>Rodwell,</w:t>
      </w:r>
      <w:r w:rsidRPr="00F450A7">
        <w:rPr>
          <w:szCs w:val="18"/>
        </w:rPr>
        <w:t xml:space="preserve"> </w:t>
      </w:r>
      <w:r w:rsidRPr="00F450A7">
        <w:rPr>
          <w:i/>
          <w:szCs w:val="18"/>
        </w:rPr>
        <w:t>Urban Regeneration and the Management of Change</w:t>
      </w:r>
      <w:r w:rsidRPr="00F450A7">
        <w:rPr>
          <w:szCs w:val="18"/>
        </w:rPr>
        <w:t xml:space="preserve">, in «Journal of Architectural Conservation», </w:t>
      </w:r>
      <w:r>
        <w:rPr>
          <w:szCs w:val="18"/>
        </w:rPr>
        <w:t xml:space="preserve">2008, </w:t>
      </w:r>
      <w:r w:rsidRPr="00F450A7">
        <w:rPr>
          <w:szCs w:val="18"/>
        </w:rPr>
        <w:t>2</w:t>
      </w:r>
      <w:r>
        <w:rPr>
          <w:szCs w:val="18"/>
        </w:rPr>
        <w:t xml:space="preserve">, v. 14, pp. 83-106, </w:t>
      </w:r>
      <w:r w:rsidRPr="00F450A7">
        <w:rPr>
          <w:szCs w:val="18"/>
        </w:rPr>
        <w:t>http://dx.doi.org/10.1080/13556207.2008.10785025</w:t>
      </w:r>
      <w:r>
        <w:rPr>
          <w:szCs w:val="18"/>
        </w:rPr>
        <w:t>,</w:t>
      </w:r>
      <w:r w:rsidRPr="00C9254E">
        <w:rPr>
          <w:szCs w:val="18"/>
        </w:rPr>
        <w:t xml:space="preserve"> </w:t>
      </w:r>
      <w:r>
        <w:rPr>
          <w:szCs w:val="18"/>
        </w:rPr>
        <w:t>accessed January 16, 2014</w:t>
      </w:r>
      <w:r w:rsidRPr="00F450A7">
        <w:rPr>
          <w:szCs w:val="18"/>
        </w:rPr>
        <w:t>.</w:t>
      </w:r>
    </w:p>
    <w:p w14:paraId="4455FD16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Roth et al</w:t>
      </w:r>
      <w:r w:rsidRPr="00F450A7">
        <w:rPr>
          <w:szCs w:val="18"/>
        </w:rPr>
        <w:t xml:space="preserve"> </w:t>
      </w:r>
      <w:r>
        <w:rPr>
          <w:szCs w:val="18"/>
        </w:rPr>
        <w:t xml:space="preserve">1997 - </w:t>
      </w:r>
      <w:r w:rsidRPr="00F450A7">
        <w:rPr>
          <w:szCs w:val="18"/>
        </w:rPr>
        <w:t xml:space="preserve">M. </w:t>
      </w:r>
      <w:r w:rsidRPr="00F450A7">
        <w:rPr>
          <w:smallCaps/>
          <w:szCs w:val="18"/>
        </w:rPr>
        <w:t xml:space="preserve">Roth et al., </w:t>
      </w:r>
      <w:r w:rsidRPr="00F450A7">
        <w:rPr>
          <w:i/>
          <w:szCs w:val="18"/>
        </w:rPr>
        <w:t>Irresistible Decay: Ruins Reclaimed</w:t>
      </w:r>
      <w:r w:rsidRPr="00F450A7">
        <w:rPr>
          <w:szCs w:val="18"/>
        </w:rPr>
        <w:t xml:space="preserve">, The Getty Research Institute for the History of Art and the Humanities, Los Angeles 1997. </w:t>
      </w:r>
    </w:p>
    <w:p w14:paraId="31DB1A26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Ruggieri Tricoli</w:t>
      </w:r>
      <w:r w:rsidRPr="00F450A7">
        <w:rPr>
          <w:szCs w:val="18"/>
          <w:lang w:val="it-IT"/>
        </w:rPr>
        <w:t xml:space="preserve">, </w:t>
      </w:r>
      <w:proofErr w:type="spellStart"/>
      <w:r w:rsidRPr="00F450A7">
        <w:rPr>
          <w:smallCaps/>
          <w:szCs w:val="18"/>
          <w:lang w:val="it-IT"/>
        </w:rPr>
        <w:t>Germanà</w:t>
      </w:r>
      <w:proofErr w:type="spellEnd"/>
      <w:r>
        <w:rPr>
          <w:smallCaps/>
          <w:szCs w:val="18"/>
          <w:lang w:val="it-IT"/>
        </w:rPr>
        <w:t xml:space="preserve"> 2013 -</w:t>
      </w:r>
      <w:r w:rsidRPr="00F450A7">
        <w:rPr>
          <w:szCs w:val="18"/>
          <w:lang w:val="it-IT"/>
        </w:rPr>
        <w:t xml:space="preserve"> M.C. </w:t>
      </w:r>
      <w:r w:rsidRPr="00F450A7">
        <w:rPr>
          <w:smallCaps/>
          <w:szCs w:val="18"/>
          <w:lang w:val="it-IT"/>
        </w:rPr>
        <w:t>Ruggieri Tricoli</w:t>
      </w:r>
      <w:r w:rsidRPr="00F450A7">
        <w:rPr>
          <w:szCs w:val="18"/>
          <w:lang w:val="it-IT"/>
        </w:rPr>
        <w:t xml:space="preserve">, M.L. </w:t>
      </w:r>
      <w:proofErr w:type="spellStart"/>
      <w:r w:rsidRPr="00F450A7">
        <w:rPr>
          <w:smallCaps/>
          <w:szCs w:val="18"/>
          <w:lang w:val="it-IT"/>
        </w:rPr>
        <w:t>Germanà</w:t>
      </w:r>
      <w:proofErr w:type="spellEnd"/>
      <w:r w:rsidRPr="00F450A7">
        <w:rPr>
          <w:szCs w:val="18"/>
          <w:lang w:val="it-IT"/>
        </w:rPr>
        <w:t xml:space="preserve">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F450A7">
        <w:rPr>
          <w:i/>
          <w:szCs w:val="18"/>
          <w:lang w:val="it-IT"/>
        </w:rPr>
        <w:t>Valorizzare l’archeologia urbana</w:t>
      </w:r>
      <w:r w:rsidRPr="00F450A7">
        <w:rPr>
          <w:szCs w:val="18"/>
          <w:lang w:val="it-IT"/>
        </w:rPr>
        <w:t>, ETS, Pisa 2013.</w:t>
      </w:r>
    </w:p>
    <w:p w14:paraId="3D86DF86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Russo</w:t>
      </w:r>
      <w:r w:rsidRPr="00F450A7">
        <w:rPr>
          <w:szCs w:val="18"/>
          <w:lang w:val="it-IT"/>
        </w:rPr>
        <w:t xml:space="preserve"> </w:t>
      </w:r>
      <w:r>
        <w:rPr>
          <w:szCs w:val="18"/>
          <w:lang w:val="it-IT"/>
        </w:rPr>
        <w:t xml:space="preserve">2011 - </w:t>
      </w:r>
      <w:r w:rsidRPr="00F450A7">
        <w:rPr>
          <w:szCs w:val="18"/>
          <w:lang w:val="it-IT"/>
        </w:rPr>
        <w:t xml:space="preserve">V. </w:t>
      </w:r>
      <w:r w:rsidRPr="00F450A7">
        <w:rPr>
          <w:smallCaps/>
          <w:szCs w:val="18"/>
          <w:lang w:val="it-IT"/>
        </w:rPr>
        <w:t>Russo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Ruderi di Guerra nella dimensione urbana. Conservazione, integrazione, sostituzione in ambito italiano (1975-2010)</w:t>
      </w:r>
      <w:r w:rsidRPr="00F450A7">
        <w:rPr>
          <w:szCs w:val="18"/>
          <w:lang w:val="it-IT"/>
        </w:rPr>
        <w:t xml:space="preserve">, </w:t>
      </w:r>
      <w:r w:rsidRPr="00F450A7">
        <w:rPr>
          <w:smallCaps/>
          <w:szCs w:val="18"/>
          <w:lang w:val="it-IT"/>
        </w:rPr>
        <w:t>Casiello</w:t>
      </w:r>
      <w:r>
        <w:rPr>
          <w:szCs w:val="18"/>
          <w:lang w:val="it-IT"/>
        </w:rPr>
        <w:t xml:space="preserve"> </w:t>
      </w:r>
      <w:r w:rsidRPr="00F450A7">
        <w:rPr>
          <w:szCs w:val="18"/>
          <w:lang w:val="it-IT"/>
        </w:rPr>
        <w:t xml:space="preserve">2011, pp. 127-151. </w:t>
      </w:r>
    </w:p>
    <w:p w14:paraId="7A39E899" w14:textId="77777777" w:rsidR="00C27A72" w:rsidRPr="00760B1E" w:rsidRDefault="00C27A72" w:rsidP="00760B1E">
      <w:pPr>
        <w:pStyle w:val="CAPtextElisa"/>
        <w:rPr>
          <w:rFonts w:asciiTheme="minorHAnsi" w:hAnsiTheme="minorHAnsi"/>
        </w:rPr>
      </w:pPr>
      <w:bookmarkStart w:id="3" w:name="_Hlk494991344"/>
      <w:r w:rsidRPr="00760B1E">
        <w:rPr>
          <w:rFonts w:asciiTheme="minorHAnsi" w:hAnsiTheme="minorHAnsi"/>
          <w:smallCaps/>
        </w:rPr>
        <w:t>Salvi</w:t>
      </w:r>
      <w:r w:rsidRPr="00760B1E">
        <w:rPr>
          <w:rFonts w:asciiTheme="minorHAnsi" w:hAnsiTheme="minorHAnsi"/>
        </w:rPr>
        <w:t xml:space="preserve"> 1993</w:t>
      </w:r>
      <w:bookmarkEnd w:id="3"/>
      <w:r>
        <w:rPr>
          <w:rFonts w:asciiTheme="minorHAnsi" w:hAnsiTheme="minorHAnsi"/>
        </w:rPr>
        <w:t xml:space="preserve"> – </w:t>
      </w:r>
      <w:r w:rsidRPr="00762F7A">
        <w:rPr>
          <w:rFonts w:asciiTheme="minorHAnsi" w:hAnsiTheme="minorHAnsi"/>
          <w:smallCaps/>
        </w:rPr>
        <w:t xml:space="preserve">D. </w:t>
      </w:r>
      <w:r w:rsidRPr="00762F7A">
        <w:rPr>
          <w:rFonts w:asciiTheme="minorHAnsi" w:hAnsiTheme="minorHAnsi"/>
          <w:smallCaps/>
        </w:rPr>
        <w:t>Salvi</w:t>
      </w:r>
      <w:r>
        <w:rPr>
          <w:rFonts w:asciiTheme="minorHAnsi" w:hAnsiTheme="minorHAnsi"/>
        </w:rPr>
        <w:t xml:space="preserve">, </w:t>
      </w:r>
      <w:r w:rsidRPr="00762F7A">
        <w:rPr>
          <w:rFonts w:asciiTheme="minorHAnsi" w:hAnsiTheme="minorHAnsi" w:cstheme="minorBidi"/>
          <w:i/>
          <w:color w:val="auto"/>
        </w:rPr>
        <w:t>La funzione urbana degli ordini mendicanti</w:t>
      </w:r>
      <w:r>
        <w:rPr>
          <w:rFonts w:asciiTheme="minorHAnsi" w:hAnsiTheme="minorHAnsi" w:cstheme="minorBidi"/>
          <w:i/>
          <w:color w:val="auto"/>
        </w:rPr>
        <w:t>,</w:t>
      </w:r>
      <w:r>
        <w:rPr>
          <w:rFonts w:asciiTheme="minorHAnsi" w:hAnsiTheme="minorHAnsi"/>
        </w:rPr>
        <w:t xml:space="preserve"> in </w:t>
      </w:r>
      <w:r w:rsidRPr="00760B1E">
        <w:rPr>
          <w:smallCaps/>
        </w:rPr>
        <w:t xml:space="preserve">Ingegno </w:t>
      </w:r>
      <w:r w:rsidRPr="00762F7A">
        <w:rPr>
          <w:rFonts w:asciiTheme="minorHAnsi" w:hAnsiTheme="minorHAnsi"/>
        </w:rPr>
        <w:t>1993</w:t>
      </w:r>
      <w:r>
        <w:rPr>
          <w:rFonts w:asciiTheme="minorHAnsi" w:hAnsiTheme="minorHAnsi"/>
        </w:rPr>
        <w:t>, pp. 27-29.</w:t>
      </w:r>
    </w:p>
    <w:p w14:paraId="1A9D3C61" w14:textId="77777777" w:rsidR="00C27A72" w:rsidRPr="00F450A7" w:rsidRDefault="00C27A72" w:rsidP="00176E31">
      <w:pPr>
        <w:pStyle w:val="Nessunaspaziatura"/>
        <w:rPr>
          <w:szCs w:val="18"/>
          <w:lang w:val="it-IT"/>
        </w:rPr>
      </w:pPr>
      <w:r w:rsidRPr="00F450A7">
        <w:rPr>
          <w:smallCaps/>
          <w:szCs w:val="18"/>
          <w:lang w:val="it-IT"/>
        </w:rPr>
        <w:t>Serafini</w:t>
      </w:r>
      <w:r w:rsidRPr="00F450A7">
        <w:rPr>
          <w:szCs w:val="18"/>
          <w:lang w:val="it-IT"/>
        </w:rPr>
        <w:t xml:space="preserve"> </w:t>
      </w:r>
      <w:r>
        <w:rPr>
          <w:szCs w:val="18"/>
          <w:lang w:val="it-IT"/>
        </w:rPr>
        <w:t xml:space="preserve">2005 - </w:t>
      </w:r>
      <w:r w:rsidRPr="00F450A7">
        <w:rPr>
          <w:szCs w:val="18"/>
          <w:lang w:val="it-IT"/>
        </w:rPr>
        <w:t xml:space="preserve">L. </w:t>
      </w:r>
      <w:r w:rsidRPr="00F450A7">
        <w:rPr>
          <w:smallCaps/>
          <w:szCs w:val="18"/>
          <w:lang w:val="it-IT"/>
        </w:rPr>
        <w:t>Serafini</w:t>
      </w:r>
      <w:r w:rsidRPr="00F450A7">
        <w:rPr>
          <w:szCs w:val="18"/>
          <w:lang w:val="it-IT"/>
        </w:rPr>
        <w:t xml:space="preserve">, </w:t>
      </w:r>
      <w:r w:rsidRPr="00F450A7">
        <w:rPr>
          <w:i/>
          <w:szCs w:val="18"/>
          <w:lang w:val="it-IT"/>
        </w:rPr>
        <w:t>La progettazione per gli edifici allo stato di rudere tra realizzazioni e questioni teoriche</w:t>
      </w:r>
      <w:r w:rsidRPr="00F450A7">
        <w:rPr>
          <w:szCs w:val="18"/>
          <w:lang w:val="it-IT"/>
        </w:rPr>
        <w:t xml:space="preserve">, in </w:t>
      </w:r>
      <w:r w:rsidRPr="00C9254E">
        <w:rPr>
          <w:smallCaps/>
          <w:szCs w:val="18"/>
          <w:lang w:val="it-IT"/>
        </w:rPr>
        <w:t>C. Varagnoli</w:t>
      </w:r>
      <w:r w:rsidRPr="00F450A7">
        <w:rPr>
          <w:szCs w:val="18"/>
          <w:lang w:val="it-IT"/>
        </w:rPr>
        <w:t xml:space="preserve"> (</w:t>
      </w:r>
      <w:proofErr w:type="spellStart"/>
      <w:r w:rsidRPr="00F450A7">
        <w:rPr>
          <w:szCs w:val="18"/>
          <w:lang w:val="it-IT"/>
        </w:rPr>
        <w:t>edited</w:t>
      </w:r>
      <w:proofErr w:type="spellEnd"/>
      <w:r w:rsidRPr="00F450A7">
        <w:rPr>
          <w:szCs w:val="18"/>
          <w:lang w:val="it-IT"/>
        </w:rPr>
        <w:t xml:space="preserve"> by), </w:t>
      </w:r>
      <w:r w:rsidRPr="00C9254E">
        <w:rPr>
          <w:i/>
          <w:szCs w:val="18"/>
          <w:lang w:val="it-IT"/>
        </w:rPr>
        <w:t>Conservare il passato. metodi ed esperienze di protezione e restauro nei siti archeologici</w:t>
      </w:r>
      <w:r w:rsidRPr="00F450A7">
        <w:rPr>
          <w:szCs w:val="18"/>
          <w:lang w:val="it-IT"/>
        </w:rPr>
        <w:t>, Gangemi, Rome 2005, pp. 79- 96.</w:t>
      </w:r>
    </w:p>
    <w:p w14:paraId="1D222663" w14:textId="05D98C18" w:rsidR="00C27A72" w:rsidRPr="00460459" w:rsidRDefault="00C27A72" w:rsidP="00176E31">
      <w:pPr>
        <w:pStyle w:val="Nessunaspaziatura"/>
        <w:rPr>
          <w:color w:val="FF0000"/>
          <w:szCs w:val="18"/>
          <w:lang w:val="de-DE"/>
        </w:rPr>
      </w:pPr>
      <w:r w:rsidRPr="00F450A7">
        <w:rPr>
          <w:smallCaps/>
          <w:szCs w:val="18"/>
          <w:lang w:val="de-DE"/>
        </w:rPr>
        <w:t>Simmel</w:t>
      </w:r>
      <w:r w:rsidRPr="00F450A7">
        <w:rPr>
          <w:szCs w:val="18"/>
          <w:lang w:val="de-DE"/>
        </w:rPr>
        <w:t xml:space="preserve"> </w:t>
      </w:r>
      <w:r>
        <w:rPr>
          <w:szCs w:val="18"/>
          <w:lang w:val="de-DE"/>
        </w:rPr>
        <w:t xml:space="preserve">1911 - </w:t>
      </w:r>
      <w:r w:rsidRPr="00F450A7">
        <w:rPr>
          <w:szCs w:val="18"/>
          <w:lang w:val="de-DE"/>
        </w:rPr>
        <w:t xml:space="preserve">G. </w:t>
      </w:r>
      <w:r w:rsidRPr="00F450A7">
        <w:rPr>
          <w:smallCaps/>
          <w:szCs w:val="18"/>
          <w:lang w:val="de-DE"/>
        </w:rPr>
        <w:t>Simmel</w:t>
      </w:r>
      <w:r w:rsidRPr="00F450A7">
        <w:rPr>
          <w:szCs w:val="18"/>
          <w:lang w:val="de-DE"/>
        </w:rPr>
        <w:t xml:space="preserve">, </w:t>
      </w:r>
      <w:r w:rsidRPr="00F450A7">
        <w:rPr>
          <w:i/>
          <w:szCs w:val="18"/>
          <w:lang w:val="de-DE"/>
        </w:rPr>
        <w:t>Die Ruine</w:t>
      </w:r>
      <w:r w:rsidRPr="00F450A7">
        <w:rPr>
          <w:szCs w:val="18"/>
          <w:lang w:val="de-DE"/>
        </w:rPr>
        <w:t xml:space="preserve">, in « Philosophische </w:t>
      </w:r>
      <w:proofErr w:type="spellStart"/>
      <w:r w:rsidRPr="00F450A7">
        <w:rPr>
          <w:szCs w:val="18"/>
          <w:lang w:val="de-DE"/>
        </w:rPr>
        <w:t>Kulture</w:t>
      </w:r>
      <w:proofErr w:type="spellEnd"/>
      <w:r w:rsidRPr="00F450A7">
        <w:rPr>
          <w:szCs w:val="18"/>
          <w:lang w:val="de-DE"/>
        </w:rPr>
        <w:t>,</w:t>
      </w:r>
      <w:r>
        <w:rPr>
          <w:szCs w:val="18"/>
          <w:lang w:val="de-DE"/>
        </w:rPr>
        <w:t xml:space="preserve"> Gesammelte Essais», </w:t>
      </w:r>
      <w:r w:rsidRPr="00F450A7">
        <w:rPr>
          <w:szCs w:val="18"/>
          <w:lang w:val="de-DE"/>
        </w:rPr>
        <w:t>1911</w:t>
      </w:r>
      <w:r>
        <w:rPr>
          <w:szCs w:val="18"/>
          <w:lang w:val="de-DE"/>
        </w:rPr>
        <w:t>, v. II,</w:t>
      </w:r>
      <w:r w:rsidR="00460459">
        <w:rPr>
          <w:szCs w:val="18"/>
          <w:lang w:val="de-DE"/>
        </w:rPr>
        <w:t xml:space="preserve"> pp. 125 – 133.</w:t>
      </w:r>
    </w:p>
    <w:p w14:paraId="422772F1" w14:textId="77777777" w:rsidR="00C27A72" w:rsidRPr="00F86165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Simmel</w:t>
      </w:r>
      <w:r w:rsidRPr="00F450A7">
        <w:rPr>
          <w:szCs w:val="18"/>
        </w:rPr>
        <w:t xml:space="preserve"> </w:t>
      </w:r>
      <w:r>
        <w:rPr>
          <w:szCs w:val="18"/>
        </w:rPr>
        <w:t xml:space="preserve">1958 - </w:t>
      </w:r>
      <w:r w:rsidRPr="00F450A7">
        <w:rPr>
          <w:szCs w:val="18"/>
        </w:rPr>
        <w:t>G. S</w:t>
      </w:r>
      <w:r w:rsidRPr="00F450A7">
        <w:rPr>
          <w:smallCaps/>
          <w:szCs w:val="18"/>
        </w:rPr>
        <w:t>immel</w:t>
      </w:r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>Two Essays</w:t>
      </w:r>
      <w:r w:rsidRPr="00F450A7">
        <w:rPr>
          <w:szCs w:val="18"/>
        </w:rPr>
        <w:t xml:space="preserve">, in «The Hudson </w:t>
      </w:r>
      <w:r w:rsidRPr="00F86165">
        <w:rPr>
          <w:szCs w:val="18"/>
        </w:rPr>
        <w:t>Review», 1958, 3, v. 11, pp. 371-385.</w:t>
      </w:r>
    </w:p>
    <w:p w14:paraId="7E714C42" w14:textId="77777777" w:rsidR="00C27A72" w:rsidRPr="00F450A7" w:rsidRDefault="00C27A72" w:rsidP="00176E31">
      <w:pPr>
        <w:pStyle w:val="Nessunaspaziatura"/>
        <w:rPr>
          <w:szCs w:val="18"/>
        </w:rPr>
      </w:pPr>
      <w:r w:rsidRPr="00F450A7">
        <w:rPr>
          <w:smallCaps/>
          <w:szCs w:val="18"/>
        </w:rPr>
        <w:t>Stanford</w:t>
      </w:r>
      <w:r w:rsidRPr="00F450A7">
        <w:rPr>
          <w:szCs w:val="18"/>
        </w:rPr>
        <w:t xml:space="preserve"> </w:t>
      </w:r>
      <w:r>
        <w:rPr>
          <w:szCs w:val="18"/>
        </w:rPr>
        <w:t xml:space="preserve">1958 - </w:t>
      </w:r>
      <w:r w:rsidRPr="00F450A7">
        <w:rPr>
          <w:szCs w:val="18"/>
        </w:rPr>
        <w:t xml:space="preserve">C. </w:t>
      </w:r>
      <w:r w:rsidRPr="00F450A7">
        <w:rPr>
          <w:smallCaps/>
          <w:szCs w:val="18"/>
        </w:rPr>
        <w:t>Stanford</w:t>
      </w:r>
      <w:r w:rsidRPr="00F450A7">
        <w:rPr>
          <w:szCs w:val="18"/>
        </w:rPr>
        <w:t xml:space="preserve">, </w:t>
      </w:r>
      <w:r w:rsidRPr="00F450A7">
        <w:rPr>
          <w:i/>
          <w:szCs w:val="18"/>
        </w:rPr>
        <w:t>On Preserving Our Ruins</w:t>
      </w:r>
      <w:r w:rsidRPr="00F450A7">
        <w:rPr>
          <w:szCs w:val="18"/>
        </w:rPr>
        <w:t xml:space="preserve">, in «Journal </w:t>
      </w:r>
      <w:r>
        <w:rPr>
          <w:szCs w:val="18"/>
        </w:rPr>
        <w:t>of Architectural Conservation», 2000, 3, V. 6, pp. 28-43,</w:t>
      </w:r>
      <w:r w:rsidRPr="00F450A7">
        <w:rPr>
          <w:szCs w:val="18"/>
        </w:rPr>
        <w:t xml:space="preserve"> http://dx.doi.org/10.1080/13556207.2000.10785278</w:t>
      </w:r>
      <w:r>
        <w:rPr>
          <w:szCs w:val="18"/>
        </w:rPr>
        <w:t>,</w:t>
      </w:r>
      <w:r w:rsidRPr="00C9254E">
        <w:rPr>
          <w:szCs w:val="18"/>
        </w:rPr>
        <w:t xml:space="preserve"> </w:t>
      </w:r>
      <w:r>
        <w:rPr>
          <w:szCs w:val="18"/>
        </w:rPr>
        <w:t>accessed January 16, 2014</w:t>
      </w:r>
      <w:r w:rsidRPr="00F450A7">
        <w:rPr>
          <w:szCs w:val="18"/>
        </w:rPr>
        <w:t>.</w:t>
      </w:r>
    </w:p>
    <w:p w14:paraId="5B876F78" w14:textId="77777777" w:rsidR="00C27A72" w:rsidRPr="00F86165" w:rsidRDefault="00C27A72" w:rsidP="00176E31">
      <w:pPr>
        <w:pStyle w:val="Nessunaspaziatura"/>
        <w:rPr>
          <w:szCs w:val="18"/>
        </w:rPr>
      </w:pPr>
      <w:r w:rsidRPr="00F86165">
        <w:rPr>
          <w:smallCaps/>
          <w:szCs w:val="18"/>
        </w:rPr>
        <w:t>Stead</w:t>
      </w:r>
      <w:r w:rsidRPr="00F86165">
        <w:rPr>
          <w:szCs w:val="18"/>
        </w:rPr>
        <w:t xml:space="preserve"> 2003 - N. </w:t>
      </w:r>
      <w:r w:rsidRPr="00F86165">
        <w:rPr>
          <w:smallCaps/>
          <w:szCs w:val="18"/>
        </w:rPr>
        <w:t>Stead</w:t>
      </w:r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>The value of ruins: Allegories of destruction in Benjamin and Speer</w:t>
      </w:r>
      <w:r w:rsidRPr="00F86165">
        <w:rPr>
          <w:szCs w:val="18"/>
        </w:rPr>
        <w:t>, in «Form/Work: An Interdisciplinary Journal of the Built Environment» 2003, 6, pp. 51–64.</w:t>
      </w:r>
    </w:p>
    <w:p w14:paraId="75CC3338" w14:textId="77777777" w:rsidR="00C27A72" w:rsidRPr="00F86165" w:rsidRDefault="00C27A72" w:rsidP="00176E31">
      <w:pPr>
        <w:pStyle w:val="Nessunaspaziatura"/>
        <w:rPr>
          <w:szCs w:val="18"/>
        </w:rPr>
      </w:pPr>
      <w:r w:rsidRPr="00F86165">
        <w:rPr>
          <w:smallCaps/>
          <w:szCs w:val="18"/>
        </w:rPr>
        <w:t>Stephenson</w:t>
      </w:r>
      <w:r w:rsidRPr="00F86165">
        <w:rPr>
          <w:szCs w:val="18"/>
        </w:rPr>
        <w:t xml:space="preserve"> 2008 - J. </w:t>
      </w:r>
      <w:r w:rsidRPr="00F86165">
        <w:rPr>
          <w:smallCaps/>
          <w:szCs w:val="18"/>
        </w:rPr>
        <w:t>Stephenson</w:t>
      </w:r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>The Cultural Values Model: An integrated approach to values in landscapes</w:t>
      </w:r>
      <w:r w:rsidRPr="00F86165">
        <w:rPr>
          <w:szCs w:val="18"/>
        </w:rPr>
        <w:t>, in «Landscape and Urban Planning», 2008, 84, pp. 127–139.</w:t>
      </w:r>
    </w:p>
    <w:p w14:paraId="35D5E960" w14:textId="77777777" w:rsidR="00C27A72" w:rsidRPr="00F86165" w:rsidRDefault="00C27A72" w:rsidP="00176E31">
      <w:pPr>
        <w:pStyle w:val="Nessunaspaziatura"/>
        <w:rPr>
          <w:szCs w:val="18"/>
        </w:rPr>
      </w:pPr>
      <w:proofErr w:type="spellStart"/>
      <w:r w:rsidRPr="00F86165">
        <w:rPr>
          <w:smallCaps/>
          <w:szCs w:val="18"/>
        </w:rPr>
        <w:t>Stoler</w:t>
      </w:r>
      <w:proofErr w:type="spellEnd"/>
      <w:r w:rsidRPr="00F86165">
        <w:rPr>
          <w:szCs w:val="18"/>
        </w:rPr>
        <w:t xml:space="preserve"> 2008 - A.L. </w:t>
      </w:r>
      <w:proofErr w:type="spellStart"/>
      <w:r w:rsidRPr="00F86165">
        <w:rPr>
          <w:smallCaps/>
          <w:szCs w:val="18"/>
        </w:rPr>
        <w:t>Stoler</w:t>
      </w:r>
      <w:proofErr w:type="spellEnd"/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>Imperial debris: Reflections on ruins and ruination</w:t>
      </w:r>
      <w:r w:rsidRPr="00F86165">
        <w:rPr>
          <w:szCs w:val="18"/>
        </w:rPr>
        <w:t>, in «Cultural Anthropology», 2008, 23, pp. 191–219.</w:t>
      </w:r>
    </w:p>
    <w:p w14:paraId="6A66CF6E" w14:textId="77777777" w:rsidR="00C27A72" w:rsidRPr="00F86165" w:rsidRDefault="00C27A72" w:rsidP="00176E31">
      <w:pPr>
        <w:pStyle w:val="Nessunaspaziatura"/>
        <w:rPr>
          <w:szCs w:val="18"/>
        </w:rPr>
      </w:pPr>
      <w:proofErr w:type="spellStart"/>
      <w:r w:rsidRPr="00F86165">
        <w:rPr>
          <w:smallCaps/>
          <w:szCs w:val="18"/>
        </w:rPr>
        <w:t>Thiébaut</w:t>
      </w:r>
      <w:proofErr w:type="spellEnd"/>
      <w:r w:rsidRPr="00F86165">
        <w:rPr>
          <w:szCs w:val="18"/>
        </w:rPr>
        <w:t xml:space="preserve"> 2007 - P. </w:t>
      </w:r>
      <w:proofErr w:type="spellStart"/>
      <w:r w:rsidRPr="00F86165">
        <w:rPr>
          <w:smallCaps/>
          <w:szCs w:val="18"/>
        </w:rPr>
        <w:t>Thiébaut</w:t>
      </w:r>
      <w:proofErr w:type="spellEnd"/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>Old buildings looking for new use: 61 examples of regional architecture between tradition and modernity</w:t>
      </w:r>
      <w:r w:rsidRPr="00F86165">
        <w:rPr>
          <w:szCs w:val="18"/>
        </w:rPr>
        <w:t>, Axel Menges edition, Stuttgart/London 2007.</w:t>
      </w:r>
    </w:p>
    <w:p w14:paraId="05309AB6" w14:textId="77777777" w:rsidR="00C27A72" w:rsidRPr="00F86165" w:rsidRDefault="00C27A72" w:rsidP="00176E31">
      <w:pPr>
        <w:pStyle w:val="Nessunaspaziatura"/>
        <w:rPr>
          <w:szCs w:val="18"/>
        </w:rPr>
      </w:pPr>
      <w:r w:rsidRPr="00F86165">
        <w:rPr>
          <w:smallCaps/>
          <w:szCs w:val="18"/>
        </w:rPr>
        <w:t>Thompson</w:t>
      </w:r>
      <w:r w:rsidRPr="00F86165">
        <w:rPr>
          <w:szCs w:val="18"/>
        </w:rPr>
        <w:t xml:space="preserve"> 1981 - M. W. </w:t>
      </w:r>
      <w:r w:rsidRPr="00F86165">
        <w:rPr>
          <w:smallCaps/>
          <w:szCs w:val="18"/>
        </w:rPr>
        <w:t>Thompson</w:t>
      </w:r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 xml:space="preserve">Ruins: their preservation and display, </w:t>
      </w:r>
      <w:r w:rsidRPr="00F86165">
        <w:rPr>
          <w:szCs w:val="18"/>
        </w:rPr>
        <w:t>British Museum Press, London 1981.</w:t>
      </w:r>
    </w:p>
    <w:p w14:paraId="34ABF33D" w14:textId="77777777" w:rsidR="00C27A72" w:rsidRPr="00F86165" w:rsidRDefault="00C27A72" w:rsidP="00176E31">
      <w:pPr>
        <w:pStyle w:val="Nessunaspaziatura"/>
        <w:rPr>
          <w:szCs w:val="18"/>
        </w:rPr>
      </w:pPr>
      <w:r w:rsidRPr="00F86165">
        <w:rPr>
          <w:smallCaps/>
          <w:szCs w:val="18"/>
        </w:rPr>
        <w:t>Thompson</w:t>
      </w:r>
      <w:r w:rsidRPr="00F86165">
        <w:rPr>
          <w:szCs w:val="18"/>
        </w:rPr>
        <w:t xml:space="preserve"> 2006 - M. W. </w:t>
      </w:r>
      <w:r w:rsidRPr="00F86165">
        <w:rPr>
          <w:smallCaps/>
          <w:szCs w:val="18"/>
        </w:rPr>
        <w:t>Thompson</w:t>
      </w:r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>Ruins reused, changing attitudes to ruins since a late eighteenth century</w:t>
      </w:r>
      <w:r w:rsidRPr="00F86165">
        <w:rPr>
          <w:szCs w:val="18"/>
        </w:rPr>
        <w:t>, Heritage Marketing &amp; Publications Ltd, Norfolk 2006.</w:t>
      </w:r>
    </w:p>
    <w:p w14:paraId="439F2AB3" w14:textId="77777777" w:rsidR="00C27A72" w:rsidRPr="00F86165" w:rsidRDefault="00C27A72" w:rsidP="00176E31">
      <w:pPr>
        <w:pStyle w:val="Nessunaspaziatura"/>
        <w:rPr>
          <w:szCs w:val="18"/>
          <w:lang w:val="it-IT"/>
        </w:rPr>
      </w:pPr>
      <w:r w:rsidRPr="00F86165">
        <w:rPr>
          <w:smallCaps/>
          <w:szCs w:val="18"/>
          <w:lang w:val="it-IT"/>
        </w:rPr>
        <w:t>Tortora</w:t>
      </w:r>
      <w:r w:rsidRPr="00F86165">
        <w:rPr>
          <w:szCs w:val="18"/>
          <w:lang w:val="it-IT"/>
        </w:rPr>
        <w:t xml:space="preserve"> 2006 - G. </w:t>
      </w:r>
      <w:r w:rsidRPr="00F86165">
        <w:rPr>
          <w:smallCaps/>
          <w:szCs w:val="18"/>
          <w:lang w:val="it-IT"/>
        </w:rPr>
        <w:t>Tortora (</w:t>
      </w:r>
      <w:proofErr w:type="spellStart"/>
      <w:r w:rsidRPr="00F86165">
        <w:rPr>
          <w:szCs w:val="18"/>
          <w:lang w:val="it-IT"/>
        </w:rPr>
        <w:t>edited</w:t>
      </w:r>
      <w:proofErr w:type="spellEnd"/>
      <w:r w:rsidRPr="00F86165">
        <w:rPr>
          <w:szCs w:val="18"/>
          <w:lang w:val="it-IT"/>
        </w:rPr>
        <w:t xml:space="preserve"> by</w:t>
      </w:r>
      <w:r w:rsidRPr="00F86165">
        <w:rPr>
          <w:i/>
          <w:smallCaps/>
          <w:szCs w:val="18"/>
          <w:lang w:val="it-IT"/>
        </w:rPr>
        <w:t>)</w:t>
      </w:r>
      <w:r w:rsidRPr="00F86165">
        <w:rPr>
          <w:i/>
          <w:szCs w:val="18"/>
          <w:lang w:val="it-IT"/>
        </w:rPr>
        <w:t>, Semantica delle rovine</w:t>
      </w:r>
      <w:r w:rsidRPr="00F86165">
        <w:rPr>
          <w:szCs w:val="18"/>
          <w:lang w:val="it-IT"/>
        </w:rPr>
        <w:t xml:space="preserve">, </w:t>
      </w:r>
      <w:proofErr w:type="spellStart"/>
      <w:r w:rsidRPr="00F86165">
        <w:rPr>
          <w:szCs w:val="18"/>
          <w:lang w:val="it-IT"/>
        </w:rPr>
        <w:t>Manifestolibri</w:t>
      </w:r>
      <w:proofErr w:type="spellEnd"/>
      <w:r w:rsidRPr="00F86165">
        <w:rPr>
          <w:szCs w:val="18"/>
          <w:lang w:val="it-IT"/>
        </w:rPr>
        <w:t>, Roma 2006.</w:t>
      </w:r>
    </w:p>
    <w:p w14:paraId="4C35F011" w14:textId="77777777" w:rsidR="00C27A72" w:rsidRPr="00F86165" w:rsidRDefault="00C27A72" w:rsidP="00176E31">
      <w:pPr>
        <w:pStyle w:val="Nessunaspaziatura"/>
        <w:rPr>
          <w:szCs w:val="18"/>
          <w:lang w:val="it-IT"/>
        </w:rPr>
      </w:pPr>
      <w:r w:rsidRPr="00F86165">
        <w:rPr>
          <w:smallCaps/>
          <w:szCs w:val="18"/>
          <w:lang w:val="it-IT"/>
        </w:rPr>
        <w:t>Treccani</w:t>
      </w:r>
      <w:r w:rsidRPr="00F86165">
        <w:rPr>
          <w:szCs w:val="18"/>
          <w:lang w:val="it-IT"/>
        </w:rPr>
        <w:t xml:space="preserve"> 2008 - G. P. </w:t>
      </w:r>
      <w:r w:rsidRPr="00F86165">
        <w:rPr>
          <w:smallCaps/>
          <w:szCs w:val="18"/>
          <w:lang w:val="it-IT"/>
        </w:rPr>
        <w:t>Treccani</w:t>
      </w:r>
      <w:r w:rsidRPr="00F86165">
        <w:rPr>
          <w:szCs w:val="18"/>
          <w:lang w:val="it-IT"/>
        </w:rPr>
        <w:t xml:space="preserve">, </w:t>
      </w:r>
      <w:r w:rsidRPr="00F86165">
        <w:rPr>
          <w:i/>
          <w:szCs w:val="18"/>
          <w:lang w:val="it-IT"/>
        </w:rPr>
        <w:t>Monumenti alla guerra: città, danni bellici e ricostruzione nel secondo dopoguerra</w:t>
      </w:r>
      <w:r w:rsidRPr="00F86165">
        <w:rPr>
          <w:szCs w:val="18"/>
          <w:lang w:val="it-IT"/>
        </w:rPr>
        <w:t>, Franco Angeli, Milano 2008.</w:t>
      </w:r>
    </w:p>
    <w:p w14:paraId="4C478A40" w14:textId="77777777" w:rsidR="00C27A72" w:rsidRPr="00F86165" w:rsidRDefault="00C27A72" w:rsidP="00176E31">
      <w:pPr>
        <w:pStyle w:val="Nessunaspaziatura"/>
        <w:rPr>
          <w:szCs w:val="18"/>
          <w:lang w:val="it-IT"/>
        </w:rPr>
      </w:pPr>
      <w:r w:rsidRPr="00F86165">
        <w:rPr>
          <w:smallCaps/>
          <w:szCs w:val="18"/>
          <w:lang w:val="it-IT"/>
        </w:rPr>
        <w:t>Treccani</w:t>
      </w:r>
      <w:r w:rsidRPr="00F86165">
        <w:rPr>
          <w:szCs w:val="18"/>
          <w:lang w:val="it-IT"/>
        </w:rPr>
        <w:t xml:space="preserve"> 2016 - G. P. </w:t>
      </w:r>
      <w:r w:rsidRPr="00F86165">
        <w:rPr>
          <w:smallCaps/>
          <w:szCs w:val="18"/>
          <w:lang w:val="it-IT"/>
        </w:rPr>
        <w:t>Treccani</w:t>
      </w:r>
      <w:r w:rsidRPr="00F86165">
        <w:rPr>
          <w:szCs w:val="18"/>
          <w:lang w:val="it-IT"/>
        </w:rPr>
        <w:t xml:space="preserve">, </w:t>
      </w:r>
      <w:r w:rsidRPr="00F86165">
        <w:rPr>
          <w:i/>
          <w:szCs w:val="18"/>
          <w:lang w:val="it-IT"/>
        </w:rPr>
        <w:t>Monumenti e centri storici nella stagione della grande guerra</w:t>
      </w:r>
      <w:r w:rsidRPr="00F86165">
        <w:rPr>
          <w:szCs w:val="18"/>
          <w:lang w:val="it-IT"/>
        </w:rPr>
        <w:t>, Franco Angeli, Milano 2016.</w:t>
      </w:r>
    </w:p>
    <w:p w14:paraId="6F8F9D6D" w14:textId="77777777" w:rsidR="00C27A72" w:rsidRPr="00F86165" w:rsidRDefault="00C27A72" w:rsidP="00176E31">
      <w:pPr>
        <w:pStyle w:val="Nessunaspaziatura"/>
        <w:rPr>
          <w:szCs w:val="18"/>
        </w:rPr>
      </w:pPr>
      <w:proofErr w:type="spellStart"/>
      <w:r w:rsidRPr="00F86165">
        <w:rPr>
          <w:smallCaps/>
          <w:szCs w:val="18"/>
        </w:rPr>
        <w:t>Trigg</w:t>
      </w:r>
      <w:proofErr w:type="spellEnd"/>
      <w:r w:rsidRPr="00F86165">
        <w:rPr>
          <w:szCs w:val="18"/>
        </w:rPr>
        <w:t xml:space="preserve"> 2009 - D. </w:t>
      </w:r>
      <w:proofErr w:type="spellStart"/>
      <w:r w:rsidRPr="00F86165">
        <w:rPr>
          <w:smallCaps/>
          <w:szCs w:val="18"/>
        </w:rPr>
        <w:t>Trigg</w:t>
      </w:r>
      <w:proofErr w:type="spellEnd"/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>The place of trauma: Memory, hauntings, and the temporality of ruins</w:t>
      </w:r>
      <w:r w:rsidRPr="00F86165">
        <w:rPr>
          <w:szCs w:val="18"/>
        </w:rPr>
        <w:t>, in «Memory studies», 2009, 1, v. 2, pp. 87–101.</w:t>
      </w:r>
    </w:p>
    <w:p w14:paraId="7397592D" w14:textId="77777777" w:rsidR="00C27A72" w:rsidRPr="00F86165" w:rsidRDefault="00C27A72" w:rsidP="00176E31">
      <w:pPr>
        <w:pStyle w:val="Nessunaspaziatura"/>
        <w:rPr>
          <w:szCs w:val="18"/>
          <w:lang w:val="it-IT"/>
        </w:rPr>
      </w:pPr>
      <w:r w:rsidRPr="00F86165">
        <w:rPr>
          <w:smallCaps/>
          <w:szCs w:val="18"/>
          <w:lang w:val="it-IT"/>
        </w:rPr>
        <w:t xml:space="preserve">Ugolini 2010 - </w:t>
      </w:r>
      <w:r w:rsidRPr="00F86165">
        <w:rPr>
          <w:szCs w:val="18"/>
          <w:lang w:val="it-IT"/>
        </w:rPr>
        <w:t>A</w:t>
      </w:r>
      <w:r w:rsidRPr="00F86165">
        <w:rPr>
          <w:smallCaps/>
          <w:szCs w:val="18"/>
          <w:lang w:val="it-IT"/>
        </w:rPr>
        <w:t>. Ugolini</w:t>
      </w:r>
      <w:r w:rsidRPr="00F86165">
        <w:rPr>
          <w:szCs w:val="18"/>
          <w:lang w:val="it-IT"/>
        </w:rPr>
        <w:t xml:space="preserve">, </w:t>
      </w:r>
      <w:r w:rsidRPr="00F86165">
        <w:rPr>
          <w:i/>
          <w:szCs w:val="18"/>
          <w:lang w:val="it-IT"/>
        </w:rPr>
        <w:t>Ricomporre la rovina</w:t>
      </w:r>
      <w:r w:rsidRPr="00F86165">
        <w:rPr>
          <w:szCs w:val="18"/>
          <w:lang w:val="it-IT"/>
        </w:rPr>
        <w:t>, Alinea, Firenze 2010.</w:t>
      </w:r>
    </w:p>
    <w:p w14:paraId="104519D9" w14:textId="77777777" w:rsidR="00C27A72" w:rsidRPr="00F86165" w:rsidRDefault="00C27A72" w:rsidP="00176E31">
      <w:pPr>
        <w:pStyle w:val="Nessunaspaziatura"/>
        <w:rPr>
          <w:szCs w:val="18"/>
          <w:lang w:val="it-IT"/>
        </w:rPr>
      </w:pPr>
      <w:r w:rsidRPr="00F86165">
        <w:rPr>
          <w:smallCaps/>
          <w:szCs w:val="18"/>
          <w:lang w:val="it-IT"/>
        </w:rPr>
        <w:t>Varagnoli</w:t>
      </w:r>
      <w:r w:rsidRPr="00F86165">
        <w:rPr>
          <w:szCs w:val="18"/>
          <w:lang w:val="it-IT"/>
        </w:rPr>
        <w:t xml:space="preserve"> 2008 - C. </w:t>
      </w:r>
      <w:r w:rsidRPr="00F86165">
        <w:rPr>
          <w:smallCaps/>
          <w:szCs w:val="18"/>
          <w:lang w:val="it-IT"/>
        </w:rPr>
        <w:t>Varagnoli</w:t>
      </w:r>
      <w:r w:rsidRPr="00F86165">
        <w:rPr>
          <w:szCs w:val="18"/>
          <w:lang w:val="it-IT"/>
        </w:rPr>
        <w:t xml:space="preserve">, </w:t>
      </w:r>
      <w:r w:rsidRPr="00F86165">
        <w:rPr>
          <w:i/>
          <w:szCs w:val="18"/>
          <w:lang w:val="it-IT"/>
        </w:rPr>
        <w:t>Antichi edifici, nuovi progetti. Realizzazioni e posizioni teoriche dagli anni Novanta ad ogg</w:t>
      </w:r>
      <w:r w:rsidRPr="00F86165">
        <w:rPr>
          <w:szCs w:val="18"/>
          <w:lang w:val="it-IT"/>
        </w:rPr>
        <w:t xml:space="preserve">i, in </w:t>
      </w:r>
      <w:proofErr w:type="spellStart"/>
      <w:r w:rsidRPr="00F86165">
        <w:rPr>
          <w:smallCaps/>
          <w:szCs w:val="18"/>
          <w:lang w:val="it-IT"/>
        </w:rPr>
        <w:t>Ferlenga</w:t>
      </w:r>
      <w:proofErr w:type="spellEnd"/>
      <w:r w:rsidRPr="00F86165">
        <w:rPr>
          <w:smallCaps/>
          <w:szCs w:val="18"/>
          <w:lang w:val="it-IT"/>
        </w:rPr>
        <w:t xml:space="preserve"> et al.</w:t>
      </w:r>
      <w:r w:rsidRPr="00F86165">
        <w:rPr>
          <w:szCs w:val="18"/>
          <w:lang w:val="it-IT"/>
        </w:rPr>
        <w:t xml:space="preserve"> 2008, pp. 845 – 860.</w:t>
      </w:r>
    </w:p>
    <w:p w14:paraId="45FD4F1B" w14:textId="77777777" w:rsidR="00C27A72" w:rsidRPr="00F86165" w:rsidRDefault="00C27A72" w:rsidP="00176E31">
      <w:pPr>
        <w:pStyle w:val="Nessunaspaziatura"/>
        <w:rPr>
          <w:szCs w:val="18"/>
        </w:rPr>
      </w:pPr>
      <w:r w:rsidRPr="00F86165">
        <w:rPr>
          <w:smallCaps/>
          <w:szCs w:val="18"/>
        </w:rPr>
        <w:t>Vergara</w:t>
      </w:r>
      <w:r w:rsidRPr="00F86165">
        <w:rPr>
          <w:szCs w:val="18"/>
        </w:rPr>
        <w:t xml:space="preserve"> 1999 - C. J. </w:t>
      </w:r>
      <w:r w:rsidRPr="00F86165">
        <w:rPr>
          <w:smallCaps/>
          <w:szCs w:val="18"/>
        </w:rPr>
        <w:t>Vergara</w:t>
      </w:r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>American Ruins</w:t>
      </w:r>
      <w:r w:rsidRPr="00F86165">
        <w:rPr>
          <w:szCs w:val="18"/>
        </w:rPr>
        <w:t xml:space="preserve">, The </w:t>
      </w:r>
      <w:proofErr w:type="spellStart"/>
      <w:r w:rsidRPr="00F86165">
        <w:rPr>
          <w:szCs w:val="18"/>
        </w:rPr>
        <w:t>Monacelli</w:t>
      </w:r>
      <w:proofErr w:type="spellEnd"/>
      <w:r w:rsidRPr="00F86165">
        <w:rPr>
          <w:szCs w:val="18"/>
        </w:rPr>
        <w:t xml:space="preserve"> Press, New York 1999.</w:t>
      </w:r>
    </w:p>
    <w:p w14:paraId="21D09E45" w14:textId="77777777" w:rsidR="00C27A72" w:rsidRPr="00F86165" w:rsidRDefault="00C27A72" w:rsidP="00176E31">
      <w:pPr>
        <w:pStyle w:val="Nessunaspaziatura"/>
        <w:rPr>
          <w:szCs w:val="18"/>
        </w:rPr>
      </w:pPr>
      <w:r w:rsidRPr="00F86165">
        <w:rPr>
          <w:smallCaps/>
          <w:szCs w:val="18"/>
        </w:rPr>
        <w:t>Woodward</w:t>
      </w:r>
      <w:r w:rsidRPr="00F86165">
        <w:rPr>
          <w:szCs w:val="18"/>
        </w:rPr>
        <w:t xml:space="preserve"> 2002 - C. </w:t>
      </w:r>
      <w:r w:rsidRPr="00F86165">
        <w:rPr>
          <w:smallCaps/>
          <w:szCs w:val="18"/>
        </w:rPr>
        <w:t>Woodward</w:t>
      </w:r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 xml:space="preserve">In Ruins, </w:t>
      </w:r>
      <w:r w:rsidRPr="00F86165">
        <w:rPr>
          <w:szCs w:val="18"/>
        </w:rPr>
        <w:t>Vintage, London 2002.</w:t>
      </w:r>
    </w:p>
    <w:p w14:paraId="5B548047" w14:textId="77777777" w:rsidR="00C27A72" w:rsidRDefault="00C27A72" w:rsidP="00176E31">
      <w:pPr>
        <w:pStyle w:val="Nessunaspaziatura"/>
        <w:rPr>
          <w:szCs w:val="18"/>
        </w:rPr>
      </w:pPr>
      <w:r w:rsidRPr="00F86165">
        <w:rPr>
          <w:smallCaps/>
          <w:szCs w:val="18"/>
        </w:rPr>
        <w:t>Zucker</w:t>
      </w:r>
      <w:r w:rsidRPr="00F86165">
        <w:rPr>
          <w:szCs w:val="18"/>
        </w:rPr>
        <w:t xml:space="preserve"> 1961 - P. </w:t>
      </w:r>
      <w:r w:rsidRPr="00F86165">
        <w:rPr>
          <w:smallCaps/>
          <w:szCs w:val="18"/>
        </w:rPr>
        <w:t>Zucker</w:t>
      </w:r>
      <w:r w:rsidRPr="00F86165">
        <w:rPr>
          <w:szCs w:val="18"/>
        </w:rPr>
        <w:t xml:space="preserve">, </w:t>
      </w:r>
      <w:r w:rsidRPr="00F86165">
        <w:rPr>
          <w:i/>
          <w:szCs w:val="18"/>
        </w:rPr>
        <w:t>Ruins: An aesthetic hybrid, in «</w:t>
      </w:r>
      <w:r w:rsidRPr="00F86165">
        <w:rPr>
          <w:szCs w:val="18"/>
        </w:rPr>
        <w:t xml:space="preserve">The Journal of Aesthetics and Art Criticism», 1961, 2, v. 20, pp. </w:t>
      </w:r>
      <w:r w:rsidRPr="00F450A7">
        <w:rPr>
          <w:szCs w:val="18"/>
        </w:rPr>
        <w:t>119–130.</w:t>
      </w:r>
    </w:p>
    <w:p w14:paraId="1E799C8A" w14:textId="77777777" w:rsidR="00760B1E" w:rsidRPr="00C27A72" w:rsidRDefault="00760B1E" w:rsidP="00176E31">
      <w:pPr>
        <w:pStyle w:val="Nessunaspaziatura"/>
        <w:rPr>
          <w:szCs w:val="18"/>
        </w:rPr>
      </w:pPr>
    </w:p>
    <w:sectPr w:rsidR="00760B1E" w:rsidRPr="00C27A72" w:rsidSect="0063251D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TCFranklinGothicStd-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LightObliq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ans-S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hyphenationZone w:val="283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E31"/>
    <w:rsid w:val="00022341"/>
    <w:rsid w:val="000D1944"/>
    <w:rsid w:val="001664F8"/>
    <w:rsid w:val="00176E31"/>
    <w:rsid w:val="002B207F"/>
    <w:rsid w:val="00460459"/>
    <w:rsid w:val="0063251D"/>
    <w:rsid w:val="00681846"/>
    <w:rsid w:val="0071581A"/>
    <w:rsid w:val="00760B1E"/>
    <w:rsid w:val="00762F7A"/>
    <w:rsid w:val="0079714D"/>
    <w:rsid w:val="007F39F5"/>
    <w:rsid w:val="007F474A"/>
    <w:rsid w:val="008C7916"/>
    <w:rsid w:val="009F1F41"/>
    <w:rsid w:val="00A12F8A"/>
    <w:rsid w:val="00A5688C"/>
    <w:rsid w:val="00B45490"/>
    <w:rsid w:val="00BA3142"/>
    <w:rsid w:val="00C27A72"/>
    <w:rsid w:val="00C90F93"/>
    <w:rsid w:val="00C9254E"/>
    <w:rsid w:val="00CC6A07"/>
    <w:rsid w:val="00CD34F4"/>
    <w:rsid w:val="00D1339A"/>
    <w:rsid w:val="00E265E7"/>
    <w:rsid w:val="00E95741"/>
    <w:rsid w:val="00ED02DB"/>
    <w:rsid w:val="00F86165"/>
    <w:rsid w:val="00FE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7E68B"/>
  <w15:chartTrackingRefBased/>
  <w15:docId w15:val="{B3D50F8F-7D7C-48CB-8DDD-7C2779E2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Corpo del testo"/>
    <w:qFormat/>
    <w:rsid w:val="00176E31"/>
    <w:pPr>
      <w:spacing w:after="0" w:line="264" w:lineRule="exact"/>
      <w:ind w:left="284"/>
      <w:jc w:val="both"/>
    </w:pPr>
  </w:style>
  <w:style w:type="paragraph" w:styleId="Titolo1">
    <w:name w:val="heading 1"/>
    <w:aliases w:val="Titolo paragrafi"/>
    <w:basedOn w:val="Normale"/>
    <w:next w:val="Normale"/>
    <w:link w:val="Titolo1Carattere"/>
    <w:autoRedefine/>
    <w:uiPriority w:val="9"/>
    <w:qFormat/>
    <w:rsid w:val="00176E31"/>
    <w:pPr>
      <w:keepNext/>
      <w:keepLines/>
      <w:spacing w:line="432" w:lineRule="exact"/>
      <w:ind w:left="0"/>
      <w:jc w:val="left"/>
      <w:outlineLvl w:val="0"/>
    </w:pPr>
    <w:rPr>
      <w:rFonts w:eastAsiaTheme="majorEastAsia" w:cstheme="majorBidi"/>
      <w:i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paragrafi Carattere"/>
    <w:basedOn w:val="Carpredefinitoparagrafo"/>
    <w:link w:val="Titolo1"/>
    <w:uiPriority w:val="9"/>
    <w:rsid w:val="00176E31"/>
    <w:rPr>
      <w:rFonts w:eastAsiaTheme="majorEastAsia" w:cstheme="majorBidi"/>
      <w:i/>
      <w:szCs w:val="32"/>
    </w:rPr>
  </w:style>
  <w:style w:type="paragraph" w:styleId="Nessunaspaziatura">
    <w:name w:val="No Spacing"/>
    <w:uiPriority w:val="1"/>
    <w:qFormat/>
    <w:rsid w:val="00176E31"/>
    <w:pPr>
      <w:spacing w:after="0" w:line="196" w:lineRule="exact"/>
      <w:jc w:val="both"/>
    </w:pPr>
    <w:rPr>
      <w:sz w:val="18"/>
    </w:rPr>
  </w:style>
  <w:style w:type="character" w:styleId="Collegamentoipertestuale">
    <w:name w:val="Hyperlink"/>
    <w:basedOn w:val="Carpredefinitoparagrafo"/>
    <w:uiPriority w:val="99"/>
    <w:unhideWhenUsed/>
    <w:rsid w:val="00176E31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22341"/>
    <w:rPr>
      <w:color w:val="954F72" w:themeColor="followedHyperlink"/>
      <w:u w:val="single"/>
    </w:rPr>
  </w:style>
  <w:style w:type="paragraph" w:customStyle="1" w:styleId="CAPtextElisa">
    <w:name w:val="CAP_text (Elisa)"/>
    <w:basedOn w:val="Normale"/>
    <w:uiPriority w:val="99"/>
    <w:rsid w:val="00760B1E"/>
    <w:pPr>
      <w:autoSpaceDE w:val="0"/>
      <w:autoSpaceDN w:val="0"/>
      <w:adjustRightInd w:val="0"/>
      <w:spacing w:line="220" w:lineRule="atLeast"/>
      <w:ind w:left="0"/>
      <w:textAlignment w:val="center"/>
    </w:pPr>
    <w:rPr>
      <w:rFonts w:ascii="ITCFranklinGothicStd-Book" w:hAnsi="ITCFranklinGothicStd-Book" w:cs="ITCFranklinGothicStd-Book"/>
      <w:color w:val="000000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andfonline.com/loi/rprs20" TargetMode="External"/><Relationship Id="rId4" Type="http://schemas.openxmlformats.org/officeDocument/2006/relationships/hyperlink" Target="http://dx.doi.org/10.2752/174589307X20310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Pilia</dc:creator>
  <cp:keywords/>
  <dc:description/>
  <cp:lastModifiedBy>Elisa Pilia</cp:lastModifiedBy>
  <cp:revision>6</cp:revision>
  <cp:lastPrinted>2017-10-05T16:20:00Z</cp:lastPrinted>
  <dcterms:created xsi:type="dcterms:W3CDTF">2017-09-22T15:21:00Z</dcterms:created>
  <dcterms:modified xsi:type="dcterms:W3CDTF">2017-10-05T17:14:00Z</dcterms:modified>
</cp:coreProperties>
</file>