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E2A14CD" w14:textId="4F6F63EB" w:rsidR="00472D53" w:rsidRPr="00FF09E5" w:rsidRDefault="00FB351E">
      <w:pPr>
        <w:rPr>
          <w:rFonts w:asciiTheme="majorHAnsi" w:hAnsiTheme="majorHAnsi"/>
          <w:b/>
          <w:color w:val="FF0000"/>
          <w:sz w:val="22"/>
          <w:szCs w:val="22"/>
        </w:rPr>
      </w:pPr>
      <w:r w:rsidRPr="00FB351E">
        <w:rPr>
          <w:rFonts w:asciiTheme="majorHAnsi" w:hAnsiTheme="majorHAnsi"/>
          <w:b/>
          <w:sz w:val="22"/>
          <w:szCs w:val="22"/>
        </w:rPr>
        <w:t xml:space="preserve">Paolo Cornaglia – Giardinieri di Francia alla corte di Torino: Henri </w:t>
      </w:r>
      <w:proofErr w:type="spellStart"/>
      <w:r w:rsidRPr="00FB351E">
        <w:rPr>
          <w:rFonts w:asciiTheme="majorHAnsi" w:hAnsiTheme="majorHAnsi"/>
          <w:b/>
          <w:sz w:val="22"/>
          <w:szCs w:val="22"/>
        </w:rPr>
        <w:t>Duparc</w:t>
      </w:r>
      <w:proofErr w:type="spellEnd"/>
      <w:r w:rsidRPr="00FB351E">
        <w:rPr>
          <w:rFonts w:asciiTheme="majorHAnsi" w:hAnsiTheme="majorHAnsi"/>
          <w:b/>
          <w:sz w:val="22"/>
          <w:szCs w:val="22"/>
        </w:rPr>
        <w:t xml:space="preserve"> e Michel </w:t>
      </w:r>
      <w:proofErr w:type="spellStart"/>
      <w:r w:rsidRPr="00FB351E">
        <w:rPr>
          <w:rFonts w:asciiTheme="majorHAnsi" w:hAnsiTheme="majorHAnsi"/>
          <w:b/>
          <w:sz w:val="22"/>
          <w:szCs w:val="22"/>
        </w:rPr>
        <w:t>Benard</w:t>
      </w:r>
      <w:proofErr w:type="spellEnd"/>
      <w:r w:rsidR="00FF09E5">
        <w:rPr>
          <w:rFonts w:asciiTheme="majorHAnsi" w:hAnsiTheme="majorHAnsi"/>
          <w:b/>
          <w:sz w:val="22"/>
          <w:szCs w:val="22"/>
        </w:rPr>
        <w:t xml:space="preserve"> </w:t>
      </w:r>
    </w:p>
    <w:p w14:paraId="6F6CCDC4" w14:textId="77777777" w:rsidR="00FB351E" w:rsidRPr="00FB351E" w:rsidRDefault="00FB351E">
      <w:pPr>
        <w:rPr>
          <w:rFonts w:asciiTheme="majorHAnsi" w:hAnsiTheme="majorHAnsi"/>
          <w:sz w:val="22"/>
          <w:szCs w:val="22"/>
        </w:rPr>
      </w:pPr>
    </w:p>
    <w:p w14:paraId="3C1EDB7A" w14:textId="32FFCF55" w:rsidR="00FB351E" w:rsidRPr="00643143" w:rsidRDefault="005B3519" w:rsidP="00643143">
      <w:pPr>
        <w:jc w:val="both"/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>Fig. 1.</w:t>
      </w:r>
      <w:r w:rsidR="00643143">
        <w:rPr>
          <w:rFonts w:asciiTheme="majorHAnsi" w:hAnsiTheme="majorHAnsi"/>
          <w:sz w:val="22"/>
          <w:szCs w:val="22"/>
        </w:rPr>
        <w:t xml:space="preserve"> </w:t>
      </w:r>
      <w:r w:rsidR="00FB351E" w:rsidRPr="00643143">
        <w:rPr>
          <w:rFonts w:asciiTheme="majorHAnsi" w:hAnsiTheme="majorHAnsi"/>
          <w:sz w:val="22"/>
          <w:szCs w:val="22"/>
        </w:rPr>
        <w:t>Anonimo incisore</w:t>
      </w:r>
      <w:r w:rsidR="00FB351E" w:rsidRPr="00643143">
        <w:rPr>
          <w:rFonts w:asciiTheme="majorHAnsi" w:hAnsiTheme="majorHAnsi"/>
          <w:i/>
          <w:sz w:val="22"/>
          <w:szCs w:val="22"/>
        </w:rPr>
        <w:t xml:space="preserve">, </w:t>
      </w:r>
      <w:r w:rsidR="00FB351E" w:rsidRPr="00643143">
        <w:rPr>
          <w:rFonts w:asciiTheme="majorHAnsi" w:hAnsiTheme="majorHAnsi"/>
          <w:sz w:val="22"/>
          <w:szCs w:val="22"/>
        </w:rPr>
        <w:t xml:space="preserve">su disegno di Giovanni Tommaso </w:t>
      </w:r>
      <w:proofErr w:type="spellStart"/>
      <w:r w:rsidR="00FB351E" w:rsidRPr="00643143">
        <w:rPr>
          <w:rFonts w:asciiTheme="majorHAnsi" w:hAnsiTheme="majorHAnsi"/>
          <w:sz w:val="22"/>
          <w:szCs w:val="22"/>
        </w:rPr>
        <w:t>Borgonio</w:t>
      </w:r>
      <w:proofErr w:type="spellEnd"/>
      <w:r w:rsidR="00FB351E" w:rsidRPr="00643143">
        <w:rPr>
          <w:rFonts w:asciiTheme="majorHAnsi" w:hAnsiTheme="majorHAnsi"/>
          <w:sz w:val="22"/>
          <w:szCs w:val="22"/>
        </w:rPr>
        <w:t xml:space="preserve">, </w:t>
      </w:r>
      <w:proofErr w:type="spellStart"/>
      <w:r w:rsidR="00FB351E" w:rsidRPr="00643143">
        <w:rPr>
          <w:rFonts w:asciiTheme="majorHAnsi" w:hAnsiTheme="majorHAnsi"/>
          <w:i/>
          <w:sz w:val="22"/>
          <w:szCs w:val="22"/>
        </w:rPr>
        <w:t>Propugnaculum</w:t>
      </w:r>
      <w:proofErr w:type="spellEnd"/>
      <w:r w:rsidR="00FB351E" w:rsidRPr="00643143">
        <w:rPr>
          <w:rFonts w:asciiTheme="majorHAnsi" w:hAnsiTheme="majorHAnsi"/>
          <w:i/>
          <w:sz w:val="22"/>
          <w:szCs w:val="22"/>
        </w:rPr>
        <w:t xml:space="preserve"> cui viride </w:t>
      </w:r>
      <w:proofErr w:type="spellStart"/>
      <w:r w:rsidR="00FB351E" w:rsidRPr="00643143">
        <w:rPr>
          <w:rFonts w:asciiTheme="majorHAnsi" w:hAnsiTheme="majorHAnsi"/>
          <w:i/>
          <w:sz w:val="22"/>
          <w:szCs w:val="22"/>
        </w:rPr>
        <w:t>nomen</w:t>
      </w:r>
      <w:proofErr w:type="spellEnd"/>
      <w:r w:rsidR="00FB351E" w:rsidRPr="00643143">
        <w:rPr>
          <w:rFonts w:asciiTheme="majorHAnsi" w:hAnsiTheme="majorHAnsi"/>
          <w:sz w:val="22"/>
          <w:szCs w:val="22"/>
        </w:rPr>
        <w:t xml:space="preserve"> 1665-66 (</w:t>
      </w:r>
      <w:proofErr w:type="spellStart"/>
      <w:r w:rsidR="00FB351E" w:rsidRPr="00643143">
        <w:rPr>
          <w:rFonts w:asciiTheme="majorHAnsi" w:hAnsiTheme="majorHAnsi"/>
          <w:i/>
          <w:sz w:val="22"/>
          <w:szCs w:val="22"/>
        </w:rPr>
        <w:t>Theatrum</w:t>
      </w:r>
      <w:proofErr w:type="spellEnd"/>
      <w:r w:rsidR="00FB351E" w:rsidRPr="00643143">
        <w:rPr>
          <w:rFonts w:asciiTheme="majorHAnsi" w:hAnsiTheme="majorHAnsi"/>
          <w:i/>
          <w:sz w:val="22"/>
          <w:szCs w:val="22"/>
        </w:rPr>
        <w:t xml:space="preserve"> </w:t>
      </w:r>
      <w:proofErr w:type="spellStart"/>
      <w:r w:rsidR="00FB351E" w:rsidRPr="00643143">
        <w:rPr>
          <w:rFonts w:asciiTheme="majorHAnsi" w:hAnsiTheme="majorHAnsi"/>
          <w:i/>
          <w:sz w:val="22"/>
          <w:szCs w:val="22"/>
        </w:rPr>
        <w:t>Statuum</w:t>
      </w:r>
      <w:proofErr w:type="spellEnd"/>
      <w:r w:rsidR="00FB351E" w:rsidRPr="00643143">
        <w:rPr>
          <w:rFonts w:asciiTheme="majorHAnsi" w:hAnsiTheme="majorHAnsi"/>
          <w:i/>
          <w:sz w:val="22"/>
          <w:szCs w:val="22"/>
        </w:rPr>
        <w:t xml:space="preserve"> </w:t>
      </w:r>
      <w:proofErr w:type="spellStart"/>
      <w:r w:rsidR="00FB351E" w:rsidRPr="00643143">
        <w:rPr>
          <w:rFonts w:asciiTheme="majorHAnsi" w:hAnsiTheme="majorHAnsi"/>
          <w:i/>
          <w:sz w:val="22"/>
          <w:szCs w:val="22"/>
        </w:rPr>
        <w:t>Regiae</w:t>
      </w:r>
      <w:proofErr w:type="spellEnd"/>
      <w:r w:rsidR="00FB351E" w:rsidRPr="00643143">
        <w:rPr>
          <w:rFonts w:asciiTheme="majorHAnsi" w:hAnsiTheme="majorHAnsi"/>
          <w:i/>
          <w:sz w:val="22"/>
          <w:szCs w:val="22"/>
        </w:rPr>
        <w:t xml:space="preserve"> </w:t>
      </w:r>
      <w:proofErr w:type="spellStart"/>
      <w:r w:rsidR="00FB351E" w:rsidRPr="00643143">
        <w:rPr>
          <w:rFonts w:asciiTheme="majorHAnsi" w:hAnsiTheme="majorHAnsi"/>
          <w:i/>
          <w:sz w:val="22"/>
          <w:szCs w:val="22"/>
        </w:rPr>
        <w:t>Celsitudinis</w:t>
      </w:r>
      <w:proofErr w:type="spellEnd"/>
      <w:r w:rsidR="00FB351E" w:rsidRPr="00643143">
        <w:rPr>
          <w:rFonts w:asciiTheme="majorHAnsi" w:hAnsiTheme="majorHAnsi"/>
          <w:i/>
          <w:sz w:val="22"/>
          <w:szCs w:val="22"/>
        </w:rPr>
        <w:t xml:space="preserve"> </w:t>
      </w:r>
      <w:proofErr w:type="spellStart"/>
      <w:r w:rsidR="00FB351E" w:rsidRPr="00643143">
        <w:rPr>
          <w:rFonts w:asciiTheme="majorHAnsi" w:hAnsiTheme="majorHAnsi"/>
          <w:i/>
          <w:sz w:val="22"/>
          <w:szCs w:val="22"/>
        </w:rPr>
        <w:t>Sabaudiae</w:t>
      </w:r>
      <w:proofErr w:type="spellEnd"/>
      <w:r w:rsidR="00FB351E" w:rsidRPr="00643143">
        <w:rPr>
          <w:rFonts w:asciiTheme="majorHAnsi" w:hAnsiTheme="majorHAnsi"/>
          <w:i/>
          <w:sz w:val="22"/>
          <w:szCs w:val="22"/>
        </w:rPr>
        <w:t xml:space="preserve"> Ducis</w:t>
      </w:r>
      <w:r w:rsidR="00FB351E" w:rsidRPr="00643143">
        <w:rPr>
          <w:rFonts w:asciiTheme="majorHAnsi" w:hAnsiTheme="majorHAnsi"/>
          <w:sz w:val="22"/>
          <w:szCs w:val="22"/>
        </w:rPr>
        <w:t xml:space="preserve">, </w:t>
      </w:r>
      <w:proofErr w:type="spellStart"/>
      <w:r w:rsidR="00FB351E" w:rsidRPr="00643143">
        <w:rPr>
          <w:rFonts w:asciiTheme="majorHAnsi" w:hAnsiTheme="majorHAnsi"/>
          <w:sz w:val="22"/>
          <w:szCs w:val="22"/>
        </w:rPr>
        <w:t>Blaeu</w:t>
      </w:r>
      <w:proofErr w:type="spellEnd"/>
      <w:r w:rsidR="00FB351E" w:rsidRPr="00643143">
        <w:rPr>
          <w:rFonts w:asciiTheme="majorHAnsi" w:hAnsiTheme="majorHAnsi"/>
          <w:sz w:val="22"/>
          <w:szCs w:val="22"/>
        </w:rPr>
        <w:t>, Amsterdam 1682, vol. 1 tav. 14)</w:t>
      </w:r>
      <w:r w:rsidR="005C3972" w:rsidRPr="00643143">
        <w:rPr>
          <w:rFonts w:asciiTheme="majorHAnsi" w:hAnsiTheme="majorHAnsi"/>
          <w:sz w:val="22"/>
          <w:szCs w:val="22"/>
        </w:rPr>
        <w:t xml:space="preserve">. Il giardino del </w:t>
      </w:r>
      <w:proofErr w:type="spellStart"/>
      <w:r w:rsidR="005C3972" w:rsidRPr="00643143">
        <w:rPr>
          <w:rFonts w:asciiTheme="majorHAnsi" w:hAnsiTheme="majorHAnsi"/>
          <w:sz w:val="22"/>
          <w:szCs w:val="22"/>
        </w:rPr>
        <w:t>Bastion</w:t>
      </w:r>
      <w:proofErr w:type="spellEnd"/>
      <w:r w:rsidR="005C3972" w:rsidRPr="00643143">
        <w:rPr>
          <w:rFonts w:asciiTheme="majorHAnsi" w:hAnsiTheme="majorHAnsi"/>
          <w:sz w:val="22"/>
          <w:szCs w:val="22"/>
        </w:rPr>
        <w:t xml:space="preserve"> Verde nel 1665 circa. </w:t>
      </w:r>
    </w:p>
    <w:p w14:paraId="06D6BA28" w14:textId="2A0D4C3A" w:rsidR="00FB351E" w:rsidRPr="00643143" w:rsidRDefault="005B3519" w:rsidP="00643143">
      <w:pPr>
        <w:jc w:val="both"/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>Fig. 2.</w:t>
      </w:r>
      <w:r w:rsidR="00643143">
        <w:rPr>
          <w:rFonts w:asciiTheme="majorHAnsi" w:hAnsiTheme="majorHAnsi"/>
          <w:sz w:val="22"/>
          <w:szCs w:val="22"/>
        </w:rPr>
        <w:t xml:space="preserve"> </w:t>
      </w:r>
      <w:r w:rsidR="00FB351E" w:rsidRPr="00643143">
        <w:rPr>
          <w:rFonts w:asciiTheme="majorHAnsi" w:hAnsiTheme="majorHAnsi"/>
          <w:sz w:val="22"/>
          <w:szCs w:val="22"/>
        </w:rPr>
        <w:t xml:space="preserve">Alexandre </w:t>
      </w:r>
      <w:proofErr w:type="spellStart"/>
      <w:r w:rsidR="00FB351E" w:rsidRPr="00643143">
        <w:rPr>
          <w:rFonts w:asciiTheme="majorHAnsi" w:hAnsiTheme="majorHAnsi"/>
          <w:sz w:val="22"/>
          <w:szCs w:val="22"/>
        </w:rPr>
        <w:t>Bellier</w:t>
      </w:r>
      <w:proofErr w:type="spellEnd"/>
      <w:r w:rsidR="00FB351E" w:rsidRPr="00643143">
        <w:rPr>
          <w:rFonts w:asciiTheme="majorHAnsi" w:hAnsiTheme="majorHAnsi"/>
          <w:sz w:val="22"/>
          <w:szCs w:val="22"/>
        </w:rPr>
        <w:t>, progetto di parterre, 1671 (BNT, Q.I.64, n. 16)</w:t>
      </w:r>
    </w:p>
    <w:p w14:paraId="76B0340B" w14:textId="281A2F35" w:rsidR="00FB351E" w:rsidRPr="00643143" w:rsidRDefault="005B3519" w:rsidP="00643143">
      <w:pPr>
        <w:jc w:val="both"/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>Fig. 3.</w:t>
      </w:r>
      <w:r w:rsidR="00643143">
        <w:rPr>
          <w:rFonts w:asciiTheme="majorHAnsi" w:hAnsiTheme="majorHAnsi"/>
          <w:sz w:val="22"/>
          <w:szCs w:val="22"/>
        </w:rPr>
        <w:t xml:space="preserve"> </w:t>
      </w:r>
      <w:proofErr w:type="spellStart"/>
      <w:r w:rsidR="00FB351E" w:rsidRPr="00643143">
        <w:rPr>
          <w:rFonts w:asciiTheme="majorHAnsi" w:hAnsiTheme="majorHAnsi"/>
          <w:sz w:val="22"/>
          <w:szCs w:val="22"/>
        </w:rPr>
        <w:t>Galant</w:t>
      </w:r>
      <w:proofErr w:type="spellEnd"/>
      <w:r w:rsidR="00FB351E" w:rsidRPr="00643143">
        <w:rPr>
          <w:rFonts w:asciiTheme="majorHAnsi" w:hAnsiTheme="majorHAnsi"/>
          <w:sz w:val="22"/>
          <w:szCs w:val="22"/>
        </w:rPr>
        <w:t xml:space="preserve">, Rilievo del giardino terrazzato dello </w:t>
      </w:r>
      <w:r w:rsidR="005C3972" w:rsidRPr="00643143">
        <w:rPr>
          <w:rFonts w:asciiTheme="majorHAnsi" w:hAnsiTheme="majorHAnsi"/>
          <w:sz w:val="22"/>
          <w:szCs w:val="22"/>
        </w:rPr>
        <w:t>Château</w:t>
      </w:r>
      <w:r w:rsidR="00FB351E" w:rsidRPr="00643143">
        <w:rPr>
          <w:rFonts w:asciiTheme="majorHAnsi" w:hAnsiTheme="majorHAnsi"/>
          <w:sz w:val="22"/>
          <w:szCs w:val="22"/>
        </w:rPr>
        <w:t xml:space="preserve"> </w:t>
      </w:r>
      <w:proofErr w:type="spellStart"/>
      <w:r w:rsidR="00FB351E" w:rsidRPr="00643143">
        <w:rPr>
          <w:rFonts w:asciiTheme="majorHAnsi" w:hAnsiTheme="majorHAnsi"/>
          <w:sz w:val="22"/>
          <w:szCs w:val="22"/>
        </w:rPr>
        <w:t>Neuf</w:t>
      </w:r>
      <w:proofErr w:type="spellEnd"/>
      <w:r w:rsidR="00FB351E" w:rsidRPr="00643143">
        <w:rPr>
          <w:rFonts w:asciiTheme="majorHAnsi" w:hAnsiTheme="majorHAnsi"/>
          <w:sz w:val="22"/>
          <w:szCs w:val="22"/>
        </w:rPr>
        <w:t xml:space="preserve"> di Saint Germain-en-</w:t>
      </w:r>
      <w:proofErr w:type="spellStart"/>
      <w:r w:rsidR="00FB351E" w:rsidRPr="00643143">
        <w:rPr>
          <w:rFonts w:asciiTheme="majorHAnsi" w:hAnsiTheme="majorHAnsi"/>
          <w:sz w:val="22"/>
          <w:szCs w:val="22"/>
        </w:rPr>
        <w:t>Laye</w:t>
      </w:r>
      <w:proofErr w:type="spellEnd"/>
      <w:r w:rsidR="00FB351E" w:rsidRPr="00643143">
        <w:rPr>
          <w:rFonts w:asciiTheme="majorHAnsi" w:hAnsiTheme="majorHAnsi"/>
          <w:sz w:val="22"/>
          <w:szCs w:val="22"/>
        </w:rPr>
        <w:t>, 22 settembre 1773</w:t>
      </w:r>
      <w:r w:rsidR="00194894" w:rsidRPr="00643143">
        <w:rPr>
          <w:rFonts w:asciiTheme="majorHAnsi" w:hAnsiTheme="majorHAnsi"/>
          <w:sz w:val="22"/>
          <w:szCs w:val="22"/>
        </w:rPr>
        <w:t xml:space="preserve"> (ANP, O/1/1721, n. 6)</w:t>
      </w:r>
      <w:r w:rsidR="00FB351E" w:rsidRPr="00643143">
        <w:rPr>
          <w:rFonts w:asciiTheme="majorHAnsi" w:hAnsiTheme="majorHAnsi"/>
          <w:sz w:val="22"/>
          <w:szCs w:val="22"/>
        </w:rPr>
        <w:t xml:space="preserve">. Il padiglione indicato con J costituisce l’abitazione della famiglia </w:t>
      </w:r>
      <w:proofErr w:type="spellStart"/>
      <w:r w:rsidR="00FB351E" w:rsidRPr="00643143">
        <w:rPr>
          <w:rFonts w:asciiTheme="majorHAnsi" w:hAnsiTheme="majorHAnsi"/>
          <w:sz w:val="22"/>
          <w:szCs w:val="22"/>
        </w:rPr>
        <w:t>Lavechef-Duparc</w:t>
      </w:r>
      <w:proofErr w:type="spellEnd"/>
    </w:p>
    <w:p w14:paraId="2550ED26" w14:textId="688CFAB2" w:rsidR="00B222BD" w:rsidRPr="00643143" w:rsidRDefault="005B3519" w:rsidP="00643143">
      <w:pPr>
        <w:jc w:val="both"/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>Fig. 4.</w:t>
      </w:r>
      <w:r w:rsidR="00643143">
        <w:rPr>
          <w:rFonts w:asciiTheme="majorHAnsi" w:hAnsiTheme="majorHAnsi"/>
          <w:sz w:val="22"/>
          <w:szCs w:val="22"/>
        </w:rPr>
        <w:t xml:space="preserve"> </w:t>
      </w:r>
      <w:r w:rsidR="00B222BD" w:rsidRPr="00643143">
        <w:rPr>
          <w:rFonts w:asciiTheme="majorHAnsi" w:hAnsiTheme="majorHAnsi"/>
          <w:sz w:val="22"/>
          <w:szCs w:val="22"/>
        </w:rPr>
        <w:t xml:space="preserve">Georges </w:t>
      </w:r>
      <w:proofErr w:type="spellStart"/>
      <w:r w:rsidR="00B222BD" w:rsidRPr="00643143">
        <w:rPr>
          <w:rFonts w:asciiTheme="majorHAnsi" w:hAnsiTheme="majorHAnsi"/>
          <w:sz w:val="22"/>
          <w:szCs w:val="22"/>
        </w:rPr>
        <w:t>Tasnière</w:t>
      </w:r>
      <w:proofErr w:type="spellEnd"/>
      <w:r w:rsidR="00B222BD" w:rsidRPr="00643143">
        <w:rPr>
          <w:rFonts w:asciiTheme="majorHAnsi" w:hAnsiTheme="majorHAnsi"/>
          <w:sz w:val="22"/>
          <w:szCs w:val="22"/>
        </w:rPr>
        <w:t xml:space="preserve">, su disegno di Gian Francesco </w:t>
      </w:r>
      <w:proofErr w:type="spellStart"/>
      <w:r w:rsidR="00B222BD" w:rsidRPr="00643143">
        <w:rPr>
          <w:rFonts w:asciiTheme="majorHAnsi" w:hAnsiTheme="majorHAnsi"/>
          <w:sz w:val="22"/>
          <w:szCs w:val="22"/>
        </w:rPr>
        <w:t>Baroncelli</w:t>
      </w:r>
      <w:proofErr w:type="spellEnd"/>
      <w:r w:rsidR="00B222BD" w:rsidRPr="00643143">
        <w:rPr>
          <w:rFonts w:asciiTheme="majorHAnsi" w:hAnsiTheme="majorHAnsi"/>
          <w:sz w:val="22"/>
          <w:szCs w:val="22"/>
        </w:rPr>
        <w:t xml:space="preserve">, </w:t>
      </w:r>
      <w:r w:rsidR="00B222BD" w:rsidRPr="00643143">
        <w:rPr>
          <w:rFonts w:asciiTheme="majorHAnsi" w:hAnsiTheme="majorHAnsi"/>
          <w:i/>
          <w:sz w:val="22"/>
          <w:szCs w:val="22"/>
        </w:rPr>
        <w:t>Una delle otto fontane del giardino basso</w:t>
      </w:r>
      <w:r w:rsidR="00B222BD" w:rsidRPr="00643143">
        <w:rPr>
          <w:rFonts w:asciiTheme="majorHAnsi" w:hAnsiTheme="majorHAnsi"/>
          <w:sz w:val="22"/>
          <w:szCs w:val="22"/>
        </w:rPr>
        <w:t xml:space="preserve"> […]</w:t>
      </w:r>
      <w:r w:rsidR="00D96037" w:rsidRPr="00643143">
        <w:rPr>
          <w:rFonts w:asciiTheme="majorHAnsi" w:hAnsiTheme="majorHAnsi"/>
          <w:sz w:val="22"/>
          <w:szCs w:val="22"/>
        </w:rPr>
        <w:t xml:space="preserve"> nei giardini di Venaria Reale</w:t>
      </w:r>
      <w:r w:rsidR="00B222BD" w:rsidRPr="00643143">
        <w:rPr>
          <w:rFonts w:asciiTheme="majorHAnsi" w:hAnsiTheme="majorHAnsi"/>
          <w:sz w:val="22"/>
          <w:szCs w:val="22"/>
        </w:rPr>
        <w:t xml:space="preserve"> (A. di Castellamonte</w:t>
      </w:r>
      <w:r w:rsidR="00D96037" w:rsidRPr="00643143">
        <w:rPr>
          <w:rFonts w:asciiTheme="majorHAnsi" w:hAnsiTheme="majorHAnsi"/>
          <w:sz w:val="22"/>
          <w:szCs w:val="22"/>
        </w:rPr>
        <w:t xml:space="preserve"> 1674, ma 1679, tav. XVII).</w:t>
      </w:r>
      <w:r w:rsidR="00B222BD" w:rsidRPr="00643143">
        <w:rPr>
          <w:rFonts w:asciiTheme="majorHAnsi" w:hAnsiTheme="majorHAnsi"/>
          <w:sz w:val="22"/>
          <w:szCs w:val="22"/>
        </w:rPr>
        <w:t xml:space="preserve"> </w:t>
      </w:r>
    </w:p>
    <w:p w14:paraId="1F554551" w14:textId="5D0D42E8" w:rsidR="00B222BD" w:rsidRPr="00643143" w:rsidRDefault="005B3519" w:rsidP="00643143">
      <w:pPr>
        <w:jc w:val="both"/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 xml:space="preserve">Fig. 5. </w:t>
      </w:r>
      <w:r w:rsidR="00B222BD" w:rsidRPr="00643143">
        <w:rPr>
          <w:rFonts w:asciiTheme="majorHAnsi" w:hAnsiTheme="majorHAnsi"/>
          <w:sz w:val="22"/>
          <w:szCs w:val="22"/>
        </w:rPr>
        <w:t>Anonimo incisore</w:t>
      </w:r>
      <w:r w:rsidR="00B222BD" w:rsidRPr="00643143">
        <w:rPr>
          <w:rFonts w:asciiTheme="majorHAnsi" w:hAnsiTheme="majorHAnsi"/>
          <w:i/>
          <w:sz w:val="22"/>
          <w:szCs w:val="22"/>
        </w:rPr>
        <w:t xml:space="preserve">, </w:t>
      </w:r>
      <w:r w:rsidR="00B222BD" w:rsidRPr="00643143">
        <w:rPr>
          <w:rFonts w:asciiTheme="majorHAnsi" w:hAnsiTheme="majorHAnsi"/>
          <w:sz w:val="22"/>
          <w:szCs w:val="22"/>
        </w:rPr>
        <w:t xml:space="preserve">su disegno di Giovanni Tommaso </w:t>
      </w:r>
      <w:proofErr w:type="spellStart"/>
      <w:r w:rsidR="00B222BD" w:rsidRPr="00643143">
        <w:rPr>
          <w:rFonts w:asciiTheme="majorHAnsi" w:hAnsiTheme="majorHAnsi"/>
          <w:sz w:val="22"/>
          <w:szCs w:val="22"/>
        </w:rPr>
        <w:t>Borgonio</w:t>
      </w:r>
      <w:proofErr w:type="spellEnd"/>
      <w:r w:rsidR="00B222BD" w:rsidRPr="00643143">
        <w:rPr>
          <w:rFonts w:asciiTheme="majorHAnsi" w:hAnsiTheme="majorHAnsi"/>
          <w:sz w:val="22"/>
          <w:szCs w:val="22"/>
        </w:rPr>
        <w:t xml:space="preserve">, </w:t>
      </w:r>
      <w:r w:rsidR="00D96037" w:rsidRPr="00643143">
        <w:rPr>
          <w:rFonts w:asciiTheme="majorHAnsi" w:hAnsiTheme="majorHAnsi"/>
          <w:i/>
          <w:sz w:val="22"/>
          <w:szCs w:val="22"/>
        </w:rPr>
        <w:t xml:space="preserve">Augusta </w:t>
      </w:r>
      <w:proofErr w:type="spellStart"/>
      <w:r w:rsidR="00D96037" w:rsidRPr="00643143">
        <w:rPr>
          <w:rFonts w:asciiTheme="majorHAnsi" w:hAnsiTheme="majorHAnsi"/>
          <w:i/>
          <w:sz w:val="22"/>
          <w:szCs w:val="22"/>
        </w:rPr>
        <w:t>Taurinorum</w:t>
      </w:r>
      <w:proofErr w:type="spellEnd"/>
      <w:r w:rsidR="00D96037" w:rsidRPr="00643143">
        <w:rPr>
          <w:rFonts w:asciiTheme="majorHAnsi" w:hAnsiTheme="majorHAnsi"/>
          <w:i/>
          <w:sz w:val="22"/>
          <w:szCs w:val="22"/>
        </w:rPr>
        <w:t xml:space="preserve"> </w:t>
      </w:r>
      <w:r w:rsidR="00D96037" w:rsidRPr="00643143">
        <w:rPr>
          <w:rFonts w:asciiTheme="majorHAnsi" w:hAnsiTheme="majorHAnsi"/>
          <w:sz w:val="22"/>
          <w:szCs w:val="22"/>
        </w:rPr>
        <w:t>1674</w:t>
      </w:r>
      <w:r w:rsidR="00B222BD" w:rsidRPr="00643143">
        <w:rPr>
          <w:rFonts w:asciiTheme="majorHAnsi" w:hAnsiTheme="majorHAnsi"/>
          <w:sz w:val="22"/>
          <w:szCs w:val="22"/>
        </w:rPr>
        <w:t xml:space="preserve"> (</w:t>
      </w:r>
      <w:proofErr w:type="spellStart"/>
      <w:r w:rsidR="00B222BD" w:rsidRPr="00643143">
        <w:rPr>
          <w:rFonts w:asciiTheme="majorHAnsi" w:hAnsiTheme="majorHAnsi"/>
          <w:i/>
          <w:sz w:val="22"/>
          <w:szCs w:val="22"/>
        </w:rPr>
        <w:t>Theatrum</w:t>
      </w:r>
      <w:proofErr w:type="spellEnd"/>
      <w:r w:rsidR="00B222BD" w:rsidRPr="00643143">
        <w:rPr>
          <w:rFonts w:asciiTheme="majorHAnsi" w:hAnsiTheme="majorHAnsi"/>
          <w:i/>
          <w:sz w:val="22"/>
          <w:szCs w:val="22"/>
        </w:rPr>
        <w:t xml:space="preserve"> </w:t>
      </w:r>
      <w:proofErr w:type="spellStart"/>
      <w:r w:rsidR="00B222BD" w:rsidRPr="00643143">
        <w:rPr>
          <w:rFonts w:asciiTheme="majorHAnsi" w:hAnsiTheme="majorHAnsi"/>
          <w:i/>
          <w:sz w:val="22"/>
          <w:szCs w:val="22"/>
        </w:rPr>
        <w:t>Statuum</w:t>
      </w:r>
      <w:proofErr w:type="spellEnd"/>
      <w:r w:rsidR="00B222BD" w:rsidRPr="00643143">
        <w:rPr>
          <w:rFonts w:asciiTheme="majorHAnsi" w:hAnsiTheme="majorHAnsi"/>
          <w:i/>
          <w:sz w:val="22"/>
          <w:szCs w:val="22"/>
        </w:rPr>
        <w:t xml:space="preserve"> </w:t>
      </w:r>
      <w:proofErr w:type="spellStart"/>
      <w:r w:rsidR="00B222BD" w:rsidRPr="00643143">
        <w:rPr>
          <w:rFonts w:asciiTheme="majorHAnsi" w:hAnsiTheme="majorHAnsi"/>
          <w:i/>
          <w:sz w:val="22"/>
          <w:szCs w:val="22"/>
        </w:rPr>
        <w:t>Regiae</w:t>
      </w:r>
      <w:proofErr w:type="spellEnd"/>
      <w:r w:rsidR="00B222BD" w:rsidRPr="00643143">
        <w:rPr>
          <w:rFonts w:asciiTheme="majorHAnsi" w:hAnsiTheme="majorHAnsi"/>
          <w:i/>
          <w:sz w:val="22"/>
          <w:szCs w:val="22"/>
        </w:rPr>
        <w:t xml:space="preserve"> </w:t>
      </w:r>
      <w:proofErr w:type="spellStart"/>
      <w:r w:rsidR="00B222BD" w:rsidRPr="00643143">
        <w:rPr>
          <w:rFonts w:asciiTheme="majorHAnsi" w:hAnsiTheme="majorHAnsi"/>
          <w:i/>
          <w:sz w:val="22"/>
          <w:szCs w:val="22"/>
        </w:rPr>
        <w:t>Celsitudinis</w:t>
      </w:r>
      <w:proofErr w:type="spellEnd"/>
      <w:r w:rsidR="00B222BD" w:rsidRPr="00643143">
        <w:rPr>
          <w:rFonts w:asciiTheme="majorHAnsi" w:hAnsiTheme="majorHAnsi"/>
          <w:i/>
          <w:sz w:val="22"/>
          <w:szCs w:val="22"/>
        </w:rPr>
        <w:t xml:space="preserve"> </w:t>
      </w:r>
      <w:proofErr w:type="spellStart"/>
      <w:r w:rsidR="00B222BD" w:rsidRPr="00643143">
        <w:rPr>
          <w:rFonts w:asciiTheme="majorHAnsi" w:hAnsiTheme="majorHAnsi"/>
          <w:i/>
          <w:sz w:val="22"/>
          <w:szCs w:val="22"/>
        </w:rPr>
        <w:t>Sabaudiae</w:t>
      </w:r>
      <w:proofErr w:type="spellEnd"/>
      <w:r w:rsidR="00B222BD" w:rsidRPr="00643143">
        <w:rPr>
          <w:rFonts w:asciiTheme="majorHAnsi" w:hAnsiTheme="majorHAnsi"/>
          <w:i/>
          <w:sz w:val="22"/>
          <w:szCs w:val="22"/>
        </w:rPr>
        <w:t xml:space="preserve"> Ducis</w:t>
      </w:r>
      <w:r w:rsidR="00B222BD" w:rsidRPr="00643143">
        <w:rPr>
          <w:rFonts w:asciiTheme="majorHAnsi" w:hAnsiTheme="majorHAnsi"/>
          <w:sz w:val="22"/>
          <w:szCs w:val="22"/>
        </w:rPr>
        <w:t xml:space="preserve">, </w:t>
      </w:r>
      <w:proofErr w:type="spellStart"/>
      <w:r w:rsidR="00B222BD" w:rsidRPr="00643143">
        <w:rPr>
          <w:rFonts w:asciiTheme="majorHAnsi" w:hAnsiTheme="majorHAnsi"/>
          <w:sz w:val="22"/>
          <w:szCs w:val="22"/>
        </w:rPr>
        <w:t>Blaeu</w:t>
      </w:r>
      <w:proofErr w:type="spellEnd"/>
      <w:r w:rsidR="00B222BD" w:rsidRPr="00643143">
        <w:rPr>
          <w:rFonts w:asciiTheme="majorHAnsi" w:hAnsiTheme="majorHAnsi"/>
          <w:sz w:val="22"/>
          <w:szCs w:val="22"/>
        </w:rPr>
        <w:t xml:space="preserve">, </w:t>
      </w:r>
      <w:r w:rsidR="005C3972" w:rsidRPr="00643143">
        <w:rPr>
          <w:rFonts w:asciiTheme="majorHAnsi" w:hAnsiTheme="majorHAnsi"/>
          <w:sz w:val="22"/>
          <w:szCs w:val="22"/>
        </w:rPr>
        <w:t>Amsterdam 1682, vol. 1 tav. 14)</w:t>
      </w:r>
      <w:r w:rsidR="00D96037" w:rsidRPr="00643143">
        <w:rPr>
          <w:rFonts w:asciiTheme="majorHAnsi" w:hAnsiTheme="majorHAnsi"/>
          <w:sz w:val="22"/>
          <w:szCs w:val="22"/>
        </w:rPr>
        <w:t>, dettaglio relativo all’ampliamento del giardino del Palazzo Reale dopo il 1673.</w:t>
      </w:r>
    </w:p>
    <w:p w14:paraId="60C98DF1" w14:textId="410D88D7" w:rsidR="00FB351E" w:rsidRPr="00643143" w:rsidRDefault="005B3519" w:rsidP="00643143">
      <w:pPr>
        <w:jc w:val="both"/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>Fig. 6.</w:t>
      </w:r>
      <w:r w:rsidR="00643143">
        <w:rPr>
          <w:rFonts w:asciiTheme="majorHAnsi" w:hAnsiTheme="majorHAnsi"/>
          <w:sz w:val="22"/>
          <w:szCs w:val="22"/>
        </w:rPr>
        <w:t xml:space="preserve"> </w:t>
      </w:r>
      <w:r w:rsidR="00D96037" w:rsidRPr="00643143">
        <w:rPr>
          <w:rFonts w:asciiTheme="majorHAnsi" w:hAnsiTheme="majorHAnsi"/>
          <w:sz w:val="22"/>
          <w:szCs w:val="22"/>
        </w:rPr>
        <w:t xml:space="preserve">André Le </w:t>
      </w:r>
      <w:proofErr w:type="spellStart"/>
      <w:r w:rsidR="00D96037" w:rsidRPr="00643143">
        <w:rPr>
          <w:rFonts w:asciiTheme="majorHAnsi" w:hAnsiTheme="majorHAnsi"/>
          <w:sz w:val="22"/>
          <w:szCs w:val="22"/>
        </w:rPr>
        <w:t>Nô</w:t>
      </w:r>
      <w:r w:rsidR="00A17F56" w:rsidRPr="00643143">
        <w:rPr>
          <w:rFonts w:asciiTheme="majorHAnsi" w:hAnsiTheme="majorHAnsi"/>
          <w:sz w:val="22"/>
          <w:szCs w:val="22"/>
        </w:rPr>
        <w:t>tre</w:t>
      </w:r>
      <w:proofErr w:type="spellEnd"/>
      <w:r w:rsidR="00A17F56" w:rsidRPr="00643143">
        <w:rPr>
          <w:rFonts w:asciiTheme="majorHAnsi" w:hAnsiTheme="majorHAnsi"/>
          <w:sz w:val="22"/>
          <w:szCs w:val="22"/>
        </w:rPr>
        <w:t xml:space="preserve"> (</w:t>
      </w:r>
      <w:proofErr w:type="spellStart"/>
      <w:r w:rsidR="00A17F56" w:rsidRPr="00643143">
        <w:rPr>
          <w:rFonts w:asciiTheme="majorHAnsi" w:hAnsiTheme="majorHAnsi"/>
          <w:sz w:val="22"/>
          <w:szCs w:val="22"/>
        </w:rPr>
        <w:t>attr</w:t>
      </w:r>
      <w:proofErr w:type="spellEnd"/>
      <w:r w:rsidR="00A17F56" w:rsidRPr="00643143">
        <w:rPr>
          <w:rFonts w:asciiTheme="majorHAnsi" w:hAnsiTheme="majorHAnsi"/>
          <w:sz w:val="22"/>
          <w:szCs w:val="22"/>
        </w:rPr>
        <w:t>.</w:t>
      </w:r>
      <w:r w:rsidR="00D96037" w:rsidRPr="00643143">
        <w:rPr>
          <w:rFonts w:asciiTheme="majorHAnsi" w:hAnsiTheme="majorHAnsi"/>
          <w:sz w:val="22"/>
          <w:szCs w:val="22"/>
        </w:rPr>
        <w:t>), progetto per i giardini del castello di Racconigi, 1670 (</w:t>
      </w:r>
      <w:r w:rsidR="00A17F56" w:rsidRPr="00643143">
        <w:rPr>
          <w:rFonts w:asciiTheme="majorHAnsi" w:hAnsiTheme="majorHAnsi"/>
          <w:sz w:val="22"/>
          <w:szCs w:val="22"/>
        </w:rPr>
        <w:t xml:space="preserve">AST, Riunite, </w:t>
      </w:r>
      <w:r w:rsidR="00A17F56" w:rsidRPr="00643143">
        <w:rPr>
          <w:rFonts w:asciiTheme="majorHAnsi" w:hAnsiTheme="majorHAnsi"/>
          <w:i/>
          <w:sz w:val="22"/>
          <w:szCs w:val="22"/>
        </w:rPr>
        <w:t xml:space="preserve">Tipi Azienda Savoia-Carignano, </w:t>
      </w:r>
      <w:proofErr w:type="spellStart"/>
      <w:r w:rsidR="00A17F56" w:rsidRPr="00643143">
        <w:rPr>
          <w:rFonts w:asciiTheme="majorHAnsi" w:hAnsiTheme="majorHAnsi"/>
          <w:sz w:val="22"/>
          <w:szCs w:val="22"/>
        </w:rPr>
        <w:t>Cat</w:t>
      </w:r>
      <w:proofErr w:type="spellEnd"/>
      <w:r w:rsidR="00A17F56" w:rsidRPr="00643143">
        <w:rPr>
          <w:rFonts w:asciiTheme="majorHAnsi" w:hAnsiTheme="majorHAnsi"/>
          <w:sz w:val="22"/>
          <w:szCs w:val="22"/>
        </w:rPr>
        <w:t>. 43, m. 1, fasc. 6, n. 1).</w:t>
      </w:r>
    </w:p>
    <w:p w14:paraId="7526DB51" w14:textId="5C5403E0" w:rsidR="00A17F56" w:rsidRPr="00643143" w:rsidRDefault="005B3519" w:rsidP="00643143">
      <w:pPr>
        <w:jc w:val="both"/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>Fig. 7.</w:t>
      </w:r>
      <w:r w:rsidR="00643143">
        <w:rPr>
          <w:rFonts w:asciiTheme="majorHAnsi" w:hAnsiTheme="majorHAnsi"/>
          <w:sz w:val="22"/>
          <w:szCs w:val="22"/>
        </w:rPr>
        <w:t xml:space="preserve"> </w:t>
      </w:r>
      <w:r w:rsidR="00E83B4D" w:rsidRPr="00643143">
        <w:rPr>
          <w:rFonts w:asciiTheme="majorHAnsi" w:hAnsiTheme="majorHAnsi"/>
          <w:sz w:val="22"/>
          <w:szCs w:val="22"/>
        </w:rPr>
        <w:t xml:space="preserve">Jean </w:t>
      </w:r>
      <w:proofErr w:type="spellStart"/>
      <w:r w:rsidR="00E83B4D" w:rsidRPr="00643143">
        <w:rPr>
          <w:rFonts w:asciiTheme="majorHAnsi" w:hAnsiTheme="majorHAnsi"/>
          <w:sz w:val="22"/>
          <w:szCs w:val="22"/>
        </w:rPr>
        <w:t>Vignon</w:t>
      </w:r>
      <w:proofErr w:type="spellEnd"/>
      <w:r w:rsidR="00E83B4D" w:rsidRPr="00643143">
        <w:rPr>
          <w:rFonts w:asciiTheme="majorHAnsi" w:hAnsiTheme="majorHAnsi"/>
          <w:sz w:val="22"/>
          <w:szCs w:val="22"/>
        </w:rPr>
        <w:t xml:space="preserve">, </w:t>
      </w:r>
      <w:proofErr w:type="spellStart"/>
      <w:r w:rsidR="00E83B4D" w:rsidRPr="00643143">
        <w:rPr>
          <w:rFonts w:asciiTheme="majorHAnsi" w:hAnsiTheme="majorHAnsi"/>
          <w:i/>
          <w:sz w:val="22"/>
          <w:szCs w:val="22"/>
        </w:rPr>
        <w:t>Dessin</w:t>
      </w:r>
      <w:proofErr w:type="spellEnd"/>
      <w:r w:rsidR="00E83B4D" w:rsidRPr="00643143">
        <w:rPr>
          <w:rFonts w:asciiTheme="majorHAnsi" w:hAnsiTheme="majorHAnsi"/>
          <w:i/>
          <w:sz w:val="22"/>
          <w:szCs w:val="22"/>
        </w:rPr>
        <w:t xml:space="preserve"> parterre à </w:t>
      </w:r>
      <w:proofErr w:type="gramStart"/>
      <w:r w:rsidR="00E83B4D" w:rsidRPr="00643143">
        <w:rPr>
          <w:rFonts w:asciiTheme="majorHAnsi" w:hAnsiTheme="majorHAnsi"/>
          <w:i/>
          <w:sz w:val="22"/>
          <w:szCs w:val="22"/>
        </w:rPr>
        <w:t>la mode</w:t>
      </w:r>
      <w:proofErr w:type="gramEnd"/>
      <w:r w:rsidR="00E83B4D" w:rsidRPr="00643143">
        <w:rPr>
          <w:rFonts w:asciiTheme="majorHAnsi" w:hAnsiTheme="majorHAnsi"/>
          <w:sz w:val="22"/>
          <w:szCs w:val="22"/>
        </w:rPr>
        <w:t xml:space="preserve"> […], </w:t>
      </w:r>
      <w:r w:rsidR="005C3972" w:rsidRPr="00643143">
        <w:rPr>
          <w:rFonts w:asciiTheme="majorHAnsi" w:hAnsiTheme="majorHAnsi"/>
          <w:sz w:val="22"/>
          <w:szCs w:val="22"/>
        </w:rPr>
        <w:t xml:space="preserve">per il giardino di Racconigi, </w:t>
      </w:r>
      <w:r w:rsidR="00E83B4D" w:rsidRPr="00643143">
        <w:rPr>
          <w:rFonts w:asciiTheme="majorHAnsi" w:hAnsiTheme="majorHAnsi"/>
          <w:sz w:val="22"/>
          <w:szCs w:val="22"/>
        </w:rPr>
        <w:t xml:space="preserve">1674 (AST, Riunite, </w:t>
      </w:r>
      <w:r w:rsidR="00E83B4D" w:rsidRPr="00643143">
        <w:rPr>
          <w:rFonts w:asciiTheme="majorHAnsi" w:hAnsiTheme="majorHAnsi"/>
          <w:i/>
          <w:sz w:val="22"/>
          <w:szCs w:val="22"/>
        </w:rPr>
        <w:t>Tipi Azienda Savoia-Carignano, Racconigi, Parco</w:t>
      </w:r>
      <w:r w:rsidR="00E83B4D" w:rsidRPr="00643143">
        <w:rPr>
          <w:rFonts w:asciiTheme="majorHAnsi" w:hAnsiTheme="majorHAnsi"/>
          <w:sz w:val="22"/>
          <w:szCs w:val="22"/>
        </w:rPr>
        <w:t>, n. 20</w:t>
      </w:r>
      <w:r w:rsidR="005C3972" w:rsidRPr="00643143">
        <w:rPr>
          <w:rFonts w:asciiTheme="majorHAnsi" w:hAnsiTheme="majorHAnsi"/>
          <w:sz w:val="22"/>
          <w:szCs w:val="22"/>
        </w:rPr>
        <w:t>).</w:t>
      </w:r>
    </w:p>
    <w:p w14:paraId="05949B20" w14:textId="11701E06" w:rsidR="005C3972" w:rsidRPr="005B3519" w:rsidRDefault="005B3519" w:rsidP="00643143">
      <w:pPr>
        <w:jc w:val="both"/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>Fig. 8.</w:t>
      </w:r>
      <w:r w:rsidR="00643143">
        <w:rPr>
          <w:rFonts w:asciiTheme="majorHAnsi" w:hAnsiTheme="majorHAnsi"/>
          <w:sz w:val="22"/>
          <w:szCs w:val="22"/>
        </w:rPr>
        <w:t xml:space="preserve"> </w:t>
      </w:r>
      <w:r w:rsidR="005C3972" w:rsidRPr="00643143">
        <w:rPr>
          <w:rFonts w:asciiTheme="majorHAnsi" w:hAnsiTheme="majorHAnsi"/>
          <w:sz w:val="22"/>
          <w:szCs w:val="22"/>
        </w:rPr>
        <w:t>Anonimo, sezione del viale della Fontana d’Erco</w:t>
      </w:r>
      <w:r w:rsidR="00FF09E5" w:rsidRPr="00643143">
        <w:rPr>
          <w:rFonts w:asciiTheme="majorHAnsi" w:hAnsiTheme="majorHAnsi"/>
          <w:sz w:val="22"/>
          <w:szCs w:val="22"/>
        </w:rPr>
        <w:t xml:space="preserve">le a Venaria Reale, 1674? </w:t>
      </w:r>
      <w:r w:rsidR="00FF09E5" w:rsidRPr="005B3519">
        <w:rPr>
          <w:rFonts w:asciiTheme="majorHAnsi" w:hAnsiTheme="majorHAnsi"/>
          <w:sz w:val="22"/>
          <w:szCs w:val="22"/>
        </w:rPr>
        <w:t>(BNFP</w:t>
      </w:r>
      <w:r w:rsidR="005C3972" w:rsidRPr="005B3519">
        <w:rPr>
          <w:rFonts w:asciiTheme="majorHAnsi" w:hAnsiTheme="majorHAnsi"/>
          <w:sz w:val="22"/>
          <w:szCs w:val="22"/>
        </w:rPr>
        <w:t xml:space="preserve">, </w:t>
      </w:r>
      <w:proofErr w:type="spellStart"/>
      <w:r w:rsidR="005C3972" w:rsidRPr="005B3519">
        <w:rPr>
          <w:rFonts w:asciiTheme="majorHAnsi" w:hAnsiTheme="majorHAnsi"/>
          <w:i/>
          <w:sz w:val="22"/>
          <w:szCs w:val="22"/>
        </w:rPr>
        <w:t>Fond</w:t>
      </w:r>
      <w:proofErr w:type="spellEnd"/>
      <w:r w:rsidR="005C3972" w:rsidRPr="005B3519">
        <w:rPr>
          <w:rFonts w:asciiTheme="majorHAnsi" w:hAnsiTheme="majorHAnsi"/>
          <w:i/>
          <w:sz w:val="22"/>
          <w:szCs w:val="22"/>
        </w:rPr>
        <w:t xml:space="preserve"> </w:t>
      </w:r>
      <w:proofErr w:type="spellStart"/>
      <w:r w:rsidR="005C3972" w:rsidRPr="005B3519">
        <w:rPr>
          <w:rFonts w:asciiTheme="majorHAnsi" w:hAnsiTheme="majorHAnsi"/>
          <w:i/>
          <w:sz w:val="22"/>
          <w:szCs w:val="22"/>
        </w:rPr>
        <w:t>Clairambault</w:t>
      </w:r>
      <w:proofErr w:type="spellEnd"/>
      <w:r w:rsidR="005C3972" w:rsidRPr="005B3519">
        <w:rPr>
          <w:rFonts w:asciiTheme="majorHAnsi" w:hAnsiTheme="majorHAnsi"/>
          <w:sz w:val="22"/>
          <w:szCs w:val="22"/>
        </w:rPr>
        <w:t xml:space="preserve">, vol. 593, </w:t>
      </w:r>
      <w:proofErr w:type="spellStart"/>
      <w:r w:rsidR="005C3972" w:rsidRPr="005B3519">
        <w:rPr>
          <w:rFonts w:asciiTheme="majorHAnsi" w:hAnsiTheme="majorHAnsi"/>
          <w:i/>
          <w:sz w:val="22"/>
          <w:szCs w:val="22"/>
        </w:rPr>
        <w:t>Ambassade</w:t>
      </w:r>
      <w:proofErr w:type="spellEnd"/>
      <w:r w:rsidR="005C3972" w:rsidRPr="005B3519">
        <w:rPr>
          <w:rFonts w:asciiTheme="majorHAnsi" w:hAnsiTheme="majorHAnsi"/>
          <w:i/>
          <w:sz w:val="22"/>
          <w:szCs w:val="22"/>
        </w:rPr>
        <w:t xml:space="preserve"> de l’</w:t>
      </w:r>
      <w:proofErr w:type="spellStart"/>
      <w:r w:rsidR="005C3972" w:rsidRPr="005B3519">
        <w:rPr>
          <w:rFonts w:asciiTheme="majorHAnsi" w:hAnsiTheme="majorHAnsi"/>
          <w:i/>
          <w:sz w:val="22"/>
          <w:szCs w:val="22"/>
        </w:rPr>
        <w:t>Abbé</w:t>
      </w:r>
      <w:proofErr w:type="spellEnd"/>
      <w:r w:rsidR="005C3972" w:rsidRPr="005B3519">
        <w:rPr>
          <w:rFonts w:asciiTheme="majorHAnsi" w:hAnsiTheme="majorHAnsi"/>
          <w:i/>
          <w:sz w:val="22"/>
          <w:szCs w:val="22"/>
        </w:rPr>
        <w:t xml:space="preserve"> d’</w:t>
      </w:r>
      <w:proofErr w:type="spellStart"/>
      <w:r w:rsidR="005C3972" w:rsidRPr="005B3519">
        <w:rPr>
          <w:rFonts w:asciiTheme="majorHAnsi" w:hAnsiTheme="majorHAnsi"/>
          <w:i/>
          <w:sz w:val="22"/>
          <w:szCs w:val="22"/>
        </w:rPr>
        <w:t>Estrade</w:t>
      </w:r>
      <w:proofErr w:type="spellEnd"/>
      <w:r w:rsidR="005C3972" w:rsidRPr="005B3519">
        <w:rPr>
          <w:rFonts w:asciiTheme="majorHAnsi" w:hAnsiTheme="majorHAnsi"/>
          <w:sz w:val="22"/>
          <w:szCs w:val="22"/>
        </w:rPr>
        <w:t xml:space="preserve">, II, </w:t>
      </w:r>
      <w:proofErr w:type="spellStart"/>
      <w:r w:rsidR="005C3972" w:rsidRPr="005B3519">
        <w:rPr>
          <w:rFonts w:asciiTheme="majorHAnsi" w:hAnsiTheme="majorHAnsi"/>
          <w:sz w:val="22"/>
          <w:szCs w:val="22"/>
        </w:rPr>
        <w:t>fol</w:t>
      </w:r>
      <w:proofErr w:type="spellEnd"/>
      <w:r w:rsidR="005C3972" w:rsidRPr="005B3519">
        <w:rPr>
          <w:rFonts w:asciiTheme="majorHAnsi" w:hAnsiTheme="majorHAnsi"/>
          <w:sz w:val="22"/>
          <w:szCs w:val="22"/>
        </w:rPr>
        <w:t>. 514ter</w:t>
      </w:r>
      <w:r w:rsidR="00FF09E5" w:rsidRPr="005B3519">
        <w:rPr>
          <w:rFonts w:asciiTheme="majorHAnsi" w:hAnsiTheme="majorHAnsi"/>
          <w:sz w:val="22"/>
          <w:szCs w:val="22"/>
        </w:rPr>
        <w:t>)</w:t>
      </w:r>
      <w:r w:rsidR="005C3972" w:rsidRPr="005B3519">
        <w:rPr>
          <w:rFonts w:asciiTheme="majorHAnsi" w:hAnsiTheme="majorHAnsi"/>
          <w:sz w:val="22"/>
          <w:szCs w:val="22"/>
        </w:rPr>
        <w:t>.</w:t>
      </w:r>
    </w:p>
    <w:p w14:paraId="5E906EF3" w14:textId="0D91BF80" w:rsidR="00FF09E5" w:rsidRPr="00643143" w:rsidRDefault="005B3519" w:rsidP="00643143">
      <w:pPr>
        <w:jc w:val="both"/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>Fig. 9.</w:t>
      </w:r>
      <w:r w:rsidR="00643143">
        <w:rPr>
          <w:rFonts w:asciiTheme="majorHAnsi" w:hAnsiTheme="majorHAnsi"/>
          <w:sz w:val="22"/>
          <w:szCs w:val="22"/>
        </w:rPr>
        <w:t xml:space="preserve"> </w:t>
      </w:r>
      <w:r w:rsidR="00FF09E5" w:rsidRPr="00643143">
        <w:rPr>
          <w:rFonts w:asciiTheme="majorHAnsi" w:hAnsiTheme="majorHAnsi"/>
          <w:sz w:val="22"/>
          <w:szCs w:val="22"/>
        </w:rPr>
        <w:t>Anonimo, progetto per i giardini di Venaria Reale, 1700 circa (</w:t>
      </w:r>
      <w:r w:rsidR="00FF09E5" w:rsidRPr="00643143">
        <w:rPr>
          <w:rFonts w:asciiTheme="majorHAnsi" w:hAnsiTheme="majorHAnsi"/>
          <w:i/>
          <w:sz w:val="22"/>
          <w:szCs w:val="22"/>
        </w:rPr>
        <w:t xml:space="preserve">Cabinet </w:t>
      </w:r>
      <w:proofErr w:type="spellStart"/>
      <w:r w:rsidR="00FF09E5" w:rsidRPr="00643143">
        <w:rPr>
          <w:rFonts w:asciiTheme="majorHAnsi" w:hAnsiTheme="majorHAnsi"/>
          <w:i/>
          <w:sz w:val="22"/>
          <w:szCs w:val="22"/>
        </w:rPr>
        <w:t>des</w:t>
      </w:r>
      <w:proofErr w:type="spellEnd"/>
      <w:r w:rsidR="00FF09E5" w:rsidRPr="00643143">
        <w:rPr>
          <w:rFonts w:asciiTheme="majorHAnsi" w:hAnsiTheme="majorHAnsi"/>
          <w:i/>
          <w:sz w:val="22"/>
          <w:szCs w:val="22"/>
        </w:rPr>
        <w:t xml:space="preserve"> </w:t>
      </w:r>
      <w:proofErr w:type="spellStart"/>
      <w:r w:rsidR="00FF09E5" w:rsidRPr="00643143">
        <w:rPr>
          <w:rFonts w:asciiTheme="majorHAnsi" w:hAnsiTheme="majorHAnsi"/>
          <w:i/>
          <w:sz w:val="22"/>
          <w:szCs w:val="22"/>
        </w:rPr>
        <w:t>Estampes</w:t>
      </w:r>
      <w:proofErr w:type="spellEnd"/>
      <w:r w:rsidR="00FF09E5" w:rsidRPr="00643143">
        <w:rPr>
          <w:rFonts w:asciiTheme="majorHAnsi" w:hAnsiTheme="majorHAnsi"/>
          <w:sz w:val="22"/>
          <w:szCs w:val="22"/>
        </w:rPr>
        <w:t xml:space="preserve">, </w:t>
      </w:r>
      <w:proofErr w:type="spellStart"/>
      <w:r w:rsidR="00FF09E5" w:rsidRPr="00643143">
        <w:rPr>
          <w:rFonts w:asciiTheme="majorHAnsi" w:hAnsiTheme="majorHAnsi"/>
          <w:sz w:val="22"/>
          <w:szCs w:val="22"/>
        </w:rPr>
        <w:t>Vb</w:t>
      </w:r>
      <w:proofErr w:type="spellEnd"/>
      <w:r w:rsidR="00FF09E5" w:rsidRPr="00643143">
        <w:rPr>
          <w:rFonts w:asciiTheme="majorHAnsi" w:hAnsiTheme="majorHAnsi"/>
          <w:sz w:val="22"/>
          <w:szCs w:val="22"/>
        </w:rPr>
        <w:t xml:space="preserve"> 132z, Venaria, n. 37).</w:t>
      </w:r>
    </w:p>
    <w:p w14:paraId="50E80FD5" w14:textId="42B8A0B8" w:rsidR="00FF09E5" w:rsidRPr="00643143" w:rsidRDefault="005B3519" w:rsidP="00643143">
      <w:pPr>
        <w:jc w:val="both"/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>Fig. 10.</w:t>
      </w:r>
      <w:r w:rsidR="00643143">
        <w:rPr>
          <w:rFonts w:asciiTheme="majorHAnsi" w:hAnsiTheme="majorHAnsi"/>
          <w:sz w:val="22"/>
          <w:szCs w:val="22"/>
        </w:rPr>
        <w:t xml:space="preserve"> </w:t>
      </w:r>
      <w:r w:rsidR="00541D3E" w:rsidRPr="00643143">
        <w:rPr>
          <w:rFonts w:asciiTheme="majorHAnsi" w:hAnsiTheme="majorHAnsi"/>
          <w:sz w:val="22"/>
          <w:szCs w:val="22"/>
        </w:rPr>
        <w:t xml:space="preserve">La zona di Parigi in cui si trovano le vie </w:t>
      </w:r>
      <w:proofErr w:type="spellStart"/>
      <w:r w:rsidR="00541D3E" w:rsidRPr="00643143">
        <w:rPr>
          <w:rFonts w:asciiTheme="majorHAnsi" w:hAnsiTheme="majorHAnsi"/>
          <w:sz w:val="22"/>
          <w:szCs w:val="22"/>
        </w:rPr>
        <w:t>Bas</w:t>
      </w:r>
      <w:proofErr w:type="spellEnd"/>
      <w:r w:rsidR="00541D3E" w:rsidRPr="00643143">
        <w:rPr>
          <w:rFonts w:asciiTheme="majorHAnsi" w:hAnsiTheme="majorHAnsi"/>
          <w:sz w:val="22"/>
          <w:szCs w:val="22"/>
        </w:rPr>
        <w:t xml:space="preserve"> </w:t>
      </w:r>
      <w:proofErr w:type="spellStart"/>
      <w:r w:rsidR="00541D3E" w:rsidRPr="00643143">
        <w:rPr>
          <w:rFonts w:asciiTheme="majorHAnsi" w:hAnsiTheme="majorHAnsi"/>
          <w:sz w:val="22"/>
          <w:szCs w:val="22"/>
        </w:rPr>
        <w:t>Froy</w:t>
      </w:r>
      <w:proofErr w:type="spellEnd"/>
      <w:r w:rsidR="00541D3E" w:rsidRPr="00643143">
        <w:rPr>
          <w:rFonts w:asciiTheme="majorHAnsi" w:hAnsiTheme="majorHAnsi"/>
          <w:sz w:val="22"/>
          <w:szCs w:val="22"/>
        </w:rPr>
        <w:t xml:space="preserve"> e de la </w:t>
      </w:r>
      <w:proofErr w:type="spellStart"/>
      <w:r w:rsidR="00541D3E" w:rsidRPr="00643143">
        <w:rPr>
          <w:rFonts w:asciiTheme="majorHAnsi" w:hAnsiTheme="majorHAnsi"/>
          <w:sz w:val="22"/>
          <w:szCs w:val="22"/>
        </w:rPr>
        <w:t>Roquette</w:t>
      </w:r>
      <w:proofErr w:type="spellEnd"/>
      <w:r w:rsidR="00541D3E" w:rsidRPr="00643143">
        <w:rPr>
          <w:rFonts w:asciiTheme="majorHAnsi" w:hAnsiTheme="majorHAnsi"/>
          <w:sz w:val="22"/>
          <w:szCs w:val="22"/>
        </w:rPr>
        <w:t xml:space="preserve"> (Louis </w:t>
      </w:r>
      <w:proofErr w:type="spellStart"/>
      <w:r w:rsidR="00541D3E" w:rsidRPr="00643143">
        <w:rPr>
          <w:rFonts w:asciiTheme="majorHAnsi" w:hAnsiTheme="majorHAnsi"/>
          <w:sz w:val="22"/>
          <w:szCs w:val="22"/>
        </w:rPr>
        <w:t>Bretez</w:t>
      </w:r>
      <w:proofErr w:type="spellEnd"/>
      <w:r w:rsidR="00541D3E" w:rsidRPr="00643143">
        <w:rPr>
          <w:rFonts w:asciiTheme="majorHAnsi" w:hAnsiTheme="majorHAnsi"/>
          <w:sz w:val="22"/>
          <w:szCs w:val="22"/>
        </w:rPr>
        <w:t xml:space="preserve">, Plan </w:t>
      </w:r>
      <w:proofErr w:type="spellStart"/>
      <w:r w:rsidR="00541D3E" w:rsidRPr="00643143">
        <w:rPr>
          <w:rFonts w:asciiTheme="majorHAnsi" w:hAnsiTheme="majorHAnsi"/>
          <w:sz w:val="22"/>
          <w:szCs w:val="22"/>
        </w:rPr>
        <w:t>Turgot</w:t>
      </w:r>
      <w:proofErr w:type="spellEnd"/>
      <w:r w:rsidR="00541D3E" w:rsidRPr="00643143">
        <w:rPr>
          <w:rFonts w:asciiTheme="majorHAnsi" w:hAnsiTheme="majorHAnsi"/>
          <w:sz w:val="22"/>
          <w:szCs w:val="22"/>
        </w:rPr>
        <w:t xml:space="preserve">, 1734-39, tav. 5, </w:t>
      </w:r>
      <w:r w:rsidR="007F6CDA" w:rsidRPr="00643143">
        <w:rPr>
          <w:rFonts w:asciiTheme="majorHAnsi" w:hAnsiTheme="majorHAnsi"/>
          <w:sz w:val="22"/>
          <w:szCs w:val="22"/>
        </w:rPr>
        <w:t xml:space="preserve">ristampa Alphonse </w:t>
      </w:r>
      <w:proofErr w:type="spellStart"/>
      <w:r w:rsidR="007F6CDA" w:rsidRPr="00643143">
        <w:rPr>
          <w:rFonts w:asciiTheme="majorHAnsi" w:hAnsiTheme="majorHAnsi"/>
          <w:sz w:val="22"/>
          <w:szCs w:val="22"/>
        </w:rPr>
        <w:t>Taride</w:t>
      </w:r>
      <w:proofErr w:type="spellEnd"/>
      <w:r w:rsidR="007F6CDA" w:rsidRPr="00643143">
        <w:rPr>
          <w:rFonts w:asciiTheme="majorHAnsi" w:hAnsiTheme="majorHAnsi"/>
          <w:sz w:val="22"/>
          <w:szCs w:val="22"/>
        </w:rPr>
        <w:t xml:space="preserve">, 1900 </w:t>
      </w:r>
      <w:proofErr w:type="spellStart"/>
      <w:r w:rsidR="007F6CDA" w:rsidRPr="00643143">
        <w:rPr>
          <w:rFonts w:asciiTheme="majorHAnsi" w:hAnsiTheme="majorHAnsi"/>
          <w:sz w:val="22"/>
          <w:szCs w:val="22"/>
        </w:rPr>
        <w:t>ca</w:t>
      </w:r>
      <w:proofErr w:type="spellEnd"/>
      <w:r w:rsidR="007F6CDA" w:rsidRPr="00643143">
        <w:rPr>
          <w:rFonts w:asciiTheme="majorHAnsi" w:hAnsiTheme="majorHAnsi"/>
          <w:sz w:val="22"/>
          <w:szCs w:val="22"/>
        </w:rPr>
        <w:t xml:space="preserve">., </w:t>
      </w:r>
      <w:hyperlink r:id="rId5" w:history="1">
        <w:r w:rsidR="007F6CDA" w:rsidRPr="00643143">
          <w:rPr>
            <w:rStyle w:val="Collegamentoipertestuale"/>
            <w:rFonts w:asciiTheme="majorHAnsi" w:hAnsiTheme="majorHAnsi"/>
            <w:color w:val="auto"/>
            <w:sz w:val="22"/>
            <w:szCs w:val="22"/>
          </w:rPr>
          <w:t>https://upload.wikimedia.org/wikipedia/commons</w:t>
        </w:r>
      </w:hyperlink>
      <w:r w:rsidR="007F6CDA" w:rsidRPr="00643143">
        <w:rPr>
          <w:rFonts w:asciiTheme="majorHAnsi" w:hAnsiTheme="majorHAnsi"/>
          <w:sz w:val="22"/>
          <w:szCs w:val="22"/>
        </w:rPr>
        <w:t>).</w:t>
      </w:r>
    </w:p>
    <w:p w14:paraId="351CBCD2" w14:textId="51DE47F4" w:rsidR="007F6CDA" w:rsidRPr="00643143" w:rsidRDefault="005B3519" w:rsidP="00643143">
      <w:pPr>
        <w:jc w:val="both"/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>Fig. 11.</w:t>
      </w:r>
      <w:r w:rsidR="00643143">
        <w:rPr>
          <w:rFonts w:asciiTheme="majorHAnsi" w:hAnsiTheme="majorHAnsi"/>
          <w:sz w:val="22"/>
          <w:szCs w:val="22"/>
        </w:rPr>
        <w:t xml:space="preserve"> </w:t>
      </w:r>
      <w:r w:rsidR="007F6CDA" w:rsidRPr="00643143">
        <w:rPr>
          <w:rFonts w:asciiTheme="majorHAnsi" w:hAnsiTheme="majorHAnsi"/>
          <w:sz w:val="22"/>
          <w:szCs w:val="22"/>
        </w:rPr>
        <w:t xml:space="preserve">Michel </w:t>
      </w:r>
      <w:proofErr w:type="spellStart"/>
      <w:r w:rsidR="007F6CDA" w:rsidRPr="00643143">
        <w:rPr>
          <w:rFonts w:asciiTheme="majorHAnsi" w:hAnsiTheme="majorHAnsi"/>
          <w:sz w:val="22"/>
          <w:szCs w:val="22"/>
        </w:rPr>
        <w:t>Benard</w:t>
      </w:r>
      <w:proofErr w:type="spellEnd"/>
      <w:r w:rsidR="007F6CDA" w:rsidRPr="00643143">
        <w:rPr>
          <w:rFonts w:asciiTheme="majorHAnsi" w:hAnsiTheme="majorHAnsi"/>
          <w:sz w:val="22"/>
          <w:szCs w:val="22"/>
        </w:rPr>
        <w:t>,</w:t>
      </w:r>
      <w:r w:rsidR="007F6CDA" w:rsidRPr="00643143">
        <w:rPr>
          <w:rFonts w:asciiTheme="majorHAnsi" w:hAnsiTheme="majorHAnsi"/>
          <w:i/>
          <w:sz w:val="22"/>
          <w:szCs w:val="22"/>
        </w:rPr>
        <w:t xml:space="preserve"> Plan </w:t>
      </w:r>
      <w:proofErr w:type="spellStart"/>
      <w:r w:rsidR="007F6CDA" w:rsidRPr="00643143">
        <w:rPr>
          <w:rFonts w:asciiTheme="majorHAnsi" w:hAnsiTheme="majorHAnsi"/>
          <w:i/>
          <w:sz w:val="22"/>
          <w:szCs w:val="22"/>
        </w:rPr>
        <w:t>du</w:t>
      </w:r>
      <w:proofErr w:type="spellEnd"/>
      <w:r w:rsidR="007F6CDA" w:rsidRPr="00643143">
        <w:rPr>
          <w:rFonts w:asciiTheme="majorHAnsi" w:hAnsiTheme="majorHAnsi"/>
          <w:i/>
          <w:sz w:val="22"/>
          <w:szCs w:val="22"/>
        </w:rPr>
        <w:t xml:space="preserve"> </w:t>
      </w:r>
      <w:proofErr w:type="spellStart"/>
      <w:r w:rsidR="007F6CDA" w:rsidRPr="00643143">
        <w:rPr>
          <w:rFonts w:asciiTheme="majorHAnsi" w:hAnsiTheme="majorHAnsi"/>
          <w:i/>
          <w:sz w:val="22"/>
          <w:szCs w:val="22"/>
        </w:rPr>
        <w:t>jardin</w:t>
      </w:r>
      <w:proofErr w:type="spellEnd"/>
      <w:r w:rsidR="007F6CDA" w:rsidRPr="00643143">
        <w:rPr>
          <w:rFonts w:asciiTheme="majorHAnsi" w:hAnsiTheme="majorHAnsi"/>
          <w:i/>
          <w:sz w:val="22"/>
          <w:szCs w:val="22"/>
        </w:rPr>
        <w:t xml:space="preserve"> de la </w:t>
      </w:r>
      <w:proofErr w:type="spellStart"/>
      <w:r w:rsidR="007F6CDA" w:rsidRPr="00643143">
        <w:rPr>
          <w:rFonts w:asciiTheme="majorHAnsi" w:hAnsiTheme="majorHAnsi"/>
          <w:i/>
          <w:sz w:val="22"/>
          <w:szCs w:val="22"/>
        </w:rPr>
        <w:t>Royalle</w:t>
      </w:r>
      <w:proofErr w:type="spellEnd"/>
      <w:r w:rsidR="007F6CDA" w:rsidRPr="00643143">
        <w:rPr>
          <w:rFonts w:asciiTheme="majorHAnsi" w:hAnsiTheme="majorHAnsi"/>
          <w:i/>
          <w:sz w:val="22"/>
          <w:szCs w:val="22"/>
        </w:rPr>
        <w:t xml:space="preserve"> Maison de </w:t>
      </w:r>
      <w:proofErr w:type="spellStart"/>
      <w:r w:rsidR="007F6CDA" w:rsidRPr="00643143">
        <w:rPr>
          <w:rFonts w:asciiTheme="majorHAnsi" w:hAnsiTheme="majorHAnsi"/>
          <w:i/>
          <w:sz w:val="22"/>
          <w:szCs w:val="22"/>
        </w:rPr>
        <w:t>Stupinis</w:t>
      </w:r>
      <w:proofErr w:type="spellEnd"/>
      <w:r w:rsidR="007F6CDA" w:rsidRPr="00643143">
        <w:rPr>
          <w:rFonts w:asciiTheme="majorHAnsi" w:hAnsiTheme="majorHAnsi"/>
          <w:i/>
          <w:sz w:val="22"/>
          <w:szCs w:val="22"/>
        </w:rPr>
        <w:t xml:space="preserve">, </w:t>
      </w:r>
      <w:r w:rsidR="007F6CDA" w:rsidRPr="00643143">
        <w:rPr>
          <w:rFonts w:asciiTheme="majorHAnsi" w:hAnsiTheme="majorHAnsi"/>
          <w:sz w:val="22"/>
          <w:szCs w:val="22"/>
        </w:rPr>
        <w:t>1740 (</w:t>
      </w:r>
      <w:r w:rsidR="00096114" w:rsidRPr="00643143">
        <w:rPr>
          <w:rFonts w:asciiTheme="majorHAnsi" w:hAnsiTheme="majorHAnsi"/>
          <w:sz w:val="22"/>
          <w:szCs w:val="22"/>
        </w:rPr>
        <w:t>BRT, Disegni, VI, 65</w:t>
      </w:r>
      <w:r w:rsidR="007F6CDA" w:rsidRPr="00643143">
        <w:rPr>
          <w:rFonts w:asciiTheme="majorHAnsi" w:hAnsiTheme="majorHAnsi"/>
          <w:sz w:val="22"/>
          <w:szCs w:val="22"/>
        </w:rPr>
        <w:t>).</w:t>
      </w:r>
      <w:r w:rsidR="00643143">
        <w:rPr>
          <w:rFonts w:asciiTheme="majorHAnsi" w:hAnsiTheme="majorHAnsi"/>
          <w:sz w:val="22"/>
          <w:szCs w:val="22"/>
        </w:rPr>
        <w:t xml:space="preserve"> [</w:t>
      </w:r>
      <w:r w:rsidR="00A62720">
        <w:rPr>
          <w:rFonts w:asciiTheme="majorHAnsi" w:hAnsiTheme="majorHAnsi"/>
          <w:sz w:val="22"/>
          <w:szCs w:val="22"/>
        </w:rPr>
        <w:t xml:space="preserve">soluzione temporanea - </w:t>
      </w:r>
      <w:r w:rsidR="00643143">
        <w:rPr>
          <w:rFonts w:asciiTheme="majorHAnsi" w:hAnsiTheme="majorHAnsi"/>
          <w:sz w:val="22"/>
          <w:szCs w:val="22"/>
        </w:rPr>
        <w:t xml:space="preserve"> l’immagine è un rilievo successivo]</w:t>
      </w:r>
    </w:p>
    <w:p w14:paraId="55B7A8F5" w14:textId="241AF1D9" w:rsidR="00096114" w:rsidRPr="00643143" w:rsidRDefault="005B3519" w:rsidP="00643143">
      <w:pPr>
        <w:jc w:val="both"/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>Fig. 12.</w:t>
      </w:r>
      <w:r w:rsidR="00643143">
        <w:rPr>
          <w:rFonts w:asciiTheme="majorHAnsi" w:hAnsiTheme="majorHAnsi"/>
          <w:sz w:val="22"/>
          <w:szCs w:val="22"/>
        </w:rPr>
        <w:t xml:space="preserve"> </w:t>
      </w:r>
      <w:r w:rsidR="00096114" w:rsidRPr="00643143">
        <w:rPr>
          <w:rFonts w:asciiTheme="majorHAnsi" w:hAnsiTheme="majorHAnsi"/>
          <w:sz w:val="22"/>
          <w:szCs w:val="22"/>
        </w:rPr>
        <w:t>[Piet</w:t>
      </w:r>
      <w:r w:rsidR="0092396B" w:rsidRPr="00643143">
        <w:rPr>
          <w:rFonts w:asciiTheme="majorHAnsi" w:hAnsiTheme="majorHAnsi"/>
          <w:sz w:val="22"/>
          <w:szCs w:val="22"/>
        </w:rPr>
        <w:t xml:space="preserve">ro Antonio Mosso] </w:t>
      </w:r>
      <w:r w:rsidR="0092396B" w:rsidRPr="00643143">
        <w:rPr>
          <w:rFonts w:asciiTheme="majorHAnsi" w:hAnsiTheme="majorHAnsi"/>
          <w:i/>
          <w:sz w:val="22"/>
          <w:szCs w:val="22"/>
        </w:rPr>
        <w:t>Pianta dimostrativa di una parte del Giardino del Reale Castello di Moncalieri</w:t>
      </w:r>
      <w:r w:rsidR="0092396B" w:rsidRPr="00643143">
        <w:rPr>
          <w:rFonts w:asciiTheme="majorHAnsi" w:hAnsiTheme="majorHAnsi"/>
          <w:sz w:val="22"/>
          <w:szCs w:val="22"/>
        </w:rPr>
        <w:t xml:space="preserve">, 1781 (AST, </w:t>
      </w:r>
      <w:r w:rsidR="0014490B" w:rsidRPr="00643143">
        <w:rPr>
          <w:rFonts w:asciiTheme="majorHAnsi" w:hAnsiTheme="majorHAnsi"/>
          <w:sz w:val="22"/>
          <w:szCs w:val="22"/>
        </w:rPr>
        <w:t xml:space="preserve">Riunite, </w:t>
      </w:r>
      <w:r w:rsidR="0014490B" w:rsidRPr="00643143">
        <w:rPr>
          <w:rFonts w:asciiTheme="majorHAnsi" w:hAnsiTheme="majorHAnsi"/>
          <w:i/>
          <w:sz w:val="22"/>
          <w:szCs w:val="22"/>
        </w:rPr>
        <w:t>Fabbriche e Fortificazioni, Relazioni a S.M</w:t>
      </w:r>
      <w:r w:rsidR="0014490B" w:rsidRPr="00643143">
        <w:rPr>
          <w:rFonts w:asciiTheme="majorHAnsi" w:hAnsiTheme="majorHAnsi"/>
          <w:sz w:val="22"/>
          <w:szCs w:val="22"/>
        </w:rPr>
        <w:t xml:space="preserve">., 1781, vol. 37). Il progetto di Michel </w:t>
      </w:r>
      <w:proofErr w:type="spellStart"/>
      <w:r w:rsidR="0014490B" w:rsidRPr="00643143">
        <w:rPr>
          <w:rFonts w:asciiTheme="majorHAnsi" w:hAnsiTheme="majorHAnsi"/>
          <w:sz w:val="22"/>
          <w:szCs w:val="22"/>
        </w:rPr>
        <w:t>Benard</w:t>
      </w:r>
      <w:proofErr w:type="spellEnd"/>
      <w:r w:rsidR="0014490B" w:rsidRPr="00643143">
        <w:rPr>
          <w:rFonts w:asciiTheme="majorHAnsi" w:hAnsiTheme="majorHAnsi"/>
          <w:sz w:val="22"/>
          <w:szCs w:val="22"/>
        </w:rPr>
        <w:t xml:space="preserve"> nel disegno del Misuratore Generale responsabile dei lavori. </w:t>
      </w:r>
    </w:p>
    <w:p w14:paraId="478E8E66" w14:textId="729CDFCF" w:rsidR="0014490B" w:rsidRPr="00643143" w:rsidRDefault="005B3519" w:rsidP="00643143">
      <w:pPr>
        <w:jc w:val="both"/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>Fig. 13.</w:t>
      </w:r>
      <w:r w:rsidR="00643143">
        <w:rPr>
          <w:rFonts w:asciiTheme="majorHAnsi" w:hAnsiTheme="majorHAnsi"/>
          <w:sz w:val="22"/>
          <w:szCs w:val="22"/>
        </w:rPr>
        <w:t xml:space="preserve"> </w:t>
      </w:r>
      <w:r w:rsidR="0014490B" w:rsidRPr="00643143">
        <w:rPr>
          <w:rFonts w:asciiTheme="majorHAnsi" w:hAnsiTheme="majorHAnsi"/>
          <w:sz w:val="22"/>
          <w:szCs w:val="22"/>
        </w:rPr>
        <w:t xml:space="preserve">[Michel </w:t>
      </w:r>
      <w:proofErr w:type="spellStart"/>
      <w:r w:rsidR="0014490B" w:rsidRPr="00643143">
        <w:rPr>
          <w:rFonts w:asciiTheme="majorHAnsi" w:hAnsiTheme="majorHAnsi"/>
          <w:sz w:val="22"/>
          <w:szCs w:val="22"/>
        </w:rPr>
        <w:t>Benard</w:t>
      </w:r>
      <w:proofErr w:type="spellEnd"/>
      <w:r w:rsidR="0014490B" w:rsidRPr="00643143">
        <w:rPr>
          <w:rFonts w:asciiTheme="majorHAnsi" w:hAnsiTheme="majorHAnsi"/>
          <w:sz w:val="22"/>
          <w:szCs w:val="22"/>
        </w:rPr>
        <w:t xml:space="preserve">], progetti per boschetti nei giardini del castello di Agliè, 1765 circa (AST, Corte, </w:t>
      </w:r>
      <w:r w:rsidR="00C54686" w:rsidRPr="00643143">
        <w:rPr>
          <w:rFonts w:asciiTheme="majorHAnsi" w:hAnsiTheme="majorHAnsi"/>
          <w:i/>
          <w:sz w:val="22"/>
          <w:szCs w:val="22"/>
        </w:rPr>
        <w:t>Palazzi Reali, Disegni, Venaria</w:t>
      </w:r>
      <w:r w:rsidR="00C54686" w:rsidRPr="00643143">
        <w:rPr>
          <w:rFonts w:asciiTheme="majorHAnsi" w:hAnsiTheme="majorHAnsi"/>
          <w:sz w:val="22"/>
          <w:szCs w:val="22"/>
        </w:rPr>
        <w:t>, n. 26</w:t>
      </w:r>
      <w:r w:rsidR="00FC7339" w:rsidRPr="00643143">
        <w:rPr>
          <w:rFonts w:asciiTheme="majorHAnsi" w:hAnsiTheme="majorHAnsi"/>
          <w:sz w:val="22"/>
          <w:szCs w:val="22"/>
        </w:rPr>
        <w:t>/2</w:t>
      </w:r>
      <w:r w:rsidR="00C54686" w:rsidRPr="00643143">
        <w:rPr>
          <w:rFonts w:asciiTheme="majorHAnsi" w:hAnsiTheme="majorHAnsi"/>
          <w:sz w:val="22"/>
          <w:szCs w:val="22"/>
        </w:rPr>
        <w:t>).</w:t>
      </w:r>
    </w:p>
    <w:p w14:paraId="40D056EB" w14:textId="3C0A11F2" w:rsidR="00C54686" w:rsidRPr="00643143" w:rsidRDefault="005B3519" w:rsidP="00643143">
      <w:pPr>
        <w:jc w:val="both"/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>Fig. 14.</w:t>
      </w:r>
      <w:r w:rsidR="00643143">
        <w:rPr>
          <w:rFonts w:asciiTheme="majorHAnsi" w:hAnsiTheme="majorHAnsi"/>
          <w:sz w:val="22"/>
          <w:szCs w:val="22"/>
        </w:rPr>
        <w:t xml:space="preserve"> </w:t>
      </w:r>
      <w:r w:rsidR="00FC7339" w:rsidRPr="00643143">
        <w:rPr>
          <w:rFonts w:asciiTheme="majorHAnsi" w:hAnsiTheme="majorHAnsi"/>
          <w:sz w:val="22"/>
          <w:szCs w:val="22"/>
        </w:rPr>
        <w:t>Pier Leon</w:t>
      </w:r>
      <w:r>
        <w:rPr>
          <w:rFonts w:asciiTheme="majorHAnsi" w:hAnsiTheme="majorHAnsi"/>
          <w:sz w:val="22"/>
          <w:szCs w:val="22"/>
        </w:rPr>
        <w:t xml:space="preserve">e Ghezzi, caricatura di Michel </w:t>
      </w:r>
      <w:proofErr w:type="spellStart"/>
      <w:r>
        <w:rPr>
          <w:rFonts w:asciiTheme="majorHAnsi" w:hAnsiTheme="majorHAnsi"/>
          <w:sz w:val="22"/>
          <w:szCs w:val="22"/>
        </w:rPr>
        <w:t>B</w:t>
      </w:r>
      <w:bookmarkStart w:id="0" w:name="_GoBack"/>
      <w:bookmarkEnd w:id="0"/>
      <w:r w:rsidR="00FC7339" w:rsidRPr="00643143">
        <w:rPr>
          <w:rFonts w:asciiTheme="majorHAnsi" w:hAnsiTheme="majorHAnsi"/>
          <w:sz w:val="22"/>
          <w:szCs w:val="22"/>
        </w:rPr>
        <w:t>enard</w:t>
      </w:r>
      <w:proofErr w:type="spellEnd"/>
      <w:r w:rsidR="00FC7339" w:rsidRPr="00643143">
        <w:rPr>
          <w:rFonts w:asciiTheme="majorHAnsi" w:hAnsiTheme="majorHAnsi"/>
          <w:sz w:val="22"/>
          <w:szCs w:val="22"/>
        </w:rPr>
        <w:t xml:space="preserve">, 1749 (Biblioteca Apostolica Vaticana, Roma, </w:t>
      </w:r>
      <w:proofErr w:type="spellStart"/>
      <w:r w:rsidR="00FC7339" w:rsidRPr="00643143">
        <w:rPr>
          <w:rFonts w:asciiTheme="majorHAnsi" w:hAnsiTheme="majorHAnsi"/>
          <w:sz w:val="22"/>
          <w:szCs w:val="22"/>
        </w:rPr>
        <w:t>Ottob</w:t>
      </w:r>
      <w:proofErr w:type="spellEnd"/>
      <w:r w:rsidR="00FC7339" w:rsidRPr="00643143">
        <w:rPr>
          <w:rFonts w:asciiTheme="majorHAnsi" w:hAnsiTheme="majorHAnsi"/>
          <w:sz w:val="22"/>
          <w:szCs w:val="22"/>
        </w:rPr>
        <w:t xml:space="preserve">. </w:t>
      </w:r>
      <w:proofErr w:type="spellStart"/>
      <w:r w:rsidR="00FC7339" w:rsidRPr="00643143">
        <w:rPr>
          <w:rFonts w:asciiTheme="majorHAnsi" w:hAnsiTheme="majorHAnsi"/>
          <w:sz w:val="22"/>
          <w:szCs w:val="22"/>
        </w:rPr>
        <w:t>Lat</w:t>
      </w:r>
      <w:proofErr w:type="spellEnd"/>
      <w:r w:rsidR="00FC7339" w:rsidRPr="00643143">
        <w:rPr>
          <w:rFonts w:asciiTheme="majorHAnsi" w:hAnsiTheme="majorHAnsi"/>
          <w:sz w:val="22"/>
          <w:szCs w:val="22"/>
        </w:rPr>
        <w:t>.)</w:t>
      </w:r>
    </w:p>
    <w:sectPr w:rsidR="00C54686" w:rsidRPr="00643143" w:rsidSect="00CD4051">
      <w:pgSz w:w="11900" w:h="16840"/>
      <w:pgMar w:top="1417" w:right="1134" w:bottom="1134" w:left="1134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286709E"/>
    <w:multiLevelType w:val="hybridMultilevel"/>
    <w:tmpl w:val="37309BF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efaultTabStop w:val="708"/>
  <w:hyphenationZone w:val="283"/>
  <w:drawingGridHorizontalSpacing w:val="360"/>
  <w:drawingGridVerticalSpacing w:val="360"/>
  <w:displayHorizontalDrawingGridEvery w:val="0"/>
  <w:displayVerticalDrawingGridEvery w:val="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5E0E"/>
    <w:rsid w:val="00003FC5"/>
    <w:rsid w:val="00096114"/>
    <w:rsid w:val="0014490B"/>
    <w:rsid w:val="00194894"/>
    <w:rsid w:val="0027201B"/>
    <w:rsid w:val="002C1554"/>
    <w:rsid w:val="00472D53"/>
    <w:rsid w:val="00541D3E"/>
    <w:rsid w:val="00587295"/>
    <w:rsid w:val="005B3519"/>
    <w:rsid w:val="005C3972"/>
    <w:rsid w:val="00635E0E"/>
    <w:rsid w:val="00643143"/>
    <w:rsid w:val="007A3194"/>
    <w:rsid w:val="007F6CDA"/>
    <w:rsid w:val="0092396B"/>
    <w:rsid w:val="00A17F56"/>
    <w:rsid w:val="00A62720"/>
    <w:rsid w:val="00B222BD"/>
    <w:rsid w:val="00C54686"/>
    <w:rsid w:val="00CD4051"/>
    <w:rsid w:val="00D07D49"/>
    <w:rsid w:val="00D96037"/>
    <w:rsid w:val="00E6559E"/>
    <w:rsid w:val="00E83B4D"/>
    <w:rsid w:val="00F64A27"/>
    <w:rsid w:val="00FB351E"/>
    <w:rsid w:val="00FC7339"/>
    <w:rsid w:val="00FF09E5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3EA4452"/>
  <w15:docId w15:val="{87CE8285-A5F6-4F7B-811F-BE5856F2E1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4"/>
        <w:szCs w:val="24"/>
        <w:lang w:val="it-IT" w:eastAsia="ja-JP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472D53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FB351E"/>
    <w:pPr>
      <w:ind w:left="720"/>
      <w:contextualSpacing/>
    </w:pPr>
  </w:style>
  <w:style w:type="paragraph" w:styleId="Testonotaapidipagina">
    <w:name w:val="footnote text"/>
    <w:basedOn w:val="Normale"/>
    <w:link w:val="TestonotaapidipaginaCarattere"/>
    <w:semiHidden/>
    <w:rsid w:val="00E83B4D"/>
    <w:pPr>
      <w:spacing w:after="0"/>
    </w:pPr>
    <w:rPr>
      <w:rFonts w:ascii="Times New Roman" w:eastAsia="Times New Roman" w:hAnsi="Times New Roman" w:cs="Times New Roman"/>
      <w:snapToGrid w:val="0"/>
      <w:sz w:val="20"/>
      <w:szCs w:val="20"/>
      <w:lang w:eastAsia="it-IT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semiHidden/>
    <w:rsid w:val="00E83B4D"/>
    <w:rPr>
      <w:rFonts w:ascii="Times New Roman" w:eastAsia="Times New Roman" w:hAnsi="Times New Roman" w:cs="Times New Roman"/>
      <w:snapToGrid w:val="0"/>
      <w:sz w:val="20"/>
      <w:szCs w:val="20"/>
      <w:lang w:eastAsia="it-IT"/>
    </w:rPr>
  </w:style>
  <w:style w:type="character" w:styleId="Collegamentoipertestuale">
    <w:name w:val="Hyperlink"/>
    <w:basedOn w:val="Carpredefinitoparagrafo"/>
    <w:uiPriority w:val="99"/>
    <w:unhideWhenUsed/>
    <w:rsid w:val="007F6CD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upload.wikimedia.org/wikipedia/commons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401</Words>
  <Characters>2287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2683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UTENTE</cp:lastModifiedBy>
  <cp:revision>2</cp:revision>
  <dcterms:created xsi:type="dcterms:W3CDTF">2017-10-04T05:12:00Z</dcterms:created>
  <dcterms:modified xsi:type="dcterms:W3CDTF">2017-10-04T05:12:00Z</dcterms:modified>
</cp:coreProperties>
</file>