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5CF00" w14:textId="263D6D4C" w:rsidR="000D524A" w:rsidRPr="000D524A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0D524A">
        <w:rPr>
          <w:rFonts w:ascii="Times New Roman" w:hAnsi="Times New Roman" w:cs="Times New Roman"/>
          <w:b/>
          <w:bCs/>
          <w:color w:val="000000" w:themeColor="text1"/>
        </w:rPr>
        <w:t>DIDASCALIE</w:t>
      </w:r>
    </w:p>
    <w:p w14:paraId="1D96CC43" w14:textId="77777777" w:rsidR="000D524A" w:rsidRPr="000D524A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B02EA5F" w14:textId="0A97A0CB" w:rsidR="000D524A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0D524A">
        <w:rPr>
          <w:rFonts w:ascii="Times New Roman" w:hAnsi="Times New Roman" w:cs="Times New Roman"/>
          <w:color w:val="000000" w:themeColor="text1"/>
        </w:rPr>
        <w:t xml:space="preserve">Figura 1. </w:t>
      </w:r>
      <w:r w:rsidR="0023139D">
        <w:rPr>
          <w:rFonts w:ascii="Times New Roman" w:hAnsi="Times New Roman" w:cs="Times New Roman"/>
          <w:color w:val="000000" w:themeColor="text1"/>
        </w:rPr>
        <w:t>Leonforte, v</w:t>
      </w:r>
      <w:r w:rsidRPr="000D524A">
        <w:rPr>
          <w:rFonts w:ascii="Times New Roman" w:hAnsi="Times New Roman" w:cs="Times New Roman"/>
          <w:color w:val="000000" w:themeColor="text1"/>
        </w:rPr>
        <w:t>ista del quartiere Granfonte</w:t>
      </w:r>
    </w:p>
    <w:p w14:paraId="16FA930A" w14:textId="77777777" w:rsidR="000D524A" w:rsidRPr="000D524A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9E62145" w14:textId="4C9A4FFB" w:rsidR="000D524A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0D524A">
        <w:rPr>
          <w:rFonts w:ascii="Times New Roman" w:hAnsi="Times New Roman" w:cs="Times New Roman"/>
          <w:color w:val="000000" w:themeColor="text1"/>
        </w:rPr>
        <w:t xml:space="preserve">Figura 2. Nunzio Crimi, </w:t>
      </w:r>
      <w:r w:rsidRPr="000D524A">
        <w:rPr>
          <w:rFonts w:ascii="Times New Roman" w:hAnsi="Times New Roman" w:cs="Times New Roman"/>
          <w:i/>
          <w:iCs/>
          <w:color w:val="000000" w:themeColor="text1"/>
        </w:rPr>
        <w:t>Schizzo lineare del Terr.o Lionforte</w:t>
      </w:r>
      <w:r w:rsidRPr="000D524A">
        <w:rPr>
          <w:rFonts w:ascii="Times New Roman" w:hAnsi="Times New Roman" w:cs="Times New Roman"/>
          <w:color w:val="000000" w:themeColor="text1"/>
        </w:rPr>
        <w:t xml:space="preserve">, s.d. (fra 1837 e 1853), in </w:t>
      </w:r>
      <w:bookmarkStart w:id="0" w:name="_Hlk174976333"/>
      <w:r w:rsidRPr="000D524A">
        <w:rPr>
          <w:rFonts w:ascii="Times New Roman" w:hAnsi="Times New Roman" w:cs="Times New Roman"/>
          <w:smallCaps/>
          <w:color w:val="000000" w:themeColor="text1"/>
        </w:rPr>
        <w:t>Caruso, Nobili</w:t>
      </w:r>
      <w:r w:rsidRPr="000D524A">
        <w:rPr>
          <w:rFonts w:ascii="Times New Roman" w:hAnsi="Times New Roman" w:cs="Times New Roman"/>
          <w:color w:val="000000" w:themeColor="text1"/>
        </w:rPr>
        <w:t xml:space="preserve"> 2001, mappa 186</w:t>
      </w:r>
      <w:bookmarkEnd w:id="0"/>
    </w:p>
    <w:p w14:paraId="432F3D67" w14:textId="77777777" w:rsidR="000D524A" w:rsidRPr="000D524A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C9716FB" w14:textId="16089215" w:rsidR="000D524A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0D524A">
        <w:rPr>
          <w:rFonts w:ascii="Times New Roman" w:hAnsi="Times New Roman" w:cs="Times New Roman"/>
          <w:color w:val="000000" w:themeColor="text1"/>
        </w:rPr>
        <w:t xml:space="preserve">Figura 3. </w:t>
      </w:r>
      <w:r w:rsidR="0023139D">
        <w:rPr>
          <w:rFonts w:ascii="Times New Roman" w:hAnsi="Times New Roman" w:cs="Times New Roman"/>
          <w:color w:val="000000" w:themeColor="text1"/>
        </w:rPr>
        <w:t>Leonforte, m</w:t>
      </w:r>
      <w:r w:rsidRPr="000D524A">
        <w:rPr>
          <w:rFonts w:ascii="Times New Roman" w:hAnsi="Times New Roman" w:cs="Times New Roman"/>
          <w:color w:val="000000" w:themeColor="text1"/>
        </w:rPr>
        <w:t>appa catastale</w:t>
      </w:r>
      <w:r w:rsidR="0023139D">
        <w:rPr>
          <w:rFonts w:ascii="Times New Roman" w:hAnsi="Times New Roman" w:cs="Times New Roman"/>
          <w:color w:val="000000" w:themeColor="text1"/>
        </w:rPr>
        <w:t>, particolare</w:t>
      </w:r>
      <w:r w:rsidR="00DA76EF">
        <w:rPr>
          <w:rFonts w:ascii="Times New Roman" w:hAnsi="Times New Roman" w:cs="Times New Roman"/>
          <w:color w:val="000000" w:themeColor="text1"/>
        </w:rPr>
        <w:t xml:space="preserve"> del quartiere Granfonte</w:t>
      </w:r>
      <w:r w:rsidR="0023139D">
        <w:rPr>
          <w:rFonts w:ascii="Times New Roman" w:hAnsi="Times New Roman" w:cs="Times New Roman"/>
          <w:color w:val="000000" w:themeColor="text1"/>
        </w:rPr>
        <w:t>,</w:t>
      </w:r>
      <w:r w:rsidRPr="000D524A">
        <w:rPr>
          <w:rFonts w:ascii="Times New Roman" w:hAnsi="Times New Roman" w:cs="Times New Roman"/>
          <w:color w:val="000000" w:themeColor="text1"/>
        </w:rPr>
        <w:t xml:space="preserve"> </w:t>
      </w:r>
      <w:r w:rsidR="0023139D" w:rsidRPr="000D524A">
        <w:rPr>
          <w:rFonts w:ascii="Times New Roman" w:hAnsi="Times New Roman" w:cs="Times New Roman"/>
          <w:color w:val="000000" w:themeColor="text1"/>
        </w:rPr>
        <w:t>1875-78</w:t>
      </w:r>
      <w:r w:rsidR="0023139D" w:rsidRPr="000D524A">
        <w:rPr>
          <w:rFonts w:ascii="Times New Roman" w:hAnsi="Times New Roman" w:cs="Times New Roman"/>
          <w:color w:val="000000" w:themeColor="text1"/>
        </w:rPr>
        <w:t xml:space="preserve"> </w:t>
      </w:r>
      <w:r w:rsidRPr="000D524A">
        <w:rPr>
          <w:rFonts w:ascii="Times New Roman" w:hAnsi="Times New Roman" w:cs="Times New Roman"/>
          <w:color w:val="000000" w:themeColor="text1"/>
        </w:rPr>
        <w:t>(A</w:t>
      </w:r>
      <w:r w:rsidR="00DA76EF">
        <w:rPr>
          <w:rFonts w:ascii="Times New Roman" w:hAnsi="Times New Roman" w:cs="Times New Roman"/>
          <w:color w:val="000000" w:themeColor="text1"/>
        </w:rPr>
        <w:t>S</w:t>
      </w:r>
      <w:r w:rsidRPr="000D524A">
        <w:rPr>
          <w:rFonts w:ascii="Times New Roman" w:hAnsi="Times New Roman" w:cs="Times New Roman"/>
          <w:color w:val="000000" w:themeColor="text1"/>
        </w:rPr>
        <w:t>En)</w:t>
      </w:r>
    </w:p>
    <w:p w14:paraId="48845478" w14:textId="77777777" w:rsidR="000D524A" w:rsidRPr="000D524A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B595687" w14:textId="4D36EF3D" w:rsidR="000D524A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lang w:val="fr-FR"/>
        </w:rPr>
      </w:pPr>
      <w:r w:rsidRPr="000D524A">
        <w:rPr>
          <w:rFonts w:ascii="Times New Roman" w:hAnsi="Times New Roman" w:cs="Times New Roman"/>
          <w:color w:val="000000" w:themeColor="text1"/>
          <w:lang w:val="fr-FR"/>
        </w:rPr>
        <w:t xml:space="preserve">Figura 4. Claude Louis Châtelet, </w:t>
      </w:r>
      <w:r w:rsidRPr="000D524A">
        <w:rPr>
          <w:rFonts w:ascii="Times New Roman" w:hAnsi="Times New Roman" w:cs="Times New Roman"/>
          <w:i/>
          <w:color w:val="000000" w:themeColor="text1"/>
          <w:lang w:val="fr-FR"/>
        </w:rPr>
        <w:t xml:space="preserve">Vue prise dans les environs de </w:t>
      </w:r>
      <w:r>
        <w:rPr>
          <w:rFonts w:ascii="Times New Roman" w:hAnsi="Times New Roman" w:cs="Times New Roman"/>
          <w:i/>
          <w:color w:val="000000" w:themeColor="text1"/>
          <w:lang w:val="fr-FR"/>
        </w:rPr>
        <w:t>L</w:t>
      </w:r>
      <w:r w:rsidRPr="000D524A">
        <w:rPr>
          <w:rFonts w:ascii="Times New Roman" w:hAnsi="Times New Roman" w:cs="Times New Roman"/>
          <w:i/>
          <w:color w:val="000000" w:themeColor="text1"/>
          <w:lang w:val="fr-FR"/>
        </w:rPr>
        <w:t>eon Forte</w:t>
      </w:r>
      <w:r w:rsidRPr="000D524A">
        <w:rPr>
          <w:rFonts w:ascii="Times New Roman" w:hAnsi="Times New Roman" w:cs="Times New Roman"/>
          <w:color w:val="000000" w:themeColor="text1"/>
          <w:lang w:val="fr-FR"/>
        </w:rPr>
        <w:t xml:space="preserve">, incisione di Jean Mathieu, in </w:t>
      </w:r>
      <w:r w:rsidRPr="000D524A">
        <w:rPr>
          <w:rFonts w:ascii="Times New Roman" w:hAnsi="Times New Roman" w:cs="Times New Roman"/>
          <w:smallCaps/>
          <w:color w:val="000000" w:themeColor="text1"/>
          <w:lang w:val="fr-FR"/>
        </w:rPr>
        <w:t>Saint-Non</w:t>
      </w:r>
      <w:r w:rsidRPr="000D524A">
        <w:rPr>
          <w:rFonts w:ascii="Times New Roman" w:hAnsi="Times New Roman" w:cs="Times New Roman"/>
          <w:color w:val="000000" w:themeColor="text1"/>
          <w:lang w:val="fr-FR"/>
        </w:rPr>
        <w:t xml:space="preserve"> 1781-1786, vol. IV.1 </w:t>
      </w:r>
      <w:r>
        <w:rPr>
          <w:rFonts w:ascii="Times New Roman" w:hAnsi="Times New Roman" w:cs="Times New Roman"/>
          <w:color w:val="000000" w:themeColor="text1"/>
          <w:lang w:val="fr-FR"/>
        </w:rPr>
        <w:t>(</w:t>
      </w:r>
      <w:r w:rsidRPr="000D524A">
        <w:rPr>
          <w:rFonts w:ascii="Times New Roman" w:hAnsi="Times New Roman" w:cs="Times New Roman"/>
          <w:color w:val="000000" w:themeColor="text1"/>
          <w:lang w:val="fr-FR"/>
        </w:rPr>
        <w:t>1785</w:t>
      </w:r>
      <w:r>
        <w:rPr>
          <w:rFonts w:ascii="Times New Roman" w:hAnsi="Times New Roman" w:cs="Times New Roman"/>
          <w:color w:val="000000" w:themeColor="text1"/>
          <w:lang w:val="fr-FR"/>
        </w:rPr>
        <w:t>)</w:t>
      </w:r>
      <w:r w:rsidRPr="000D524A">
        <w:rPr>
          <w:rFonts w:ascii="Times New Roman" w:hAnsi="Times New Roman" w:cs="Times New Roman"/>
          <w:color w:val="000000" w:themeColor="text1"/>
          <w:lang w:val="fr-FR"/>
        </w:rPr>
        <w:t>, pl. 46</w:t>
      </w:r>
    </w:p>
    <w:p w14:paraId="5879963E" w14:textId="77777777" w:rsidR="000D524A" w:rsidRPr="000D524A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lang w:val="fr-FR"/>
        </w:rPr>
      </w:pPr>
    </w:p>
    <w:p w14:paraId="6D594D7C" w14:textId="78785C28" w:rsidR="000D524A" w:rsidRPr="00136E11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lang w:val="fr-FR"/>
        </w:rPr>
      </w:pPr>
      <w:r w:rsidRPr="000D524A">
        <w:rPr>
          <w:rFonts w:ascii="Times New Roman" w:hAnsi="Times New Roman" w:cs="Times New Roman"/>
          <w:color w:val="000000" w:themeColor="text1"/>
          <w:lang w:val="fr-FR"/>
        </w:rPr>
        <w:t xml:space="preserve">Figura 5. Claude Louis Châtelet, </w:t>
      </w:r>
      <w:r w:rsidRPr="000D524A">
        <w:rPr>
          <w:rFonts w:ascii="Times New Roman" w:hAnsi="Times New Roman" w:cs="Times New Roman"/>
          <w:i/>
          <w:color w:val="000000" w:themeColor="text1"/>
          <w:lang w:val="fr-FR"/>
        </w:rPr>
        <w:t>Vue Générale de la Ville de Leon Forte</w:t>
      </w:r>
      <w:r w:rsidRPr="000D524A">
        <w:rPr>
          <w:rFonts w:ascii="Times New Roman" w:hAnsi="Times New Roman" w:cs="Times New Roman"/>
          <w:color w:val="000000" w:themeColor="text1"/>
          <w:lang w:val="fr-FR"/>
        </w:rPr>
        <w:t xml:space="preserve">, incisione di Pierre-Michel Alix, in </w:t>
      </w:r>
      <w:r w:rsidRPr="000D524A">
        <w:rPr>
          <w:rFonts w:ascii="Times New Roman" w:hAnsi="Times New Roman" w:cs="Times New Roman"/>
          <w:smallCaps/>
          <w:color w:val="000000" w:themeColor="text1"/>
          <w:lang w:val="fr-FR"/>
        </w:rPr>
        <w:t>Saint-Non</w:t>
      </w:r>
      <w:r w:rsidRPr="000D524A">
        <w:rPr>
          <w:rFonts w:ascii="Times New Roman" w:hAnsi="Times New Roman" w:cs="Times New Roman"/>
          <w:color w:val="000000" w:themeColor="text1"/>
          <w:lang w:val="fr-FR"/>
        </w:rPr>
        <w:t xml:space="preserve"> 1781-1786, vol. </w:t>
      </w:r>
      <w:r w:rsidRPr="00136E11">
        <w:rPr>
          <w:rFonts w:ascii="Times New Roman" w:hAnsi="Times New Roman" w:cs="Times New Roman"/>
          <w:color w:val="000000" w:themeColor="text1"/>
          <w:lang w:val="fr-FR"/>
        </w:rPr>
        <w:t xml:space="preserve">IV.1 </w:t>
      </w:r>
      <w:r>
        <w:rPr>
          <w:rFonts w:ascii="Times New Roman" w:hAnsi="Times New Roman" w:cs="Times New Roman"/>
          <w:color w:val="000000" w:themeColor="text1"/>
        </w:rPr>
        <w:t>(</w:t>
      </w:r>
      <w:r w:rsidRPr="00136E11">
        <w:rPr>
          <w:rFonts w:ascii="Times New Roman" w:hAnsi="Times New Roman" w:cs="Times New Roman"/>
          <w:color w:val="000000" w:themeColor="text1"/>
          <w:lang w:val="fr-FR"/>
        </w:rPr>
        <w:t>1785</w:t>
      </w:r>
      <w:r>
        <w:rPr>
          <w:rFonts w:ascii="Times New Roman" w:hAnsi="Times New Roman" w:cs="Times New Roman"/>
          <w:color w:val="000000" w:themeColor="text1"/>
        </w:rPr>
        <w:t>)</w:t>
      </w:r>
      <w:r w:rsidRPr="00136E11">
        <w:rPr>
          <w:rFonts w:ascii="Times New Roman" w:hAnsi="Times New Roman" w:cs="Times New Roman"/>
          <w:color w:val="000000" w:themeColor="text1"/>
          <w:lang w:val="fr-FR"/>
        </w:rPr>
        <w:t>, pl. 46</w:t>
      </w:r>
    </w:p>
    <w:p w14:paraId="0FCEB65D" w14:textId="77777777" w:rsidR="000D524A" w:rsidRPr="00136E11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lang w:val="fr-FR"/>
        </w:rPr>
      </w:pPr>
    </w:p>
    <w:p w14:paraId="15FE8316" w14:textId="5895C2B4" w:rsidR="000D524A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0D524A">
        <w:rPr>
          <w:rFonts w:ascii="Times New Roman" w:hAnsi="Times New Roman" w:cs="Times New Roman"/>
          <w:color w:val="000000" w:themeColor="text1"/>
        </w:rPr>
        <w:t xml:space="preserve">Figura 6. </w:t>
      </w:r>
      <w:r w:rsidR="00EF658C">
        <w:rPr>
          <w:rFonts w:ascii="Times New Roman" w:hAnsi="Times New Roman" w:cs="Times New Roman"/>
          <w:color w:val="000000" w:themeColor="text1"/>
        </w:rPr>
        <w:t>Planimetria del</w:t>
      </w:r>
      <w:r w:rsidR="0023139D">
        <w:rPr>
          <w:rFonts w:ascii="Times New Roman" w:hAnsi="Times New Roman" w:cs="Times New Roman"/>
          <w:color w:val="000000" w:themeColor="text1"/>
        </w:rPr>
        <w:t xml:space="preserve"> </w:t>
      </w:r>
      <w:r w:rsidR="0023139D" w:rsidRPr="000D524A">
        <w:rPr>
          <w:rFonts w:ascii="Times New Roman" w:hAnsi="Times New Roman" w:cs="Times New Roman"/>
          <w:color w:val="000000" w:themeColor="text1"/>
        </w:rPr>
        <w:t>quartiere Granfonte</w:t>
      </w:r>
      <w:r w:rsidRPr="000D524A">
        <w:rPr>
          <w:rFonts w:ascii="Times New Roman" w:hAnsi="Times New Roman" w:cs="Times New Roman"/>
          <w:color w:val="000000" w:themeColor="text1"/>
        </w:rPr>
        <w:t xml:space="preserve"> nello stato attuale</w:t>
      </w:r>
    </w:p>
    <w:p w14:paraId="3A6CB8CF" w14:textId="77777777" w:rsidR="000D524A" w:rsidRPr="000D524A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FF7B257" w14:textId="3595A571" w:rsidR="000D524A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0D524A">
        <w:rPr>
          <w:rFonts w:ascii="Times New Roman" w:hAnsi="Times New Roman" w:cs="Times New Roman"/>
          <w:color w:val="000000" w:themeColor="text1"/>
        </w:rPr>
        <w:t>Figura 7.</w:t>
      </w:r>
      <w:r w:rsidR="0023139D">
        <w:rPr>
          <w:rFonts w:ascii="Times New Roman" w:hAnsi="Times New Roman" w:cs="Times New Roman"/>
          <w:color w:val="000000" w:themeColor="text1"/>
        </w:rPr>
        <w:t xml:space="preserve"> </w:t>
      </w:r>
      <w:r w:rsidR="00EF658C">
        <w:rPr>
          <w:rFonts w:ascii="Times New Roman" w:hAnsi="Times New Roman" w:cs="Times New Roman"/>
          <w:color w:val="000000" w:themeColor="text1"/>
        </w:rPr>
        <w:t xml:space="preserve">Una strada del </w:t>
      </w:r>
      <w:r w:rsidR="0023139D" w:rsidRPr="000D524A">
        <w:rPr>
          <w:rFonts w:ascii="Times New Roman" w:hAnsi="Times New Roman" w:cs="Times New Roman"/>
          <w:color w:val="000000" w:themeColor="text1"/>
        </w:rPr>
        <w:t xml:space="preserve">quartiere </w:t>
      </w:r>
      <w:r w:rsidR="0023139D">
        <w:rPr>
          <w:rFonts w:ascii="Times New Roman" w:hAnsi="Times New Roman" w:cs="Times New Roman"/>
          <w:color w:val="000000" w:themeColor="text1"/>
        </w:rPr>
        <w:t>Granfonte</w:t>
      </w:r>
      <w:r w:rsidRPr="000D524A">
        <w:rPr>
          <w:rFonts w:ascii="Times New Roman" w:hAnsi="Times New Roman" w:cs="Times New Roman"/>
          <w:color w:val="000000" w:themeColor="text1"/>
        </w:rPr>
        <w:t xml:space="preserve"> negli anni Cinquanta (in </w:t>
      </w:r>
      <w:bookmarkStart w:id="1" w:name="_Hlk174976566"/>
      <w:r w:rsidRPr="00D741F5">
        <w:rPr>
          <w:rFonts w:ascii="Times New Roman" w:hAnsi="Times New Roman" w:cs="Times New Roman"/>
          <w:smallCaps/>
          <w:color w:val="000000" w:themeColor="text1"/>
        </w:rPr>
        <w:t>Buscemi</w:t>
      </w:r>
      <w:r w:rsidR="00D741F5">
        <w:rPr>
          <w:rFonts w:ascii="Times New Roman" w:hAnsi="Times New Roman" w:cs="Times New Roman"/>
          <w:color w:val="000000" w:themeColor="text1"/>
        </w:rPr>
        <w:t xml:space="preserve"> </w:t>
      </w:r>
      <w:r w:rsidRPr="000D524A">
        <w:rPr>
          <w:rFonts w:ascii="Times New Roman" w:hAnsi="Times New Roman" w:cs="Times New Roman"/>
          <w:color w:val="000000" w:themeColor="text1"/>
        </w:rPr>
        <w:t>2004</w:t>
      </w:r>
      <w:bookmarkEnd w:id="1"/>
      <w:r>
        <w:rPr>
          <w:rFonts w:ascii="Times New Roman" w:hAnsi="Times New Roman" w:cs="Times New Roman"/>
          <w:color w:val="000000" w:themeColor="text1"/>
        </w:rPr>
        <w:t>, p. 40</w:t>
      </w:r>
      <w:r w:rsidRPr="000D524A">
        <w:rPr>
          <w:rFonts w:ascii="Times New Roman" w:hAnsi="Times New Roman" w:cs="Times New Roman"/>
          <w:color w:val="000000" w:themeColor="text1"/>
        </w:rPr>
        <w:t>)</w:t>
      </w:r>
    </w:p>
    <w:p w14:paraId="69AE5C65" w14:textId="77777777" w:rsidR="000D524A" w:rsidRPr="000D524A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C819B28" w14:textId="73B40890" w:rsidR="000D524A" w:rsidRPr="000D524A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0D524A">
        <w:rPr>
          <w:rFonts w:ascii="Times New Roman" w:hAnsi="Times New Roman" w:cs="Times New Roman"/>
          <w:color w:val="000000" w:themeColor="text1"/>
        </w:rPr>
        <w:t xml:space="preserve">Figura 8. </w:t>
      </w:r>
      <w:r w:rsidR="00EF658C">
        <w:rPr>
          <w:rFonts w:ascii="Times New Roman" w:hAnsi="Times New Roman" w:cs="Times New Roman"/>
          <w:color w:val="000000" w:themeColor="text1"/>
        </w:rPr>
        <w:t>I</w:t>
      </w:r>
      <w:r w:rsidRPr="000D524A">
        <w:rPr>
          <w:rFonts w:ascii="Times New Roman" w:hAnsi="Times New Roman" w:cs="Times New Roman"/>
          <w:color w:val="000000" w:themeColor="text1"/>
        </w:rPr>
        <w:t xml:space="preserve">nizio del processo di abbandono </w:t>
      </w:r>
      <w:r w:rsidR="00EF658C">
        <w:rPr>
          <w:rFonts w:ascii="Times New Roman" w:hAnsi="Times New Roman" w:cs="Times New Roman"/>
          <w:color w:val="000000" w:themeColor="text1"/>
        </w:rPr>
        <w:t xml:space="preserve">del </w:t>
      </w:r>
      <w:r w:rsidR="00EF658C">
        <w:rPr>
          <w:rFonts w:ascii="Times New Roman" w:hAnsi="Times New Roman" w:cs="Times New Roman"/>
          <w:color w:val="000000" w:themeColor="text1"/>
        </w:rPr>
        <w:t>quartiere Granfonte</w:t>
      </w:r>
      <w:r w:rsidR="00EF658C" w:rsidRPr="000D524A">
        <w:rPr>
          <w:rFonts w:ascii="Times New Roman" w:hAnsi="Times New Roman" w:cs="Times New Roman"/>
          <w:color w:val="000000" w:themeColor="text1"/>
        </w:rPr>
        <w:t xml:space="preserve"> </w:t>
      </w:r>
      <w:r w:rsidRPr="000D524A">
        <w:rPr>
          <w:rFonts w:ascii="Times New Roman" w:hAnsi="Times New Roman" w:cs="Times New Roman"/>
          <w:color w:val="000000" w:themeColor="text1"/>
        </w:rPr>
        <w:t>in un</w:t>
      </w:r>
      <w:r w:rsidR="00EF658C">
        <w:rPr>
          <w:rFonts w:ascii="Times New Roman" w:hAnsi="Times New Roman" w:cs="Times New Roman"/>
          <w:color w:val="000000" w:themeColor="text1"/>
        </w:rPr>
        <w:t xml:space="preserve">a </w:t>
      </w:r>
      <w:r w:rsidRPr="000D524A">
        <w:rPr>
          <w:rFonts w:ascii="Times New Roman" w:hAnsi="Times New Roman" w:cs="Times New Roman"/>
          <w:color w:val="000000" w:themeColor="text1"/>
        </w:rPr>
        <w:t>immagine</w:t>
      </w:r>
      <w:r w:rsidR="0023139D">
        <w:rPr>
          <w:rFonts w:ascii="Times New Roman" w:hAnsi="Times New Roman" w:cs="Times New Roman"/>
          <w:color w:val="000000" w:themeColor="text1"/>
        </w:rPr>
        <w:t xml:space="preserve"> </w:t>
      </w:r>
      <w:r w:rsidRPr="000D524A">
        <w:rPr>
          <w:rFonts w:ascii="Times New Roman" w:hAnsi="Times New Roman" w:cs="Times New Roman"/>
          <w:color w:val="000000" w:themeColor="text1"/>
        </w:rPr>
        <w:t xml:space="preserve">degli anni </w:t>
      </w:r>
      <w:r w:rsidR="0023139D">
        <w:rPr>
          <w:rFonts w:ascii="Times New Roman" w:hAnsi="Times New Roman" w:cs="Times New Roman"/>
          <w:color w:val="000000" w:themeColor="text1"/>
        </w:rPr>
        <w:t>Ottanta</w:t>
      </w:r>
      <w:r w:rsidRPr="000D524A">
        <w:rPr>
          <w:rFonts w:ascii="Times New Roman" w:hAnsi="Times New Roman" w:cs="Times New Roman"/>
          <w:color w:val="000000" w:themeColor="text1"/>
        </w:rPr>
        <w:t xml:space="preserve"> (foto Ignazio Arena)</w:t>
      </w:r>
    </w:p>
    <w:p w14:paraId="3BAC0F59" w14:textId="77777777" w:rsidR="000D524A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32A286B" w14:textId="1C884E45" w:rsidR="000D524A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0D524A">
        <w:rPr>
          <w:rFonts w:ascii="Times New Roman" w:hAnsi="Times New Roman" w:cs="Times New Roman"/>
          <w:color w:val="000000" w:themeColor="text1"/>
        </w:rPr>
        <w:t xml:space="preserve">Figura 9. </w:t>
      </w:r>
      <w:r w:rsidR="0023139D">
        <w:rPr>
          <w:rFonts w:ascii="Times New Roman" w:hAnsi="Times New Roman" w:cs="Times New Roman"/>
          <w:color w:val="000000" w:themeColor="text1"/>
        </w:rPr>
        <w:t>L</w:t>
      </w:r>
      <w:r w:rsidRPr="000D524A">
        <w:rPr>
          <w:rFonts w:ascii="Times New Roman" w:hAnsi="Times New Roman" w:cs="Times New Roman"/>
          <w:color w:val="000000" w:themeColor="text1"/>
        </w:rPr>
        <w:t>e case</w:t>
      </w:r>
      <w:r w:rsidR="00EF658C">
        <w:rPr>
          <w:rFonts w:ascii="Times New Roman" w:hAnsi="Times New Roman" w:cs="Times New Roman"/>
          <w:color w:val="000000" w:themeColor="text1"/>
        </w:rPr>
        <w:t xml:space="preserve"> di Granfonte</w:t>
      </w:r>
      <w:r w:rsidRPr="000D524A">
        <w:rPr>
          <w:rFonts w:ascii="Times New Roman" w:hAnsi="Times New Roman" w:cs="Times New Roman"/>
          <w:color w:val="000000" w:themeColor="text1"/>
        </w:rPr>
        <w:t xml:space="preserve"> in primo piano sotto il palazzo baronale</w:t>
      </w:r>
    </w:p>
    <w:p w14:paraId="6776A823" w14:textId="77777777" w:rsidR="000D524A" w:rsidRPr="000D524A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35D7760" w14:textId="0CA1CE37" w:rsidR="000D524A" w:rsidRDefault="000D524A" w:rsidP="000D524A">
      <w:pPr>
        <w:tabs>
          <w:tab w:val="left" w:pos="1624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0D524A">
        <w:rPr>
          <w:rFonts w:ascii="Times New Roman" w:hAnsi="Times New Roman" w:cs="Times New Roman"/>
          <w:color w:val="000000" w:themeColor="text1"/>
        </w:rPr>
        <w:t xml:space="preserve">Figura 10. </w:t>
      </w:r>
      <w:r w:rsidR="00EF658C">
        <w:rPr>
          <w:rFonts w:ascii="Times New Roman" w:hAnsi="Times New Roman" w:cs="Times New Roman"/>
          <w:color w:val="000000" w:themeColor="text1"/>
        </w:rPr>
        <w:t>R</w:t>
      </w:r>
      <w:r w:rsidRPr="000D524A">
        <w:rPr>
          <w:rFonts w:ascii="Times New Roman" w:hAnsi="Times New Roman" w:cs="Times New Roman"/>
          <w:color w:val="000000" w:themeColor="text1"/>
        </w:rPr>
        <w:t>apporto tra roccia e costruito nelle case</w:t>
      </w:r>
      <w:r w:rsidR="00EF658C">
        <w:rPr>
          <w:rFonts w:ascii="Times New Roman" w:hAnsi="Times New Roman" w:cs="Times New Roman"/>
          <w:color w:val="000000" w:themeColor="text1"/>
        </w:rPr>
        <w:t xml:space="preserve"> di Granfonte</w:t>
      </w:r>
    </w:p>
    <w:p w14:paraId="76320990" w14:textId="77777777" w:rsidR="000D524A" w:rsidRPr="000D524A" w:rsidRDefault="000D524A" w:rsidP="000D524A">
      <w:pPr>
        <w:tabs>
          <w:tab w:val="left" w:pos="1624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3B963F0" w14:textId="3242498A" w:rsidR="000D524A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0D524A">
        <w:rPr>
          <w:rFonts w:ascii="Times New Roman" w:hAnsi="Times New Roman" w:cs="Times New Roman"/>
          <w:color w:val="000000" w:themeColor="text1"/>
        </w:rPr>
        <w:t xml:space="preserve">Figura 11. </w:t>
      </w:r>
      <w:r w:rsidR="00EF658C">
        <w:rPr>
          <w:rFonts w:ascii="Times New Roman" w:hAnsi="Times New Roman" w:cs="Times New Roman"/>
          <w:color w:val="000000" w:themeColor="text1"/>
        </w:rPr>
        <w:t>I</w:t>
      </w:r>
      <w:r w:rsidRPr="000D524A">
        <w:rPr>
          <w:rFonts w:ascii="Times New Roman" w:hAnsi="Times New Roman" w:cs="Times New Roman"/>
          <w:color w:val="000000" w:themeColor="text1"/>
        </w:rPr>
        <w:t>solati lineari di case su pendio</w:t>
      </w:r>
      <w:r w:rsidR="00EF658C">
        <w:rPr>
          <w:rFonts w:ascii="Times New Roman" w:hAnsi="Times New Roman" w:cs="Times New Roman"/>
          <w:color w:val="000000" w:themeColor="text1"/>
        </w:rPr>
        <w:t xml:space="preserve"> nel quartiere Granfonte</w:t>
      </w:r>
      <w:r w:rsidR="0023139D" w:rsidRPr="000D524A">
        <w:rPr>
          <w:rFonts w:ascii="Times New Roman" w:hAnsi="Times New Roman" w:cs="Times New Roman"/>
          <w:color w:val="000000" w:themeColor="text1"/>
        </w:rPr>
        <w:t xml:space="preserve"> </w:t>
      </w:r>
    </w:p>
    <w:p w14:paraId="1895C87A" w14:textId="77777777" w:rsidR="000D524A" w:rsidRPr="000D524A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A3B9B4B" w14:textId="00F91ECE" w:rsidR="000D524A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0D524A">
        <w:rPr>
          <w:rFonts w:ascii="Times New Roman" w:hAnsi="Times New Roman" w:cs="Times New Roman"/>
          <w:color w:val="000000" w:themeColor="text1"/>
        </w:rPr>
        <w:t xml:space="preserve">Figura 12. </w:t>
      </w:r>
      <w:r w:rsidR="00EF658C">
        <w:rPr>
          <w:rFonts w:ascii="Times New Roman" w:hAnsi="Times New Roman" w:cs="Times New Roman"/>
          <w:color w:val="000000" w:themeColor="text1"/>
        </w:rPr>
        <w:t>R</w:t>
      </w:r>
      <w:r w:rsidRPr="000D524A">
        <w:rPr>
          <w:rFonts w:ascii="Times New Roman" w:hAnsi="Times New Roman" w:cs="Times New Roman"/>
          <w:color w:val="000000" w:themeColor="text1"/>
        </w:rPr>
        <w:t xml:space="preserve">ilievo di una casa su pendio </w:t>
      </w:r>
      <w:r w:rsidR="00EF658C">
        <w:rPr>
          <w:rFonts w:ascii="Times New Roman" w:hAnsi="Times New Roman" w:cs="Times New Roman"/>
          <w:color w:val="000000" w:themeColor="text1"/>
        </w:rPr>
        <w:t>nel quartiere Granfonte</w:t>
      </w:r>
    </w:p>
    <w:p w14:paraId="355BA948" w14:textId="77777777" w:rsidR="000D524A" w:rsidRPr="000D524A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BC1736C" w14:textId="02770551" w:rsidR="000D524A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0D524A">
        <w:rPr>
          <w:rFonts w:ascii="Times New Roman" w:hAnsi="Times New Roman" w:cs="Times New Roman"/>
          <w:color w:val="000000" w:themeColor="text1"/>
        </w:rPr>
        <w:t xml:space="preserve">Figura 13. </w:t>
      </w:r>
      <w:r w:rsidR="00EF658C">
        <w:rPr>
          <w:rFonts w:ascii="Times New Roman" w:hAnsi="Times New Roman" w:cs="Times New Roman"/>
          <w:color w:val="000000" w:themeColor="text1"/>
        </w:rPr>
        <w:t>P</w:t>
      </w:r>
      <w:r w:rsidRPr="000D524A">
        <w:rPr>
          <w:rFonts w:ascii="Times New Roman" w:hAnsi="Times New Roman" w:cs="Times New Roman"/>
          <w:color w:val="000000" w:themeColor="text1"/>
        </w:rPr>
        <w:t>rospetto a monte di una casa su pendio</w:t>
      </w:r>
      <w:r w:rsidR="0023139D">
        <w:rPr>
          <w:rFonts w:ascii="Times New Roman" w:hAnsi="Times New Roman" w:cs="Times New Roman"/>
          <w:color w:val="000000" w:themeColor="text1"/>
        </w:rPr>
        <w:t xml:space="preserve"> </w:t>
      </w:r>
      <w:r w:rsidR="0023139D" w:rsidRPr="000D524A">
        <w:rPr>
          <w:rFonts w:ascii="Times New Roman" w:hAnsi="Times New Roman" w:cs="Times New Roman"/>
          <w:color w:val="000000" w:themeColor="text1"/>
        </w:rPr>
        <w:t>nel quartiere Granfonte</w:t>
      </w:r>
    </w:p>
    <w:p w14:paraId="26893D36" w14:textId="77777777" w:rsidR="000D524A" w:rsidRPr="000D524A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775D4B9" w14:textId="66D87B06" w:rsidR="000D524A" w:rsidRDefault="000D524A" w:rsidP="000D524A">
      <w:pPr>
        <w:tabs>
          <w:tab w:val="left" w:pos="1348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0D524A">
        <w:rPr>
          <w:rFonts w:ascii="Times New Roman" w:hAnsi="Times New Roman" w:cs="Times New Roman"/>
          <w:color w:val="000000" w:themeColor="text1"/>
        </w:rPr>
        <w:t xml:space="preserve">Figura 14. </w:t>
      </w:r>
      <w:r w:rsidR="00EF658C">
        <w:rPr>
          <w:rFonts w:ascii="Times New Roman" w:hAnsi="Times New Roman" w:cs="Times New Roman"/>
          <w:color w:val="000000" w:themeColor="text1"/>
        </w:rPr>
        <w:t>I</w:t>
      </w:r>
      <w:r w:rsidRPr="000D524A">
        <w:rPr>
          <w:rFonts w:ascii="Times New Roman" w:hAnsi="Times New Roman" w:cs="Times New Roman"/>
          <w:color w:val="000000" w:themeColor="text1"/>
        </w:rPr>
        <w:t xml:space="preserve"> fronti delle case su pendio da</w:t>
      </w:r>
      <w:r w:rsidR="00EF658C">
        <w:rPr>
          <w:rFonts w:ascii="Times New Roman" w:hAnsi="Times New Roman" w:cs="Times New Roman"/>
          <w:color w:val="000000" w:themeColor="text1"/>
        </w:rPr>
        <w:t xml:space="preserve"> una</w:t>
      </w:r>
      <w:r w:rsidRPr="000D524A">
        <w:rPr>
          <w:rFonts w:ascii="Times New Roman" w:hAnsi="Times New Roman" w:cs="Times New Roman"/>
          <w:color w:val="000000" w:themeColor="text1"/>
        </w:rPr>
        <w:t xml:space="preserve"> strada a monte</w:t>
      </w:r>
      <w:r w:rsidR="0023139D">
        <w:rPr>
          <w:rFonts w:ascii="Times New Roman" w:hAnsi="Times New Roman" w:cs="Times New Roman"/>
          <w:color w:val="000000" w:themeColor="text1"/>
        </w:rPr>
        <w:t xml:space="preserve"> </w:t>
      </w:r>
      <w:r w:rsidR="0023139D" w:rsidRPr="000D524A">
        <w:rPr>
          <w:rFonts w:ascii="Times New Roman" w:hAnsi="Times New Roman" w:cs="Times New Roman"/>
          <w:color w:val="000000" w:themeColor="text1"/>
        </w:rPr>
        <w:t>nel quartiere Granfonte</w:t>
      </w:r>
    </w:p>
    <w:p w14:paraId="11543062" w14:textId="77777777" w:rsidR="000D524A" w:rsidRPr="000D524A" w:rsidRDefault="000D524A" w:rsidP="000D524A">
      <w:pPr>
        <w:tabs>
          <w:tab w:val="left" w:pos="1348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E6E728E" w14:textId="2FC29C92" w:rsidR="000D524A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0D524A">
        <w:rPr>
          <w:rFonts w:ascii="Times New Roman" w:hAnsi="Times New Roman" w:cs="Times New Roman"/>
          <w:color w:val="000000" w:themeColor="text1"/>
        </w:rPr>
        <w:t>Figura 15. Case su pendio viste da</w:t>
      </w:r>
      <w:r w:rsidR="00EF658C">
        <w:rPr>
          <w:rFonts w:ascii="Times New Roman" w:hAnsi="Times New Roman" w:cs="Times New Roman"/>
          <w:color w:val="000000" w:themeColor="text1"/>
        </w:rPr>
        <w:t xml:space="preserve"> una</w:t>
      </w:r>
      <w:r w:rsidRPr="000D524A">
        <w:rPr>
          <w:rFonts w:ascii="Times New Roman" w:hAnsi="Times New Roman" w:cs="Times New Roman"/>
          <w:color w:val="000000" w:themeColor="text1"/>
        </w:rPr>
        <w:t xml:space="preserve"> strada a valle</w:t>
      </w:r>
      <w:r w:rsidR="00EF658C">
        <w:rPr>
          <w:rFonts w:ascii="Times New Roman" w:hAnsi="Times New Roman" w:cs="Times New Roman"/>
          <w:color w:val="000000" w:themeColor="text1"/>
        </w:rPr>
        <w:t xml:space="preserve"> nel quartiere Granfonte</w:t>
      </w:r>
    </w:p>
    <w:p w14:paraId="63C92D42" w14:textId="77777777" w:rsidR="000D524A" w:rsidRPr="000D524A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E2D9804" w14:textId="7E2069AC" w:rsidR="000D524A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0D524A">
        <w:rPr>
          <w:rFonts w:ascii="Times New Roman" w:hAnsi="Times New Roman" w:cs="Times New Roman"/>
          <w:color w:val="000000" w:themeColor="text1"/>
        </w:rPr>
        <w:t xml:space="preserve">Figura 16. Rilievo di una casa </w:t>
      </w:r>
      <w:r w:rsidR="00EF658C">
        <w:rPr>
          <w:rFonts w:ascii="Times New Roman" w:hAnsi="Times New Roman" w:cs="Times New Roman"/>
          <w:color w:val="000000" w:themeColor="text1"/>
        </w:rPr>
        <w:t xml:space="preserve">di Granfonte </w:t>
      </w:r>
      <w:r w:rsidRPr="000D524A">
        <w:rPr>
          <w:rFonts w:ascii="Times New Roman" w:hAnsi="Times New Roman" w:cs="Times New Roman"/>
          <w:color w:val="000000" w:themeColor="text1"/>
        </w:rPr>
        <w:t xml:space="preserve">frutto di una rifusione e sopraelevazione di due cellule adiacenti </w:t>
      </w:r>
    </w:p>
    <w:p w14:paraId="45F79299" w14:textId="77777777" w:rsidR="000D524A" w:rsidRPr="000D524A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62D909E" w14:textId="681A4D33" w:rsidR="000D524A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0D524A">
        <w:rPr>
          <w:rFonts w:ascii="Times New Roman" w:hAnsi="Times New Roman" w:cs="Times New Roman"/>
          <w:color w:val="000000" w:themeColor="text1"/>
        </w:rPr>
        <w:t>Figura 17. Relazioni con il pendio e principali evoluzioni della casa a Granfonte</w:t>
      </w:r>
    </w:p>
    <w:p w14:paraId="54109D21" w14:textId="77777777" w:rsidR="000D524A" w:rsidRPr="000D524A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D11DBF6" w14:textId="7EA52492" w:rsidR="000D524A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0D524A">
        <w:rPr>
          <w:rFonts w:ascii="Times New Roman" w:hAnsi="Times New Roman" w:cs="Times New Roman"/>
          <w:color w:val="000000" w:themeColor="text1"/>
        </w:rPr>
        <w:t>Figura 18. Rilievo di un isolato del quartiere Granfonte</w:t>
      </w:r>
    </w:p>
    <w:p w14:paraId="2078E6A2" w14:textId="77777777" w:rsidR="000D524A" w:rsidRPr="000D524A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13028B0" w14:textId="0BC858C2" w:rsidR="000D524A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0D524A">
        <w:rPr>
          <w:rFonts w:ascii="Times New Roman" w:hAnsi="Times New Roman" w:cs="Times New Roman"/>
          <w:color w:val="000000" w:themeColor="text1"/>
        </w:rPr>
        <w:t>Figura 19. Fasi di formazione d</w:t>
      </w:r>
      <w:r w:rsidR="00EF658C">
        <w:rPr>
          <w:rFonts w:ascii="Times New Roman" w:hAnsi="Times New Roman" w:cs="Times New Roman"/>
          <w:color w:val="000000" w:themeColor="text1"/>
        </w:rPr>
        <w:t xml:space="preserve">i un </w:t>
      </w:r>
      <w:r w:rsidRPr="000D524A">
        <w:rPr>
          <w:rFonts w:ascii="Times New Roman" w:hAnsi="Times New Roman" w:cs="Times New Roman"/>
          <w:color w:val="000000" w:themeColor="text1"/>
        </w:rPr>
        <w:t>isolato</w:t>
      </w:r>
      <w:r w:rsidR="00EF658C">
        <w:rPr>
          <w:rFonts w:ascii="Times New Roman" w:hAnsi="Times New Roman" w:cs="Times New Roman"/>
          <w:color w:val="000000" w:themeColor="text1"/>
        </w:rPr>
        <w:t xml:space="preserve"> a Granfonte</w:t>
      </w:r>
    </w:p>
    <w:p w14:paraId="7F1B5E45" w14:textId="77777777" w:rsidR="000D524A" w:rsidRPr="000D524A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F95A3E1" w14:textId="7D5151C6" w:rsidR="000D524A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0D524A">
        <w:rPr>
          <w:rFonts w:ascii="Times New Roman" w:hAnsi="Times New Roman" w:cs="Times New Roman"/>
          <w:color w:val="000000" w:themeColor="text1"/>
        </w:rPr>
        <w:t xml:space="preserve">Figura 20. </w:t>
      </w:r>
      <w:r w:rsidR="00EF658C">
        <w:rPr>
          <w:rFonts w:ascii="Times New Roman" w:hAnsi="Times New Roman" w:cs="Times New Roman"/>
          <w:color w:val="000000" w:themeColor="text1"/>
        </w:rPr>
        <w:t>F</w:t>
      </w:r>
      <w:r w:rsidRPr="000D524A">
        <w:rPr>
          <w:rFonts w:ascii="Times New Roman" w:hAnsi="Times New Roman" w:cs="Times New Roman"/>
          <w:color w:val="000000" w:themeColor="text1"/>
        </w:rPr>
        <w:t>ronti delle case dell’isolato dalla strada a monte</w:t>
      </w:r>
    </w:p>
    <w:p w14:paraId="2F4CFD2F" w14:textId="77777777" w:rsidR="000D524A" w:rsidRPr="000D524A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ABCD491" w14:textId="1ED445D8" w:rsidR="000D524A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0D524A">
        <w:rPr>
          <w:rFonts w:ascii="Times New Roman" w:hAnsi="Times New Roman" w:cs="Times New Roman"/>
          <w:color w:val="000000" w:themeColor="text1"/>
        </w:rPr>
        <w:t>Figura 21. Vista dalla strada a valle di una casa in via Sott’arco</w:t>
      </w:r>
    </w:p>
    <w:p w14:paraId="5088233E" w14:textId="77777777" w:rsidR="000D524A" w:rsidRPr="000D524A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93392BE" w14:textId="182C4E72" w:rsidR="000D524A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0D524A">
        <w:rPr>
          <w:rFonts w:ascii="Times New Roman" w:hAnsi="Times New Roman" w:cs="Times New Roman"/>
          <w:color w:val="000000" w:themeColor="text1"/>
        </w:rPr>
        <w:t>Figura 22. Rilievo assonometrico della casa in via Sott’arco</w:t>
      </w:r>
    </w:p>
    <w:p w14:paraId="76CA3B22" w14:textId="77777777" w:rsidR="000D524A" w:rsidRPr="000D524A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A917B95" w14:textId="4D68D6D7" w:rsidR="000D524A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0D524A">
        <w:rPr>
          <w:rFonts w:ascii="Times New Roman" w:hAnsi="Times New Roman" w:cs="Times New Roman"/>
          <w:color w:val="000000" w:themeColor="text1"/>
        </w:rPr>
        <w:t>Figura 23. Fasi di formazione della casa in via Sott’arco: (1) edificazione in adiacenza di una casa preesistente; (2) addizione di una cellula a monte; (3) stato attuale</w:t>
      </w:r>
    </w:p>
    <w:p w14:paraId="4A06D603" w14:textId="77777777" w:rsidR="000D524A" w:rsidRPr="000D524A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A3EE702" w14:textId="4ECBB024" w:rsidR="000D524A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0D524A">
        <w:rPr>
          <w:rFonts w:ascii="Times New Roman" w:hAnsi="Times New Roman" w:cs="Times New Roman"/>
          <w:color w:val="000000" w:themeColor="text1"/>
        </w:rPr>
        <w:t>Figura 24. Vano tra l’intradosso della volta di interpiano e la controvoltina</w:t>
      </w:r>
      <w:r w:rsidR="00B12938">
        <w:rPr>
          <w:rFonts w:ascii="Times New Roman" w:hAnsi="Times New Roman" w:cs="Times New Roman"/>
          <w:color w:val="000000" w:themeColor="text1"/>
        </w:rPr>
        <w:t xml:space="preserve"> in una casa di Granfonte</w:t>
      </w:r>
    </w:p>
    <w:p w14:paraId="1AA9D3C4" w14:textId="77777777" w:rsidR="000D524A" w:rsidRPr="000D524A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A31166F" w14:textId="41922F2B" w:rsidR="000D524A" w:rsidRPr="000D524A" w:rsidRDefault="000D524A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0D524A">
        <w:rPr>
          <w:rFonts w:ascii="Times New Roman" w:hAnsi="Times New Roman" w:cs="Times New Roman"/>
          <w:color w:val="000000" w:themeColor="text1"/>
        </w:rPr>
        <w:t xml:space="preserve">Figura 25. Botola di accesso al vano tra volta e controvoltina sul pavimento del livello superiore </w:t>
      </w:r>
      <w:r w:rsidR="00B12938">
        <w:rPr>
          <w:rFonts w:ascii="Times New Roman" w:hAnsi="Times New Roman" w:cs="Times New Roman"/>
          <w:color w:val="000000" w:themeColor="text1"/>
        </w:rPr>
        <w:t>in una casa di Granfonte</w:t>
      </w:r>
    </w:p>
    <w:p w14:paraId="52417FF3" w14:textId="77777777" w:rsidR="000418C2" w:rsidRPr="000D524A" w:rsidRDefault="000418C2" w:rsidP="000D524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sectPr w:rsidR="000418C2" w:rsidRPr="000D52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C66"/>
    <w:rsid w:val="000418C2"/>
    <w:rsid w:val="000D524A"/>
    <w:rsid w:val="00136E11"/>
    <w:rsid w:val="0023139D"/>
    <w:rsid w:val="00560FF2"/>
    <w:rsid w:val="00B12938"/>
    <w:rsid w:val="00D12379"/>
    <w:rsid w:val="00D57C66"/>
    <w:rsid w:val="00D741F5"/>
    <w:rsid w:val="00DA76EF"/>
    <w:rsid w:val="00EF6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1B6C4"/>
  <w15:chartTrackingRefBased/>
  <w15:docId w15:val="{AB23D356-4FB7-4C24-9731-1DCE7B135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D524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Universita' degli Studi di Catania</Company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Emanuele Gallotta</dc:creator>
  <cp:keywords/>
  <dc:description/>
  <cp:lastModifiedBy>Emanuele Gallotta</cp:lastModifiedBy>
  <cp:revision>6</cp:revision>
  <dcterms:created xsi:type="dcterms:W3CDTF">2024-08-19T14:08:00Z</dcterms:created>
  <dcterms:modified xsi:type="dcterms:W3CDTF">2024-08-19T14:48:00Z</dcterms:modified>
</cp:coreProperties>
</file>