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3A2E3" w14:textId="77777777" w:rsidR="00654A9B" w:rsidRDefault="00654A9B" w:rsidP="00654A9B">
      <w:pPr>
        <w:spacing w:line="432" w:lineRule="exact"/>
        <w:rPr>
          <w:rFonts w:asciiTheme="minorHAnsi" w:hAnsiTheme="minorHAnsi" w:cstheme="minorHAnsi"/>
          <w:b/>
          <w:bCs/>
          <w:sz w:val="36"/>
          <w:szCs w:val="36"/>
          <w:lang w:val="en-GB"/>
        </w:rPr>
      </w:pPr>
      <w:r w:rsidRPr="00FB52F4">
        <w:rPr>
          <w:rFonts w:asciiTheme="minorHAnsi" w:hAnsiTheme="minorHAnsi" w:cstheme="minorHAnsi"/>
          <w:b/>
          <w:bCs/>
          <w:sz w:val="36"/>
          <w:szCs w:val="36"/>
          <w:lang w:val="en-GB"/>
        </w:rPr>
        <w:t>The</w:t>
      </w:r>
      <w:r>
        <w:rPr>
          <w:rFonts w:asciiTheme="minorHAnsi" w:hAnsiTheme="minorHAnsi" w:cstheme="minorHAnsi"/>
          <w:b/>
          <w:bCs/>
          <w:sz w:val="36"/>
          <w:szCs w:val="36"/>
          <w:lang w:val="en-GB"/>
        </w:rPr>
        <w:t xml:space="preserve"> production of (public) space in rural Socialist Albania</w:t>
      </w:r>
      <w:r w:rsidRPr="00FB52F4">
        <w:rPr>
          <w:rFonts w:asciiTheme="minorHAnsi" w:hAnsiTheme="minorHAnsi" w:cstheme="minorHAnsi"/>
          <w:b/>
          <w:bCs/>
          <w:sz w:val="36"/>
          <w:szCs w:val="36"/>
          <w:lang w:val="en-GB"/>
        </w:rPr>
        <w:t>: two case studies in the Drino Valley</w:t>
      </w:r>
      <w:r w:rsidRPr="00812168">
        <w:rPr>
          <w:rStyle w:val="Rimandonotaapidipagina"/>
          <w:rFonts w:asciiTheme="minorHAnsi" w:hAnsiTheme="minorHAnsi" w:cstheme="minorHAnsi"/>
          <w:b/>
          <w:bCs/>
          <w:color w:val="FFFFFF" w:themeColor="background1"/>
          <w:sz w:val="36"/>
          <w:szCs w:val="36"/>
          <w:lang w:val="en-GB"/>
        </w:rPr>
        <w:footnoteReference w:id="1"/>
      </w:r>
    </w:p>
    <w:p w14:paraId="0D5234DD" w14:textId="77777777" w:rsidR="00654A9B" w:rsidRDefault="00654A9B" w:rsidP="00B25BF8">
      <w:pPr>
        <w:spacing w:line="264" w:lineRule="auto"/>
        <w:rPr>
          <w:rFonts w:asciiTheme="minorHAnsi" w:hAnsiTheme="minorHAnsi" w:cstheme="minorHAnsi"/>
          <w:i/>
          <w:iCs/>
          <w:szCs w:val="22"/>
          <w:lang w:val="en-GB"/>
        </w:rPr>
      </w:pPr>
    </w:p>
    <w:p w14:paraId="759EB54A" w14:textId="292BB883" w:rsidR="00B25BF8" w:rsidRPr="007B22B6" w:rsidRDefault="00B25BF8" w:rsidP="00B25BF8">
      <w:pPr>
        <w:spacing w:line="264" w:lineRule="auto"/>
        <w:rPr>
          <w:rFonts w:asciiTheme="minorHAnsi" w:hAnsiTheme="minorHAnsi" w:cstheme="minorHAnsi"/>
          <w:i/>
          <w:iCs/>
          <w:szCs w:val="22"/>
          <w:lang w:val="en-GB"/>
        </w:rPr>
      </w:pPr>
      <w:r>
        <w:rPr>
          <w:rFonts w:asciiTheme="minorHAnsi" w:hAnsiTheme="minorHAnsi" w:cstheme="minorHAnsi"/>
          <w:i/>
          <w:iCs/>
          <w:szCs w:val="22"/>
          <w:lang w:val="en-GB"/>
        </w:rPr>
        <w:t>Abstract</w:t>
      </w:r>
    </w:p>
    <w:p w14:paraId="678B5F0C" w14:textId="77777777" w:rsidR="008A6C61" w:rsidRDefault="008A6C61" w:rsidP="008A6C61">
      <w:pPr>
        <w:spacing w:line="264" w:lineRule="auto"/>
        <w:ind w:firstLine="284"/>
        <w:jc w:val="both"/>
        <w:rPr>
          <w:rFonts w:asciiTheme="minorHAnsi" w:hAnsiTheme="minorHAnsi" w:cstheme="minorHAnsi"/>
          <w:szCs w:val="22"/>
          <w:lang w:val="en-GB"/>
        </w:rPr>
      </w:pPr>
      <w:r w:rsidRPr="00A13EE9">
        <w:rPr>
          <w:rFonts w:asciiTheme="minorHAnsi" w:hAnsiTheme="minorHAnsi" w:cstheme="minorHAnsi"/>
          <w:szCs w:val="22"/>
          <w:lang w:val="en-GB"/>
        </w:rPr>
        <w:t xml:space="preserve">The construction of socialism took root in Albania after the end of the Second World War drawing from </w:t>
      </w:r>
      <w:r>
        <w:rPr>
          <w:rFonts w:asciiTheme="minorHAnsi" w:hAnsiTheme="minorHAnsi" w:cstheme="minorHAnsi"/>
          <w:szCs w:val="22"/>
          <w:lang w:val="en-GB"/>
        </w:rPr>
        <w:t>the Marxist-Leninist</w:t>
      </w:r>
      <w:r w:rsidRPr="00A13EE9">
        <w:rPr>
          <w:rFonts w:asciiTheme="minorHAnsi" w:hAnsiTheme="minorHAnsi" w:cstheme="minorHAnsi"/>
          <w:szCs w:val="22"/>
          <w:lang w:val="en-GB"/>
        </w:rPr>
        <w:t xml:space="preserve"> principles on which building the new modern Albanian society. Socialist Albania tended to prioritize the future while glorifying the roots of the Albanian people, by promoting images of the country that had embraced heroic progress to</w:t>
      </w:r>
      <w:r>
        <w:rPr>
          <w:rFonts w:asciiTheme="minorHAnsi" w:hAnsiTheme="minorHAnsi" w:cstheme="minorHAnsi"/>
          <w:szCs w:val="22"/>
          <w:lang w:val="en-GB"/>
        </w:rPr>
        <w:t xml:space="preserve"> deeply</w:t>
      </w:r>
      <w:r w:rsidRPr="00A13EE9">
        <w:rPr>
          <w:rFonts w:asciiTheme="minorHAnsi" w:hAnsiTheme="minorHAnsi" w:cstheme="minorHAnsi"/>
          <w:szCs w:val="22"/>
          <w:lang w:val="en-GB"/>
        </w:rPr>
        <w:t xml:space="preserve"> transform its society and territory. In this context, alongside the complex political, social and economic changes, the role of the countryside in the Albanian political debate of the time was importantly evaluated and pivotal in the socialist regime propaganda. In this sense, the Albanian village, conceived as a unity,</w:t>
      </w:r>
      <w:r>
        <w:rPr>
          <w:rFonts w:asciiTheme="minorHAnsi" w:hAnsiTheme="minorHAnsi" w:cstheme="minorHAnsi"/>
          <w:szCs w:val="22"/>
          <w:lang w:val="en-GB"/>
        </w:rPr>
        <w:t xml:space="preserve"> and the rural communities,</w:t>
      </w:r>
      <w:r w:rsidRPr="00A13EE9">
        <w:rPr>
          <w:rFonts w:asciiTheme="minorHAnsi" w:hAnsiTheme="minorHAnsi" w:cstheme="minorHAnsi"/>
          <w:szCs w:val="22"/>
          <w:lang w:val="en-GB"/>
        </w:rPr>
        <w:t xml:space="preserve"> underwent profound changes depending on the </w:t>
      </w:r>
      <w:r>
        <w:rPr>
          <w:rFonts w:asciiTheme="minorHAnsi" w:hAnsiTheme="minorHAnsi" w:cstheme="minorHAnsi"/>
          <w:szCs w:val="22"/>
          <w:lang w:val="en-GB"/>
        </w:rPr>
        <w:t>innovative</w:t>
      </w:r>
      <w:r w:rsidRPr="00A13EE9">
        <w:rPr>
          <w:rFonts w:asciiTheme="minorHAnsi" w:hAnsiTheme="minorHAnsi" w:cstheme="minorHAnsi"/>
          <w:szCs w:val="22"/>
          <w:lang w:val="en-GB"/>
        </w:rPr>
        <w:t xml:space="preserve"> socialist economic </w:t>
      </w:r>
      <w:r>
        <w:rPr>
          <w:rFonts w:asciiTheme="minorHAnsi" w:hAnsiTheme="minorHAnsi" w:cstheme="minorHAnsi"/>
          <w:szCs w:val="22"/>
          <w:lang w:val="en-GB"/>
        </w:rPr>
        <w:t xml:space="preserve">means of </w:t>
      </w:r>
      <w:r w:rsidRPr="00A13EE9">
        <w:rPr>
          <w:rFonts w:asciiTheme="minorHAnsi" w:hAnsiTheme="minorHAnsi" w:cstheme="minorHAnsi"/>
          <w:szCs w:val="22"/>
          <w:lang w:val="en-GB"/>
        </w:rPr>
        <w:t xml:space="preserve">production. New socialist rural settlements were </w:t>
      </w:r>
      <w:r>
        <w:rPr>
          <w:rFonts w:asciiTheme="minorHAnsi" w:hAnsiTheme="minorHAnsi" w:cstheme="minorHAnsi"/>
          <w:szCs w:val="22"/>
          <w:lang w:val="en-GB"/>
        </w:rPr>
        <w:t xml:space="preserve">founded </w:t>
      </w:r>
      <w:r w:rsidRPr="00A13EE9">
        <w:rPr>
          <w:rFonts w:asciiTheme="minorHAnsi" w:hAnsiTheme="minorHAnsi" w:cstheme="minorHAnsi"/>
          <w:szCs w:val="22"/>
          <w:lang w:val="en-GB"/>
        </w:rPr>
        <w:t xml:space="preserve">along existing ones and grouped </w:t>
      </w:r>
      <w:r>
        <w:rPr>
          <w:rFonts w:asciiTheme="minorHAnsi" w:hAnsiTheme="minorHAnsi" w:cstheme="minorHAnsi"/>
          <w:szCs w:val="22"/>
          <w:lang w:val="en-GB"/>
        </w:rPr>
        <w:t>according to</w:t>
      </w:r>
      <w:r w:rsidRPr="00A13EE9">
        <w:rPr>
          <w:rFonts w:asciiTheme="minorHAnsi" w:hAnsiTheme="minorHAnsi" w:cstheme="minorHAnsi"/>
          <w:szCs w:val="22"/>
          <w:lang w:val="en-GB"/>
        </w:rPr>
        <w:t xml:space="preserve"> the two main economic forms dictated by the regime: the agricultural cooperatives and the agricultural state farms. Within this context, </w:t>
      </w:r>
      <w:r>
        <w:rPr>
          <w:rFonts w:asciiTheme="minorHAnsi" w:hAnsiTheme="minorHAnsi" w:cstheme="minorHAnsi"/>
          <w:szCs w:val="22"/>
          <w:lang w:val="en-GB"/>
        </w:rPr>
        <w:t>t</w:t>
      </w:r>
      <w:r w:rsidRPr="00257B3C">
        <w:rPr>
          <w:rFonts w:asciiTheme="minorHAnsi" w:hAnsiTheme="minorHAnsi" w:cstheme="minorHAnsi"/>
          <w:szCs w:val="22"/>
          <w:lang w:val="en-GB"/>
        </w:rPr>
        <w:t xml:space="preserve">his </w:t>
      </w:r>
      <w:r>
        <w:rPr>
          <w:rFonts w:asciiTheme="minorHAnsi" w:hAnsiTheme="minorHAnsi" w:cstheme="minorHAnsi"/>
          <w:szCs w:val="22"/>
          <w:lang w:val="en-GB"/>
        </w:rPr>
        <w:t>article</w:t>
      </w:r>
      <w:r w:rsidRPr="00257B3C">
        <w:rPr>
          <w:rFonts w:asciiTheme="minorHAnsi" w:hAnsiTheme="minorHAnsi" w:cstheme="minorHAnsi"/>
          <w:szCs w:val="22"/>
          <w:lang w:val="en-GB"/>
        </w:rPr>
        <w:t xml:space="preserve"> focuses attention on the design</w:t>
      </w:r>
      <w:r>
        <w:rPr>
          <w:rFonts w:asciiTheme="minorHAnsi" w:hAnsiTheme="minorHAnsi" w:cstheme="minorHAnsi"/>
          <w:szCs w:val="22"/>
          <w:lang w:val="en-GB"/>
        </w:rPr>
        <w:t xml:space="preserve"> and planning of, as well as on</w:t>
      </w:r>
      <w:r w:rsidRPr="00257B3C">
        <w:rPr>
          <w:rFonts w:asciiTheme="minorHAnsi" w:hAnsiTheme="minorHAnsi" w:cstheme="minorHAnsi"/>
          <w:szCs w:val="22"/>
          <w:lang w:val="en-GB"/>
        </w:rPr>
        <w:t xml:space="preserve"> </w:t>
      </w:r>
      <w:r>
        <w:rPr>
          <w:rFonts w:asciiTheme="minorHAnsi" w:hAnsiTheme="minorHAnsi" w:cstheme="minorHAnsi"/>
          <w:szCs w:val="22"/>
          <w:lang w:val="en-GB"/>
        </w:rPr>
        <w:t xml:space="preserve">the </w:t>
      </w:r>
      <w:r w:rsidRPr="00257B3C">
        <w:rPr>
          <w:rFonts w:asciiTheme="minorHAnsi" w:hAnsiTheme="minorHAnsi" w:cstheme="minorHAnsi"/>
          <w:szCs w:val="22"/>
          <w:lang w:val="en-GB"/>
        </w:rPr>
        <w:t xml:space="preserve">role of the organization of the </w:t>
      </w:r>
      <w:proofErr w:type="spellStart"/>
      <w:r w:rsidRPr="00257B3C">
        <w:rPr>
          <w:rFonts w:asciiTheme="minorHAnsi" w:hAnsiTheme="minorHAnsi" w:cstheme="minorHAnsi"/>
          <w:i/>
          <w:iCs/>
          <w:szCs w:val="22"/>
          <w:lang w:val="en-GB"/>
        </w:rPr>
        <w:t>qendra</w:t>
      </w:r>
      <w:proofErr w:type="spellEnd"/>
      <w:r w:rsidRPr="00257B3C">
        <w:rPr>
          <w:rFonts w:asciiTheme="minorHAnsi" w:hAnsiTheme="minorHAnsi" w:cstheme="minorHAnsi"/>
          <w:i/>
          <w:iCs/>
          <w:szCs w:val="22"/>
          <w:lang w:val="en-GB"/>
        </w:rPr>
        <w:t xml:space="preserve"> e </w:t>
      </w:r>
      <w:proofErr w:type="spellStart"/>
      <w:r w:rsidRPr="00257B3C">
        <w:rPr>
          <w:rFonts w:asciiTheme="minorHAnsi" w:hAnsiTheme="minorHAnsi" w:cstheme="minorHAnsi"/>
          <w:i/>
          <w:iCs/>
          <w:szCs w:val="22"/>
          <w:lang w:val="en-GB"/>
        </w:rPr>
        <w:t>fshatit</w:t>
      </w:r>
      <w:proofErr w:type="spellEnd"/>
      <w:r w:rsidRPr="00257B3C">
        <w:rPr>
          <w:rFonts w:asciiTheme="minorHAnsi" w:hAnsiTheme="minorHAnsi" w:cstheme="minorHAnsi"/>
          <w:szCs w:val="22"/>
          <w:lang w:val="en-GB"/>
        </w:rPr>
        <w:t xml:space="preserve">, </w:t>
      </w:r>
      <w:r>
        <w:rPr>
          <w:rFonts w:asciiTheme="minorHAnsi" w:hAnsiTheme="minorHAnsi" w:cstheme="minorHAnsi"/>
          <w:szCs w:val="22"/>
          <w:lang w:val="en-GB"/>
        </w:rPr>
        <w:t>i.e.,</w:t>
      </w:r>
      <w:r w:rsidRPr="00257B3C">
        <w:rPr>
          <w:rFonts w:asciiTheme="minorHAnsi" w:hAnsiTheme="minorHAnsi" w:cstheme="minorHAnsi"/>
          <w:szCs w:val="22"/>
          <w:lang w:val="en-GB"/>
        </w:rPr>
        <w:t xml:space="preserve"> the centre of the socialist village understood as a public space and as a fundamental part of the </w:t>
      </w:r>
      <w:r>
        <w:rPr>
          <w:rFonts w:asciiTheme="minorHAnsi" w:hAnsiTheme="minorHAnsi" w:cstheme="minorHAnsi"/>
          <w:szCs w:val="22"/>
          <w:lang w:val="en-GB"/>
        </w:rPr>
        <w:t>existing villages and the</w:t>
      </w:r>
      <w:r w:rsidRPr="00257B3C">
        <w:rPr>
          <w:rFonts w:asciiTheme="minorHAnsi" w:hAnsiTheme="minorHAnsi" w:cstheme="minorHAnsi"/>
          <w:szCs w:val="22"/>
          <w:lang w:val="en-GB"/>
        </w:rPr>
        <w:t xml:space="preserve"> new rural settlement</w:t>
      </w:r>
      <w:r>
        <w:rPr>
          <w:rFonts w:asciiTheme="minorHAnsi" w:hAnsiTheme="minorHAnsi" w:cstheme="minorHAnsi"/>
          <w:szCs w:val="22"/>
          <w:lang w:val="en-GB"/>
        </w:rPr>
        <w:t>s</w:t>
      </w:r>
      <w:r w:rsidRPr="00257B3C">
        <w:rPr>
          <w:rFonts w:asciiTheme="minorHAnsi" w:hAnsiTheme="minorHAnsi" w:cstheme="minorHAnsi"/>
          <w:szCs w:val="22"/>
          <w:lang w:val="en-GB"/>
        </w:rPr>
        <w:t>, in materializing the socialist turn in the modernization process of rural Albanian areas.</w:t>
      </w:r>
    </w:p>
    <w:p w14:paraId="17639044" w14:textId="77777777" w:rsidR="00B15EE7" w:rsidRDefault="00B15EE7" w:rsidP="00FC2BBC">
      <w:pPr>
        <w:spacing w:line="264" w:lineRule="auto"/>
        <w:jc w:val="both"/>
        <w:rPr>
          <w:rFonts w:asciiTheme="minorHAnsi" w:hAnsiTheme="minorHAnsi" w:cstheme="minorHAnsi"/>
          <w:szCs w:val="22"/>
          <w:lang w:val="en-GB"/>
        </w:rPr>
      </w:pPr>
    </w:p>
    <w:p w14:paraId="72960488" w14:textId="77777777" w:rsidR="00A84AF9" w:rsidRDefault="00A84AF9" w:rsidP="00FC2BBC">
      <w:pPr>
        <w:spacing w:line="264" w:lineRule="auto"/>
        <w:jc w:val="both"/>
        <w:rPr>
          <w:rFonts w:asciiTheme="minorHAnsi" w:hAnsiTheme="minorHAnsi" w:cstheme="minorHAnsi"/>
          <w:szCs w:val="22"/>
          <w:lang w:val="en-GB"/>
        </w:rPr>
      </w:pPr>
    </w:p>
    <w:p w14:paraId="7595F1D7" w14:textId="1D94D236" w:rsidR="00B15EE7" w:rsidRDefault="00B15EE7" w:rsidP="00FC2BBC">
      <w:pPr>
        <w:spacing w:line="264" w:lineRule="auto"/>
        <w:jc w:val="both"/>
        <w:rPr>
          <w:rFonts w:asciiTheme="minorHAnsi" w:hAnsiTheme="minorHAnsi" w:cstheme="minorHAnsi"/>
          <w:szCs w:val="22"/>
          <w:lang w:val="en-GB"/>
        </w:rPr>
      </w:pPr>
      <w:r>
        <w:rPr>
          <w:rFonts w:asciiTheme="minorHAnsi" w:hAnsiTheme="minorHAnsi" w:cstheme="minorHAnsi"/>
          <w:szCs w:val="22"/>
          <w:lang w:val="en-GB"/>
        </w:rPr>
        <w:t>Keywords: Socialist Albania; p</w:t>
      </w:r>
      <w:r w:rsidR="00F00530">
        <w:rPr>
          <w:rFonts w:asciiTheme="minorHAnsi" w:hAnsiTheme="minorHAnsi" w:cstheme="minorHAnsi"/>
          <w:szCs w:val="22"/>
          <w:lang w:val="en-GB"/>
        </w:rPr>
        <w:t xml:space="preserve">ublic </w:t>
      </w:r>
      <w:r>
        <w:rPr>
          <w:rFonts w:asciiTheme="minorHAnsi" w:hAnsiTheme="minorHAnsi" w:cstheme="minorHAnsi"/>
          <w:szCs w:val="22"/>
          <w:lang w:val="en-GB"/>
        </w:rPr>
        <w:t>space</w:t>
      </w:r>
      <w:r w:rsidR="00F00530">
        <w:rPr>
          <w:rFonts w:asciiTheme="minorHAnsi" w:hAnsiTheme="minorHAnsi" w:cstheme="minorHAnsi"/>
          <w:szCs w:val="22"/>
          <w:lang w:val="en-GB"/>
        </w:rPr>
        <w:t>s</w:t>
      </w:r>
      <w:r>
        <w:rPr>
          <w:rFonts w:asciiTheme="minorHAnsi" w:hAnsiTheme="minorHAnsi" w:cstheme="minorHAnsi"/>
          <w:szCs w:val="22"/>
          <w:lang w:val="en-GB"/>
        </w:rPr>
        <w:t>; agricultural cooperatives and state farms; socialist architectur</w:t>
      </w:r>
      <w:r w:rsidR="002661FF">
        <w:rPr>
          <w:rFonts w:asciiTheme="minorHAnsi" w:hAnsiTheme="minorHAnsi" w:cstheme="minorHAnsi"/>
          <w:szCs w:val="22"/>
          <w:lang w:val="en-GB"/>
        </w:rPr>
        <w:t>e</w:t>
      </w:r>
      <w:r>
        <w:rPr>
          <w:rFonts w:asciiTheme="minorHAnsi" w:hAnsiTheme="minorHAnsi" w:cstheme="minorHAnsi"/>
          <w:szCs w:val="22"/>
          <w:lang w:val="en-GB"/>
        </w:rPr>
        <w:t xml:space="preserve"> and urban planning; </w:t>
      </w:r>
      <w:r w:rsidR="003A6493">
        <w:rPr>
          <w:rFonts w:asciiTheme="minorHAnsi" w:hAnsiTheme="minorHAnsi" w:cstheme="minorHAnsi"/>
          <w:szCs w:val="22"/>
          <w:lang w:val="en-GB"/>
        </w:rPr>
        <w:t>20</w:t>
      </w:r>
      <w:r w:rsidR="003A6493" w:rsidRPr="003A6493">
        <w:rPr>
          <w:rFonts w:asciiTheme="minorHAnsi" w:hAnsiTheme="minorHAnsi" w:cstheme="minorHAnsi"/>
          <w:szCs w:val="22"/>
          <w:vertAlign w:val="superscript"/>
          <w:lang w:val="en-GB"/>
        </w:rPr>
        <w:t>th</w:t>
      </w:r>
      <w:r w:rsidR="003A6493">
        <w:rPr>
          <w:rFonts w:asciiTheme="minorHAnsi" w:hAnsiTheme="minorHAnsi" w:cstheme="minorHAnsi"/>
          <w:szCs w:val="22"/>
          <w:lang w:val="en-GB"/>
        </w:rPr>
        <w:t xml:space="preserve"> century</w:t>
      </w:r>
      <w:r w:rsidR="002661FF">
        <w:rPr>
          <w:rFonts w:asciiTheme="minorHAnsi" w:hAnsiTheme="minorHAnsi" w:cstheme="minorHAnsi"/>
          <w:szCs w:val="22"/>
          <w:lang w:val="en-GB"/>
        </w:rPr>
        <w:t xml:space="preserve"> </w:t>
      </w:r>
      <w:r>
        <w:rPr>
          <w:rFonts w:asciiTheme="minorHAnsi" w:hAnsiTheme="minorHAnsi" w:cstheme="minorHAnsi"/>
          <w:szCs w:val="22"/>
          <w:lang w:val="en-GB"/>
        </w:rPr>
        <w:t>rural landscape</w:t>
      </w:r>
      <w:r w:rsidR="002661FF">
        <w:rPr>
          <w:rFonts w:asciiTheme="minorHAnsi" w:hAnsiTheme="minorHAnsi" w:cstheme="minorHAnsi"/>
          <w:szCs w:val="22"/>
          <w:lang w:val="en-GB"/>
        </w:rPr>
        <w:t>.</w:t>
      </w:r>
    </w:p>
    <w:p w14:paraId="3B762B2D" w14:textId="77777777" w:rsidR="00A13EE9" w:rsidRDefault="00A13EE9" w:rsidP="00B25BF8">
      <w:pPr>
        <w:spacing w:line="264" w:lineRule="auto"/>
        <w:rPr>
          <w:rFonts w:asciiTheme="minorHAnsi" w:hAnsiTheme="minorHAnsi" w:cstheme="minorHAnsi"/>
          <w:szCs w:val="22"/>
          <w:lang w:val="en-GB"/>
        </w:rPr>
      </w:pPr>
    </w:p>
    <w:p w14:paraId="442CD86E" w14:textId="6DB3C000" w:rsidR="00B25BF8" w:rsidRPr="00566BEF" w:rsidRDefault="00B25BF8" w:rsidP="00B25BF8">
      <w:pPr>
        <w:spacing w:line="264" w:lineRule="auto"/>
        <w:rPr>
          <w:rFonts w:asciiTheme="minorHAnsi" w:hAnsiTheme="minorHAnsi" w:cstheme="minorHAnsi"/>
          <w:i/>
          <w:iCs/>
          <w:szCs w:val="22"/>
        </w:rPr>
      </w:pPr>
      <w:r w:rsidRPr="00566BEF">
        <w:rPr>
          <w:rFonts w:asciiTheme="minorHAnsi" w:hAnsiTheme="minorHAnsi" w:cstheme="minorHAnsi"/>
          <w:i/>
          <w:iCs/>
          <w:szCs w:val="22"/>
        </w:rPr>
        <w:t>Abstract</w:t>
      </w:r>
    </w:p>
    <w:p w14:paraId="0777C3D7" w14:textId="5A838186" w:rsidR="00B25BF8" w:rsidRPr="00B15EE7" w:rsidRDefault="00FC2BBC" w:rsidP="00FC2BBC">
      <w:pPr>
        <w:spacing w:line="264" w:lineRule="auto"/>
        <w:ind w:firstLine="284"/>
        <w:jc w:val="both"/>
        <w:rPr>
          <w:rFonts w:asciiTheme="minorHAnsi" w:hAnsiTheme="minorHAnsi" w:cstheme="minorHAnsi"/>
          <w:szCs w:val="22"/>
        </w:rPr>
      </w:pPr>
      <w:r w:rsidRPr="00FC2BBC">
        <w:rPr>
          <w:rFonts w:asciiTheme="minorHAnsi" w:hAnsiTheme="minorHAnsi" w:cstheme="minorHAnsi"/>
          <w:szCs w:val="22"/>
        </w:rPr>
        <w:t>I</w:t>
      </w:r>
      <w:r>
        <w:rPr>
          <w:rFonts w:asciiTheme="minorHAnsi" w:hAnsiTheme="minorHAnsi" w:cstheme="minorHAnsi"/>
          <w:szCs w:val="22"/>
        </w:rPr>
        <w:t xml:space="preserve">n </w:t>
      </w:r>
      <w:r w:rsidR="00891E73" w:rsidRPr="00FC2BBC">
        <w:rPr>
          <w:rFonts w:asciiTheme="minorHAnsi" w:hAnsiTheme="minorHAnsi" w:cstheme="minorHAnsi"/>
          <w:szCs w:val="22"/>
        </w:rPr>
        <w:t>Albania</w:t>
      </w:r>
      <w:r>
        <w:rPr>
          <w:rFonts w:asciiTheme="minorHAnsi" w:hAnsiTheme="minorHAnsi" w:cstheme="minorHAnsi"/>
          <w:szCs w:val="22"/>
        </w:rPr>
        <w:t xml:space="preserve">, </w:t>
      </w:r>
      <w:r w:rsidR="00771406">
        <w:rPr>
          <w:rFonts w:asciiTheme="minorHAnsi" w:hAnsiTheme="minorHAnsi" w:cstheme="minorHAnsi"/>
          <w:szCs w:val="22"/>
        </w:rPr>
        <w:t xml:space="preserve">il </w:t>
      </w:r>
      <w:r w:rsidRPr="00FC2BBC">
        <w:rPr>
          <w:rFonts w:asciiTheme="minorHAnsi" w:hAnsiTheme="minorHAnsi" w:cstheme="minorHAnsi"/>
          <w:szCs w:val="22"/>
        </w:rPr>
        <w:t>socialismo si radicò</w:t>
      </w:r>
      <w:r w:rsidR="00891E73" w:rsidRPr="00FC2BBC">
        <w:rPr>
          <w:rFonts w:asciiTheme="minorHAnsi" w:hAnsiTheme="minorHAnsi" w:cstheme="minorHAnsi"/>
          <w:szCs w:val="22"/>
        </w:rPr>
        <w:t xml:space="preserve"> </w:t>
      </w:r>
      <w:r>
        <w:rPr>
          <w:rFonts w:asciiTheme="minorHAnsi" w:hAnsiTheme="minorHAnsi" w:cstheme="minorHAnsi"/>
          <w:szCs w:val="22"/>
        </w:rPr>
        <w:t>in seguito al</w:t>
      </w:r>
      <w:r w:rsidR="00891E73" w:rsidRPr="00FC2BBC">
        <w:rPr>
          <w:rFonts w:asciiTheme="minorHAnsi" w:hAnsiTheme="minorHAnsi" w:cstheme="minorHAnsi"/>
          <w:szCs w:val="22"/>
        </w:rPr>
        <w:t>la fine della Seconda Guerra Mondiale</w:t>
      </w:r>
      <w:r>
        <w:rPr>
          <w:rFonts w:asciiTheme="minorHAnsi" w:hAnsiTheme="minorHAnsi" w:cstheme="minorHAnsi"/>
          <w:szCs w:val="22"/>
        </w:rPr>
        <w:t>,</w:t>
      </w:r>
      <w:r w:rsidR="00891E73" w:rsidRPr="00FC2BBC">
        <w:rPr>
          <w:rFonts w:asciiTheme="minorHAnsi" w:hAnsiTheme="minorHAnsi" w:cstheme="minorHAnsi"/>
          <w:szCs w:val="22"/>
        </w:rPr>
        <w:t xml:space="preserve"> traendo spunto dai principi</w:t>
      </w:r>
      <w:r w:rsidR="00771406">
        <w:rPr>
          <w:rFonts w:asciiTheme="minorHAnsi" w:hAnsiTheme="minorHAnsi" w:cstheme="minorHAnsi"/>
          <w:szCs w:val="22"/>
        </w:rPr>
        <w:t xml:space="preserve"> </w:t>
      </w:r>
      <w:r>
        <w:rPr>
          <w:rFonts w:asciiTheme="minorHAnsi" w:hAnsiTheme="minorHAnsi" w:cstheme="minorHAnsi"/>
          <w:szCs w:val="22"/>
        </w:rPr>
        <w:t xml:space="preserve">Marxisti-Leninisti </w:t>
      </w:r>
      <w:r w:rsidR="00891E73" w:rsidRPr="00FC2BBC">
        <w:rPr>
          <w:rFonts w:asciiTheme="minorHAnsi" w:hAnsiTheme="minorHAnsi" w:cstheme="minorHAnsi"/>
          <w:szCs w:val="22"/>
        </w:rPr>
        <w:t>su</w:t>
      </w:r>
      <w:r w:rsidR="00771406">
        <w:rPr>
          <w:rFonts w:asciiTheme="minorHAnsi" w:hAnsiTheme="minorHAnsi" w:cstheme="minorHAnsi"/>
          <w:szCs w:val="22"/>
        </w:rPr>
        <w:t>i</w:t>
      </w:r>
      <w:r w:rsidR="00891E73" w:rsidRPr="00FC2BBC">
        <w:rPr>
          <w:rFonts w:asciiTheme="minorHAnsi" w:hAnsiTheme="minorHAnsi" w:cstheme="minorHAnsi"/>
          <w:szCs w:val="22"/>
        </w:rPr>
        <w:t xml:space="preserve"> </w:t>
      </w:r>
      <w:r w:rsidR="00771406">
        <w:rPr>
          <w:rFonts w:asciiTheme="minorHAnsi" w:hAnsiTheme="minorHAnsi" w:cstheme="minorHAnsi"/>
          <w:szCs w:val="22"/>
        </w:rPr>
        <w:t>quali</w:t>
      </w:r>
      <w:r w:rsidR="00891E73" w:rsidRPr="00FC2BBC">
        <w:rPr>
          <w:rFonts w:asciiTheme="minorHAnsi" w:hAnsiTheme="minorHAnsi" w:cstheme="minorHAnsi"/>
          <w:szCs w:val="22"/>
        </w:rPr>
        <w:t xml:space="preserve"> costruire la nuova moderna società albanese. In quest’ottica, l’Albania socialista tendeva a dare priorità al</w:t>
      </w:r>
      <w:r w:rsidR="00891E73" w:rsidRPr="00FC2BBC">
        <w:rPr>
          <w:rFonts w:asciiTheme="minorHAnsi" w:hAnsiTheme="minorHAnsi" w:cstheme="minorHAnsi"/>
          <w:i/>
          <w:iCs/>
          <w:szCs w:val="22"/>
        </w:rPr>
        <w:t xml:space="preserve"> futuro</w:t>
      </w:r>
      <w:r w:rsidR="00044430" w:rsidRPr="00FC2BBC">
        <w:rPr>
          <w:rFonts w:asciiTheme="minorHAnsi" w:hAnsiTheme="minorHAnsi" w:cstheme="minorHAnsi"/>
          <w:szCs w:val="22"/>
        </w:rPr>
        <w:t xml:space="preserve">, </w:t>
      </w:r>
      <w:r w:rsidRPr="00FC2BBC">
        <w:rPr>
          <w:rFonts w:asciiTheme="minorHAnsi" w:hAnsiTheme="minorHAnsi" w:cstheme="minorHAnsi"/>
          <w:szCs w:val="22"/>
        </w:rPr>
        <w:t>se</w:t>
      </w:r>
      <w:r>
        <w:rPr>
          <w:rFonts w:asciiTheme="minorHAnsi" w:hAnsiTheme="minorHAnsi" w:cstheme="minorHAnsi"/>
          <w:szCs w:val="22"/>
        </w:rPr>
        <w:t xml:space="preserve">ppur </w:t>
      </w:r>
      <w:r w:rsidR="00891E73" w:rsidRPr="00FC2BBC">
        <w:rPr>
          <w:rFonts w:asciiTheme="minorHAnsi" w:hAnsiTheme="minorHAnsi" w:cstheme="minorHAnsi"/>
          <w:szCs w:val="22"/>
        </w:rPr>
        <w:t>glorificando al contempo le radici del popolo albanese</w:t>
      </w:r>
      <w:r>
        <w:rPr>
          <w:rFonts w:asciiTheme="minorHAnsi" w:hAnsiTheme="minorHAnsi" w:cstheme="minorHAnsi"/>
          <w:szCs w:val="22"/>
        </w:rPr>
        <w:t>,</w:t>
      </w:r>
      <w:r w:rsidR="00044430" w:rsidRPr="00FC2BBC">
        <w:rPr>
          <w:rFonts w:asciiTheme="minorHAnsi" w:hAnsiTheme="minorHAnsi" w:cstheme="minorHAnsi"/>
          <w:szCs w:val="22"/>
        </w:rPr>
        <w:t xml:space="preserve"> </w:t>
      </w:r>
      <w:r w:rsidR="00891E73" w:rsidRPr="00FC2BBC">
        <w:rPr>
          <w:rFonts w:asciiTheme="minorHAnsi" w:hAnsiTheme="minorHAnsi" w:cstheme="minorHAnsi"/>
          <w:szCs w:val="22"/>
        </w:rPr>
        <w:t xml:space="preserve">promuovendo </w:t>
      </w:r>
      <w:r>
        <w:rPr>
          <w:rFonts w:asciiTheme="minorHAnsi" w:hAnsiTheme="minorHAnsi" w:cstheme="minorHAnsi"/>
          <w:szCs w:val="22"/>
        </w:rPr>
        <w:t>l’</w:t>
      </w:r>
      <w:r w:rsidR="00044430" w:rsidRPr="00FC2BBC">
        <w:rPr>
          <w:rFonts w:asciiTheme="minorHAnsi" w:hAnsiTheme="minorHAnsi" w:cstheme="minorHAnsi"/>
          <w:szCs w:val="22"/>
        </w:rPr>
        <w:t xml:space="preserve">immagine </w:t>
      </w:r>
      <w:r w:rsidR="00891E73" w:rsidRPr="00FC2BBC">
        <w:rPr>
          <w:rFonts w:asciiTheme="minorHAnsi" w:hAnsiTheme="minorHAnsi" w:cstheme="minorHAnsi"/>
          <w:szCs w:val="22"/>
        </w:rPr>
        <w:t>d</w:t>
      </w:r>
      <w:r>
        <w:rPr>
          <w:rFonts w:asciiTheme="minorHAnsi" w:hAnsiTheme="minorHAnsi" w:cstheme="minorHAnsi"/>
          <w:szCs w:val="22"/>
        </w:rPr>
        <w:t>i un</w:t>
      </w:r>
      <w:r w:rsidR="00891E73" w:rsidRPr="00FC2BBC">
        <w:rPr>
          <w:rFonts w:asciiTheme="minorHAnsi" w:hAnsiTheme="minorHAnsi" w:cstheme="minorHAnsi"/>
          <w:szCs w:val="22"/>
        </w:rPr>
        <w:t xml:space="preserve"> paese</w:t>
      </w:r>
      <w:r>
        <w:rPr>
          <w:rFonts w:asciiTheme="minorHAnsi" w:hAnsiTheme="minorHAnsi" w:cstheme="minorHAnsi"/>
          <w:szCs w:val="22"/>
        </w:rPr>
        <w:t xml:space="preserve"> moderno</w:t>
      </w:r>
      <w:r w:rsidR="00891E73" w:rsidRPr="00FC2BBC">
        <w:rPr>
          <w:rFonts w:asciiTheme="minorHAnsi" w:hAnsiTheme="minorHAnsi" w:cstheme="minorHAnsi"/>
          <w:szCs w:val="22"/>
        </w:rPr>
        <w:t xml:space="preserve"> che</w:t>
      </w:r>
      <w:r w:rsidR="00044430" w:rsidRPr="00FC2BBC">
        <w:rPr>
          <w:rFonts w:asciiTheme="minorHAnsi" w:hAnsiTheme="minorHAnsi" w:cstheme="minorHAnsi"/>
          <w:szCs w:val="22"/>
        </w:rPr>
        <w:t>, nell’intento di costruire il socialismo,</w:t>
      </w:r>
      <w:r w:rsidR="00891E73" w:rsidRPr="00FC2BBC">
        <w:rPr>
          <w:rFonts w:asciiTheme="minorHAnsi" w:hAnsiTheme="minorHAnsi" w:cstheme="minorHAnsi"/>
          <w:szCs w:val="22"/>
        </w:rPr>
        <w:t xml:space="preserve"> aveva abbracciato </w:t>
      </w:r>
      <w:r>
        <w:rPr>
          <w:rFonts w:asciiTheme="minorHAnsi" w:hAnsiTheme="minorHAnsi" w:cstheme="minorHAnsi"/>
          <w:szCs w:val="22"/>
        </w:rPr>
        <w:t>gli sforzi e le sfide di un</w:t>
      </w:r>
      <w:r w:rsidR="00C749DE">
        <w:rPr>
          <w:rFonts w:asciiTheme="minorHAnsi" w:hAnsiTheme="minorHAnsi" w:cstheme="minorHAnsi"/>
          <w:szCs w:val="22"/>
        </w:rPr>
        <w:t xml:space="preserve"> </w:t>
      </w:r>
      <w:r>
        <w:rPr>
          <w:rFonts w:asciiTheme="minorHAnsi" w:hAnsiTheme="minorHAnsi" w:cstheme="minorHAnsi"/>
          <w:szCs w:val="22"/>
        </w:rPr>
        <w:t>eroico</w:t>
      </w:r>
      <w:r w:rsidR="00891E73" w:rsidRPr="00FC2BBC">
        <w:rPr>
          <w:rFonts w:asciiTheme="minorHAnsi" w:hAnsiTheme="minorHAnsi" w:cstheme="minorHAnsi"/>
          <w:szCs w:val="22"/>
        </w:rPr>
        <w:t xml:space="preserve"> progresso </w:t>
      </w:r>
      <w:r w:rsidR="00044430" w:rsidRPr="00FC2BBC">
        <w:rPr>
          <w:rFonts w:asciiTheme="minorHAnsi" w:hAnsiTheme="minorHAnsi" w:cstheme="minorHAnsi"/>
          <w:szCs w:val="22"/>
        </w:rPr>
        <w:t>con l’obiettivo di</w:t>
      </w:r>
      <w:r w:rsidR="00891E73" w:rsidRPr="00FC2BBC">
        <w:rPr>
          <w:rFonts w:asciiTheme="minorHAnsi" w:hAnsiTheme="minorHAnsi" w:cstheme="minorHAnsi"/>
          <w:szCs w:val="22"/>
        </w:rPr>
        <w:t xml:space="preserve"> trasformare </w:t>
      </w:r>
      <w:r w:rsidR="00044430" w:rsidRPr="00FC2BBC">
        <w:rPr>
          <w:rFonts w:asciiTheme="minorHAnsi" w:hAnsiTheme="minorHAnsi" w:cstheme="minorHAnsi"/>
          <w:szCs w:val="22"/>
        </w:rPr>
        <w:t xml:space="preserve">profondamente </w:t>
      </w:r>
      <w:r w:rsidR="00891E73" w:rsidRPr="00FC2BBC">
        <w:rPr>
          <w:rFonts w:asciiTheme="minorHAnsi" w:hAnsiTheme="minorHAnsi" w:cstheme="minorHAnsi"/>
          <w:szCs w:val="22"/>
        </w:rPr>
        <w:t xml:space="preserve">la propria società e il proprio territorio. </w:t>
      </w:r>
      <w:r w:rsidR="00891E73" w:rsidRPr="00B15EE7">
        <w:rPr>
          <w:rFonts w:asciiTheme="minorHAnsi" w:hAnsiTheme="minorHAnsi" w:cstheme="minorHAnsi"/>
          <w:szCs w:val="22"/>
        </w:rPr>
        <w:t xml:space="preserve">In questo </w:t>
      </w:r>
      <w:r w:rsidR="00891E73" w:rsidRPr="002661FF">
        <w:rPr>
          <w:rFonts w:asciiTheme="minorHAnsi" w:hAnsiTheme="minorHAnsi" w:cstheme="minorHAnsi"/>
          <w:szCs w:val="22"/>
        </w:rPr>
        <w:t>contesto</w:t>
      </w:r>
      <w:r w:rsidR="00891E73" w:rsidRPr="00B15EE7">
        <w:rPr>
          <w:rFonts w:asciiTheme="minorHAnsi" w:hAnsiTheme="minorHAnsi" w:cstheme="minorHAnsi"/>
          <w:szCs w:val="22"/>
        </w:rPr>
        <w:t xml:space="preserve">, accanto ai complessi cambiamenti politici, </w:t>
      </w:r>
      <w:r w:rsidR="008A6C61">
        <w:rPr>
          <w:rFonts w:asciiTheme="minorHAnsi" w:hAnsiTheme="minorHAnsi" w:cstheme="minorHAnsi"/>
          <w:szCs w:val="22"/>
        </w:rPr>
        <w:t>socioculturali</w:t>
      </w:r>
      <w:r w:rsidR="00771406">
        <w:rPr>
          <w:rFonts w:asciiTheme="minorHAnsi" w:hAnsiTheme="minorHAnsi" w:cstheme="minorHAnsi"/>
          <w:szCs w:val="22"/>
        </w:rPr>
        <w:t xml:space="preserve"> e</w:t>
      </w:r>
      <w:r w:rsidR="00891E73" w:rsidRPr="00B15EE7">
        <w:rPr>
          <w:rFonts w:asciiTheme="minorHAnsi" w:hAnsiTheme="minorHAnsi" w:cstheme="minorHAnsi"/>
          <w:szCs w:val="22"/>
        </w:rPr>
        <w:t xml:space="preserve"> economici, il ruolo delle </w:t>
      </w:r>
      <w:r w:rsidR="00771406">
        <w:rPr>
          <w:rFonts w:asciiTheme="minorHAnsi" w:hAnsiTheme="minorHAnsi" w:cstheme="minorHAnsi"/>
          <w:szCs w:val="22"/>
        </w:rPr>
        <w:t>aree rurali</w:t>
      </w:r>
      <w:r w:rsidR="00891E73" w:rsidRPr="00B15EE7">
        <w:rPr>
          <w:rFonts w:asciiTheme="minorHAnsi" w:hAnsiTheme="minorHAnsi" w:cstheme="minorHAnsi"/>
          <w:szCs w:val="22"/>
        </w:rPr>
        <w:t xml:space="preserve"> nel dibattito politico </w:t>
      </w:r>
      <w:r w:rsidR="00891E73" w:rsidRPr="002661FF">
        <w:rPr>
          <w:rFonts w:asciiTheme="minorHAnsi" w:hAnsiTheme="minorHAnsi" w:cstheme="minorHAnsi"/>
          <w:szCs w:val="22"/>
        </w:rPr>
        <w:t>albanese</w:t>
      </w:r>
      <w:r w:rsidR="00891E73" w:rsidRPr="00B15EE7">
        <w:rPr>
          <w:rFonts w:asciiTheme="minorHAnsi" w:hAnsiTheme="minorHAnsi" w:cstheme="minorHAnsi"/>
          <w:szCs w:val="22"/>
        </w:rPr>
        <w:t xml:space="preserve"> dell’epoca fu </w:t>
      </w:r>
      <w:r w:rsidR="00044430" w:rsidRPr="00B15EE7">
        <w:rPr>
          <w:rFonts w:asciiTheme="minorHAnsi" w:hAnsiTheme="minorHAnsi" w:cstheme="minorHAnsi"/>
          <w:szCs w:val="22"/>
        </w:rPr>
        <w:t>ri</w:t>
      </w:r>
      <w:r w:rsidR="00891E73" w:rsidRPr="00B15EE7">
        <w:rPr>
          <w:rFonts w:asciiTheme="minorHAnsi" w:hAnsiTheme="minorHAnsi" w:cstheme="minorHAnsi"/>
          <w:szCs w:val="22"/>
        </w:rPr>
        <w:t xml:space="preserve">valutato </w:t>
      </w:r>
      <w:r w:rsidR="00771406">
        <w:rPr>
          <w:rFonts w:asciiTheme="minorHAnsi" w:hAnsiTheme="minorHAnsi" w:cstheme="minorHAnsi"/>
          <w:szCs w:val="22"/>
        </w:rPr>
        <w:t>positivamente</w:t>
      </w:r>
      <w:r w:rsidR="00044430" w:rsidRPr="00B15EE7">
        <w:rPr>
          <w:rFonts w:asciiTheme="minorHAnsi" w:hAnsiTheme="minorHAnsi" w:cstheme="minorHAnsi"/>
          <w:szCs w:val="22"/>
        </w:rPr>
        <w:t>, attribuendo ad esse un ruolo</w:t>
      </w:r>
      <w:r w:rsidR="00891E73" w:rsidRPr="00B15EE7">
        <w:rPr>
          <w:rFonts w:asciiTheme="minorHAnsi" w:hAnsiTheme="minorHAnsi" w:cstheme="minorHAnsi"/>
          <w:szCs w:val="22"/>
        </w:rPr>
        <w:t xml:space="preserve"> centrale nella propaganda </w:t>
      </w:r>
      <w:r w:rsidR="00044430" w:rsidRPr="00B15EE7">
        <w:rPr>
          <w:rFonts w:asciiTheme="minorHAnsi" w:hAnsiTheme="minorHAnsi" w:cstheme="minorHAnsi"/>
          <w:szCs w:val="22"/>
        </w:rPr>
        <w:t xml:space="preserve">ideologica </w:t>
      </w:r>
      <w:r w:rsidR="00891E73" w:rsidRPr="00B15EE7">
        <w:rPr>
          <w:rFonts w:asciiTheme="minorHAnsi" w:hAnsiTheme="minorHAnsi" w:cstheme="minorHAnsi"/>
          <w:szCs w:val="22"/>
        </w:rPr>
        <w:t xml:space="preserve">del regime socialista. Il </w:t>
      </w:r>
      <w:r w:rsidR="00891E73" w:rsidRPr="002661FF">
        <w:rPr>
          <w:rFonts w:asciiTheme="minorHAnsi" w:hAnsiTheme="minorHAnsi" w:cstheme="minorHAnsi"/>
          <w:szCs w:val="22"/>
        </w:rPr>
        <w:t>villaggio</w:t>
      </w:r>
      <w:r w:rsidR="00891E73" w:rsidRPr="00B15EE7">
        <w:rPr>
          <w:rFonts w:asciiTheme="minorHAnsi" w:hAnsiTheme="minorHAnsi" w:cstheme="minorHAnsi"/>
          <w:szCs w:val="22"/>
        </w:rPr>
        <w:t xml:space="preserve"> </w:t>
      </w:r>
      <w:r w:rsidR="00891E73" w:rsidRPr="002661FF">
        <w:rPr>
          <w:rFonts w:asciiTheme="minorHAnsi" w:hAnsiTheme="minorHAnsi" w:cstheme="minorHAnsi"/>
          <w:szCs w:val="22"/>
        </w:rPr>
        <w:t>albanese</w:t>
      </w:r>
      <w:r w:rsidR="00891E73" w:rsidRPr="00B15EE7">
        <w:rPr>
          <w:rFonts w:asciiTheme="minorHAnsi" w:hAnsiTheme="minorHAnsi" w:cstheme="minorHAnsi"/>
          <w:szCs w:val="22"/>
        </w:rPr>
        <w:t>, concepito come unità,</w:t>
      </w:r>
      <w:r w:rsidR="00044430" w:rsidRPr="00B15EE7">
        <w:rPr>
          <w:rFonts w:asciiTheme="minorHAnsi" w:hAnsiTheme="minorHAnsi" w:cstheme="minorHAnsi"/>
          <w:szCs w:val="22"/>
        </w:rPr>
        <w:t xml:space="preserve"> e le comunità rurali</w:t>
      </w:r>
      <w:r w:rsidR="00891E73" w:rsidRPr="00B15EE7">
        <w:rPr>
          <w:rFonts w:asciiTheme="minorHAnsi" w:hAnsiTheme="minorHAnsi" w:cstheme="minorHAnsi"/>
          <w:szCs w:val="22"/>
        </w:rPr>
        <w:t xml:space="preserve"> sub</w:t>
      </w:r>
      <w:r w:rsidR="00044430" w:rsidRPr="00B15EE7">
        <w:rPr>
          <w:rFonts w:asciiTheme="minorHAnsi" w:hAnsiTheme="minorHAnsi" w:cstheme="minorHAnsi"/>
          <w:szCs w:val="22"/>
        </w:rPr>
        <w:t>irono</w:t>
      </w:r>
      <w:r w:rsidR="00891E73" w:rsidRPr="00B15EE7">
        <w:rPr>
          <w:rFonts w:asciiTheme="minorHAnsi" w:hAnsiTheme="minorHAnsi" w:cstheme="minorHAnsi"/>
          <w:szCs w:val="22"/>
        </w:rPr>
        <w:t xml:space="preserve"> profondi cambiamenti </w:t>
      </w:r>
      <w:r w:rsidR="00771406">
        <w:rPr>
          <w:rFonts w:asciiTheme="minorHAnsi" w:hAnsiTheme="minorHAnsi" w:cstheme="minorHAnsi"/>
          <w:szCs w:val="22"/>
        </w:rPr>
        <w:t>in seguito</w:t>
      </w:r>
      <w:r w:rsidR="00044430" w:rsidRPr="00B15EE7">
        <w:rPr>
          <w:rFonts w:asciiTheme="minorHAnsi" w:hAnsiTheme="minorHAnsi" w:cstheme="minorHAnsi"/>
          <w:szCs w:val="22"/>
        </w:rPr>
        <w:t xml:space="preserve"> </w:t>
      </w:r>
      <w:r w:rsidR="00771406">
        <w:rPr>
          <w:rFonts w:asciiTheme="minorHAnsi" w:hAnsiTheme="minorHAnsi" w:cstheme="minorHAnsi"/>
          <w:szCs w:val="22"/>
        </w:rPr>
        <w:t>a</w:t>
      </w:r>
      <w:r w:rsidR="00044430" w:rsidRPr="00B15EE7">
        <w:rPr>
          <w:rFonts w:asciiTheme="minorHAnsi" w:hAnsiTheme="minorHAnsi" w:cstheme="minorHAnsi"/>
          <w:szCs w:val="22"/>
        </w:rPr>
        <w:t xml:space="preserve">ll’introduzione degli </w:t>
      </w:r>
      <w:r w:rsidR="00044430" w:rsidRPr="002661FF">
        <w:rPr>
          <w:rFonts w:asciiTheme="minorHAnsi" w:hAnsiTheme="minorHAnsi" w:cstheme="minorHAnsi"/>
          <w:szCs w:val="22"/>
        </w:rPr>
        <w:t>innovativi</w:t>
      </w:r>
      <w:r w:rsidR="00891E73" w:rsidRPr="00B15EE7">
        <w:rPr>
          <w:rFonts w:asciiTheme="minorHAnsi" w:hAnsiTheme="minorHAnsi" w:cstheme="minorHAnsi"/>
          <w:szCs w:val="22"/>
        </w:rPr>
        <w:t xml:space="preserve"> mezzi di produzione economica socialista. Nuovi insediamenti rurali socialisti furono </w:t>
      </w:r>
      <w:r w:rsidR="00044430" w:rsidRPr="00B15EE7">
        <w:rPr>
          <w:rFonts w:asciiTheme="minorHAnsi" w:hAnsiTheme="minorHAnsi" w:cstheme="minorHAnsi"/>
          <w:szCs w:val="22"/>
        </w:rPr>
        <w:t>fondat</w:t>
      </w:r>
      <w:r w:rsidR="00891E73" w:rsidRPr="00B15EE7">
        <w:rPr>
          <w:rFonts w:asciiTheme="minorHAnsi" w:hAnsiTheme="minorHAnsi" w:cstheme="minorHAnsi"/>
          <w:szCs w:val="22"/>
        </w:rPr>
        <w:t>i</w:t>
      </w:r>
      <w:r w:rsidR="00044430" w:rsidRPr="00B15EE7">
        <w:rPr>
          <w:rFonts w:asciiTheme="minorHAnsi" w:hAnsiTheme="minorHAnsi" w:cstheme="minorHAnsi"/>
          <w:szCs w:val="22"/>
        </w:rPr>
        <w:t xml:space="preserve"> e costruiti</w:t>
      </w:r>
      <w:r w:rsidR="00891E73" w:rsidRPr="00B15EE7">
        <w:rPr>
          <w:rFonts w:asciiTheme="minorHAnsi" w:hAnsiTheme="minorHAnsi" w:cstheme="minorHAnsi"/>
          <w:szCs w:val="22"/>
        </w:rPr>
        <w:t xml:space="preserve"> accanto a </w:t>
      </w:r>
      <w:r w:rsidR="00044430" w:rsidRPr="00B15EE7">
        <w:rPr>
          <w:rFonts w:asciiTheme="minorHAnsi" w:hAnsiTheme="minorHAnsi" w:cstheme="minorHAnsi"/>
          <w:szCs w:val="22"/>
        </w:rPr>
        <w:t>villaggi rurali</w:t>
      </w:r>
      <w:r w:rsidR="00891E73" w:rsidRPr="00B15EE7">
        <w:rPr>
          <w:rFonts w:asciiTheme="minorHAnsi" w:hAnsiTheme="minorHAnsi" w:cstheme="minorHAnsi"/>
          <w:szCs w:val="22"/>
        </w:rPr>
        <w:t xml:space="preserve"> esistenti</w:t>
      </w:r>
      <w:r w:rsidR="00044430" w:rsidRPr="00B15EE7">
        <w:rPr>
          <w:rFonts w:asciiTheme="minorHAnsi" w:hAnsiTheme="minorHAnsi" w:cstheme="minorHAnsi"/>
          <w:szCs w:val="22"/>
        </w:rPr>
        <w:t>,</w:t>
      </w:r>
      <w:r w:rsidR="00891E73" w:rsidRPr="00B15EE7">
        <w:rPr>
          <w:rFonts w:asciiTheme="minorHAnsi" w:hAnsiTheme="minorHAnsi" w:cstheme="minorHAnsi"/>
          <w:szCs w:val="22"/>
        </w:rPr>
        <w:t xml:space="preserve"> e raggruppati </w:t>
      </w:r>
      <w:r w:rsidR="00044430" w:rsidRPr="00B15EE7">
        <w:rPr>
          <w:rFonts w:asciiTheme="minorHAnsi" w:hAnsiTheme="minorHAnsi" w:cstheme="minorHAnsi"/>
          <w:szCs w:val="22"/>
        </w:rPr>
        <w:t>secondo le due</w:t>
      </w:r>
      <w:r w:rsidR="00891E73" w:rsidRPr="00B15EE7">
        <w:rPr>
          <w:rFonts w:asciiTheme="minorHAnsi" w:hAnsiTheme="minorHAnsi" w:cstheme="minorHAnsi"/>
          <w:szCs w:val="22"/>
        </w:rPr>
        <w:t xml:space="preserve"> principali forme economiche dettate dal regime</w:t>
      </w:r>
      <w:r w:rsidR="00044430" w:rsidRPr="00B15EE7">
        <w:rPr>
          <w:rFonts w:asciiTheme="minorHAnsi" w:hAnsiTheme="minorHAnsi" w:cstheme="minorHAnsi"/>
          <w:szCs w:val="22"/>
        </w:rPr>
        <w:t xml:space="preserve"> comunista</w:t>
      </w:r>
      <w:r w:rsidR="00891E73" w:rsidRPr="00B15EE7">
        <w:rPr>
          <w:rFonts w:asciiTheme="minorHAnsi" w:hAnsiTheme="minorHAnsi" w:cstheme="minorHAnsi"/>
          <w:szCs w:val="22"/>
        </w:rPr>
        <w:t xml:space="preserve">: le cooperative </w:t>
      </w:r>
      <w:r w:rsidR="00891E73" w:rsidRPr="002661FF">
        <w:rPr>
          <w:rFonts w:asciiTheme="minorHAnsi" w:hAnsiTheme="minorHAnsi" w:cstheme="minorHAnsi"/>
          <w:szCs w:val="22"/>
        </w:rPr>
        <w:t>agricole</w:t>
      </w:r>
      <w:r w:rsidR="00891E73" w:rsidRPr="00B15EE7">
        <w:rPr>
          <w:rFonts w:asciiTheme="minorHAnsi" w:hAnsiTheme="minorHAnsi" w:cstheme="minorHAnsi"/>
          <w:szCs w:val="22"/>
        </w:rPr>
        <w:t xml:space="preserve"> e le aziende </w:t>
      </w:r>
      <w:r w:rsidR="00891E73" w:rsidRPr="002661FF">
        <w:rPr>
          <w:rFonts w:asciiTheme="minorHAnsi" w:hAnsiTheme="minorHAnsi" w:cstheme="minorHAnsi"/>
          <w:szCs w:val="22"/>
        </w:rPr>
        <w:t>agricole</w:t>
      </w:r>
      <w:r w:rsidR="00044430" w:rsidRPr="00B15EE7">
        <w:rPr>
          <w:rFonts w:asciiTheme="minorHAnsi" w:hAnsiTheme="minorHAnsi" w:cstheme="minorHAnsi"/>
          <w:szCs w:val="22"/>
        </w:rPr>
        <w:t xml:space="preserve"> statali</w:t>
      </w:r>
      <w:r w:rsidR="00891E73" w:rsidRPr="00B15EE7">
        <w:rPr>
          <w:rFonts w:asciiTheme="minorHAnsi" w:hAnsiTheme="minorHAnsi" w:cstheme="minorHAnsi"/>
          <w:szCs w:val="22"/>
        </w:rPr>
        <w:t>.</w:t>
      </w:r>
      <w:r w:rsidR="00771406">
        <w:rPr>
          <w:rFonts w:asciiTheme="minorHAnsi" w:hAnsiTheme="minorHAnsi" w:cstheme="minorHAnsi"/>
          <w:szCs w:val="22"/>
        </w:rPr>
        <w:t xml:space="preserve"> Questo</w:t>
      </w:r>
      <w:r w:rsidR="00044430" w:rsidRPr="00B15EE7">
        <w:rPr>
          <w:rFonts w:asciiTheme="minorHAnsi" w:hAnsiTheme="minorHAnsi" w:cstheme="minorHAnsi"/>
          <w:szCs w:val="22"/>
        </w:rPr>
        <w:t xml:space="preserve"> contributo</w:t>
      </w:r>
      <w:r w:rsidR="00891E73" w:rsidRPr="00B15EE7">
        <w:rPr>
          <w:rFonts w:asciiTheme="minorHAnsi" w:hAnsiTheme="minorHAnsi" w:cstheme="minorHAnsi"/>
          <w:szCs w:val="22"/>
        </w:rPr>
        <w:t xml:space="preserve"> </w:t>
      </w:r>
      <w:r w:rsidR="00044430" w:rsidRPr="00B15EE7">
        <w:rPr>
          <w:rFonts w:asciiTheme="minorHAnsi" w:hAnsiTheme="minorHAnsi" w:cstheme="minorHAnsi"/>
          <w:szCs w:val="22"/>
        </w:rPr>
        <w:t>pone l’attenzione</w:t>
      </w:r>
      <w:r w:rsidR="00891E73" w:rsidRPr="00B15EE7">
        <w:rPr>
          <w:rFonts w:asciiTheme="minorHAnsi" w:hAnsiTheme="minorHAnsi" w:cstheme="minorHAnsi"/>
          <w:szCs w:val="22"/>
        </w:rPr>
        <w:t xml:space="preserve"> sulla progettazione e sul ruolo </w:t>
      </w:r>
      <w:r w:rsidR="00D1097F">
        <w:rPr>
          <w:rFonts w:asciiTheme="minorHAnsi" w:hAnsiTheme="minorHAnsi" w:cstheme="minorHAnsi"/>
          <w:szCs w:val="22"/>
        </w:rPr>
        <w:t>del</w:t>
      </w:r>
      <w:r w:rsidR="00891E73" w:rsidRPr="00B15EE7">
        <w:rPr>
          <w:rFonts w:asciiTheme="minorHAnsi" w:hAnsiTheme="minorHAnsi" w:cstheme="minorHAnsi"/>
          <w:szCs w:val="22"/>
        </w:rPr>
        <w:t xml:space="preserve">l’organizzazione del </w:t>
      </w:r>
      <w:proofErr w:type="spellStart"/>
      <w:r w:rsidR="00891E73" w:rsidRPr="00B15EE7">
        <w:rPr>
          <w:rFonts w:asciiTheme="minorHAnsi" w:hAnsiTheme="minorHAnsi" w:cstheme="minorHAnsi"/>
          <w:i/>
          <w:iCs/>
          <w:szCs w:val="22"/>
        </w:rPr>
        <w:t>q</w:t>
      </w:r>
      <w:r w:rsidR="00D95A1C">
        <w:rPr>
          <w:rFonts w:asciiTheme="minorHAnsi" w:hAnsiTheme="minorHAnsi" w:cstheme="minorHAnsi"/>
          <w:i/>
          <w:iCs/>
          <w:szCs w:val="22"/>
        </w:rPr>
        <w:t>e</w:t>
      </w:r>
      <w:r w:rsidR="00891E73" w:rsidRPr="00B15EE7">
        <w:rPr>
          <w:rFonts w:asciiTheme="minorHAnsi" w:hAnsiTheme="minorHAnsi" w:cstheme="minorHAnsi"/>
          <w:i/>
          <w:iCs/>
          <w:szCs w:val="22"/>
        </w:rPr>
        <w:t>ndra</w:t>
      </w:r>
      <w:proofErr w:type="spellEnd"/>
      <w:r w:rsidR="00891E73" w:rsidRPr="00B15EE7">
        <w:rPr>
          <w:rFonts w:asciiTheme="minorHAnsi" w:hAnsiTheme="minorHAnsi" w:cstheme="minorHAnsi"/>
          <w:i/>
          <w:iCs/>
          <w:szCs w:val="22"/>
        </w:rPr>
        <w:t xml:space="preserve"> e </w:t>
      </w:r>
      <w:proofErr w:type="spellStart"/>
      <w:r w:rsidR="00891E73" w:rsidRPr="00B15EE7">
        <w:rPr>
          <w:rFonts w:asciiTheme="minorHAnsi" w:hAnsiTheme="minorHAnsi" w:cstheme="minorHAnsi"/>
          <w:i/>
          <w:iCs/>
          <w:szCs w:val="22"/>
        </w:rPr>
        <w:t>fshatit</w:t>
      </w:r>
      <w:proofErr w:type="spellEnd"/>
      <w:r w:rsidR="00891E73" w:rsidRPr="00B15EE7">
        <w:rPr>
          <w:rFonts w:asciiTheme="minorHAnsi" w:hAnsiTheme="minorHAnsi" w:cstheme="minorHAnsi"/>
          <w:szCs w:val="22"/>
        </w:rPr>
        <w:t xml:space="preserve">, </w:t>
      </w:r>
      <w:r w:rsidR="00044430" w:rsidRPr="00B15EE7">
        <w:rPr>
          <w:rFonts w:asciiTheme="minorHAnsi" w:hAnsiTheme="minorHAnsi" w:cstheme="minorHAnsi"/>
          <w:szCs w:val="22"/>
        </w:rPr>
        <w:t>ovvero</w:t>
      </w:r>
      <w:r w:rsidR="00891E73" w:rsidRPr="00B15EE7">
        <w:rPr>
          <w:rFonts w:asciiTheme="minorHAnsi" w:hAnsiTheme="minorHAnsi" w:cstheme="minorHAnsi"/>
          <w:szCs w:val="22"/>
        </w:rPr>
        <w:t xml:space="preserve"> </w:t>
      </w:r>
      <w:r w:rsidR="00044430" w:rsidRPr="00B15EE7">
        <w:rPr>
          <w:rFonts w:asciiTheme="minorHAnsi" w:hAnsiTheme="minorHAnsi" w:cstheme="minorHAnsi"/>
          <w:szCs w:val="22"/>
        </w:rPr>
        <w:t xml:space="preserve">il centro del </w:t>
      </w:r>
      <w:r w:rsidR="00044430" w:rsidRPr="002661FF">
        <w:rPr>
          <w:rFonts w:asciiTheme="minorHAnsi" w:hAnsiTheme="minorHAnsi" w:cstheme="minorHAnsi"/>
          <w:szCs w:val="22"/>
        </w:rPr>
        <w:t>villaggio</w:t>
      </w:r>
      <w:r w:rsidR="00044430" w:rsidRPr="00B15EE7">
        <w:rPr>
          <w:rFonts w:asciiTheme="minorHAnsi" w:hAnsiTheme="minorHAnsi" w:cstheme="minorHAnsi"/>
          <w:szCs w:val="22"/>
        </w:rPr>
        <w:t xml:space="preserve"> socialista inteso come </w:t>
      </w:r>
      <w:r w:rsidR="00891E73" w:rsidRPr="00B15EE7">
        <w:rPr>
          <w:rFonts w:asciiTheme="minorHAnsi" w:hAnsiTheme="minorHAnsi" w:cstheme="minorHAnsi"/>
          <w:szCs w:val="22"/>
        </w:rPr>
        <w:t xml:space="preserve">spazio pubblico e come parte fondamentale del </w:t>
      </w:r>
      <w:r w:rsidR="00891E73" w:rsidRPr="002661FF">
        <w:rPr>
          <w:rFonts w:asciiTheme="minorHAnsi" w:hAnsiTheme="minorHAnsi" w:cstheme="minorHAnsi"/>
          <w:szCs w:val="22"/>
        </w:rPr>
        <w:t>villaggio</w:t>
      </w:r>
      <w:r w:rsidR="00891E73" w:rsidRPr="00B15EE7">
        <w:rPr>
          <w:rFonts w:asciiTheme="minorHAnsi" w:hAnsiTheme="minorHAnsi" w:cstheme="minorHAnsi"/>
          <w:szCs w:val="22"/>
        </w:rPr>
        <w:t xml:space="preserve"> o del nuovo insediamento rurale, nel materializzare la svolta</w:t>
      </w:r>
      <w:r w:rsidRPr="00B15EE7">
        <w:rPr>
          <w:rFonts w:asciiTheme="minorHAnsi" w:hAnsiTheme="minorHAnsi" w:cstheme="minorHAnsi"/>
          <w:szCs w:val="22"/>
        </w:rPr>
        <w:t xml:space="preserve"> socialista</w:t>
      </w:r>
      <w:r w:rsidR="00891E73" w:rsidRPr="00B15EE7">
        <w:rPr>
          <w:rFonts w:asciiTheme="minorHAnsi" w:hAnsiTheme="minorHAnsi" w:cstheme="minorHAnsi"/>
          <w:szCs w:val="22"/>
        </w:rPr>
        <w:t xml:space="preserve"> </w:t>
      </w:r>
      <w:r w:rsidR="00B91B0C">
        <w:rPr>
          <w:rFonts w:asciiTheme="minorHAnsi" w:hAnsiTheme="minorHAnsi" w:cstheme="minorHAnsi"/>
          <w:szCs w:val="22"/>
        </w:rPr>
        <w:t>nel processo di</w:t>
      </w:r>
      <w:r w:rsidR="00044430" w:rsidRPr="00B15EE7">
        <w:rPr>
          <w:rFonts w:asciiTheme="minorHAnsi" w:hAnsiTheme="minorHAnsi" w:cstheme="minorHAnsi"/>
          <w:szCs w:val="22"/>
        </w:rPr>
        <w:t xml:space="preserve"> modernizzazione delle aree rurali </w:t>
      </w:r>
      <w:r w:rsidRPr="00B15EE7">
        <w:rPr>
          <w:rFonts w:asciiTheme="minorHAnsi" w:hAnsiTheme="minorHAnsi" w:cstheme="minorHAnsi"/>
          <w:szCs w:val="22"/>
        </w:rPr>
        <w:t>albanesi</w:t>
      </w:r>
      <w:r w:rsidR="00891E73" w:rsidRPr="00B15EE7">
        <w:rPr>
          <w:rFonts w:asciiTheme="minorHAnsi" w:hAnsiTheme="minorHAnsi" w:cstheme="minorHAnsi"/>
          <w:szCs w:val="22"/>
        </w:rPr>
        <w:t>.</w:t>
      </w:r>
    </w:p>
    <w:p w14:paraId="79A383EC" w14:textId="77777777" w:rsidR="002661FF" w:rsidRDefault="002661FF" w:rsidP="00D95A1C">
      <w:pPr>
        <w:spacing w:line="264" w:lineRule="auto"/>
        <w:jc w:val="both"/>
        <w:rPr>
          <w:rFonts w:asciiTheme="minorHAnsi" w:hAnsiTheme="minorHAnsi" w:cstheme="minorHAnsi"/>
          <w:szCs w:val="22"/>
        </w:rPr>
      </w:pPr>
    </w:p>
    <w:p w14:paraId="42403E28" w14:textId="77777777" w:rsidR="00A84AF9" w:rsidRPr="00B91B0C" w:rsidRDefault="00A84AF9" w:rsidP="00D95A1C">
      <w:pPr>
        <w:spacing w:line="264" w:lineRule="auto"/>
        <w:jc w:val="both"/>
        <w:rPr>
          <w:rFonts w:asciiTheme="minorHAnsi" w:hAnsiTheme="minorHAnsi" w:cstheme="minorHAnsi"/>
          <w:szCs w:val="22"/>
        </w:rPr>
      </w:pPr>
    </w:p>
    <w:p w14:paraId="3A679724" w14:textId="2AEF62AD" w:rsidR="002661FF" w:rsidRPr="002661FF" w:rsidRDefault="002661FF" w:rsidP="002661FF">
      <w:pPr>
        <w:spacing w:line="264" w:lineRule="auto"/>
        <w:jc w:val="both"/>
        <w:rPr>
          <w:rFonts w:asciiTheme="minorHAnsi" w:hAnsiTheme="minorHAnsi" w:cstheme="minorHAnsi"/>
          <w:szCs w:val="22"/>
        </w:rPr>
      </w:pPr>
      <w:r w:rsidRPr="002661FF">
        <w:rPr>
          <w:rFonts w:asciiTheme="minorHAnsi" w:hAnsiTheme="minorHAnsi" w:cstheme="minorHAnsi"/>
          <w:szCs w:val="22"/>
        </w:rPr>
        <w:t>Parole chiave: Albania socialista; spazi</w:t>
      </w:r>
      <w:r w:rsidR="00F00530">
        <w:rPr>
          <w:rFonts w:asciiTheme="minorHAnsi" w:hAnsiTheme="minorHAnsi" w:cstheme="minorHAnsi"/>
          <w:szCs w:val="22"/>
        </w:rPr>
        <w:t xml:space="preserve"> pubblici</w:t>
      </w:r>
      <w:r w:rsidRPr="002661FF">
        <w:rPr>
          <w:rFonts w:asciiTheme="minorHAnsi" w:hAnsiTheme="minorHAnsi" w:cstheme="minorHAnsi"/>
          <w:szCs w:val="22"/>
        </w:rPr>
        <w:t>; cooperative agricole e aziende</w:t>
      </w:r>
      <w:r>
        <w:rPr>
          <w:rFonts w:asciiTheme="minorHAnsi" w:hAnsiTheme="minorHAnsi" w:cstheme="minorHAnsi"/>
          <w:szCs w:val="22"/>
        </w:rPr>
        <w:t xml:space="preserve"> agricole</w:t>
      </w:r>
      <w:r w:rsidRPr="002661FF">
        <w:rPr>
          <w:rFonts w:asciiTheme="minorHAnsi" w:hAnsiTheme="minorHAnsi" w:cstheme="minorHAnsi"/>
          <w:szCs w:val="22"/>
        </w:rPr>
        <w:t xml:space="preserve"> statali; pianificazione urbana</w:t>
      </w:r>
      <w:r>
        <w:rPr>
          <w:rFonts w:asciiTheme="minorHAnsi" w:hAnsiTheme="minorHAnsi" w:cstheme="minorHAnsi"/>
          <w:szCs w:val="22"/>
        </w:rPr>
        <w:t xml:space="preserve"> e architettura</w:t>
      </w:r>
      <w:r w:rsidRPr="002661FF">
        <w:rPr>
          <w:rFonts w:asciiTheme="minorHAnsi" w:hAnsiTheme="minorHAnsi" w:cstheme="minorHAnsi"/>
          <w:szCs w:val="22"/>
        </w:rPr>
        <w:t xml:space="preserve"> socialista; paesaggio rurale</w:t>
      </w:r>
      <w:r>
        <w:rPr>
          <w:rFonts w:asciiTheme="minorHAnsi" w:hAnsiTheme="minorHAnsi" w:cstheme="minorHAnsi"/>
          <w:szCs w:val="22"/>
        </w:rPr>
        <w:t xml:space="preserve"> </w:t>
      </w:r>
      <w:r w:rsidR="003A6493">
        <w:rPr>
          <w:rFonts w:asciiTheme="minorHAnsi" w:hAnsiTheme="minorHAnsi" w:cstheme="minorHAnsi"/>
          <w:szCs w:val="22"/>
        </w:rPr>
        <w:t>del Novecento</w:t>
      </w:r>
      <w:r>
        <w:rPr>
          <w:rFonts w:asciiTheme="minorHAnsi" w:hAnsiTheme="minorHAnsi" w:cstheme="minorHAnsi"/>
          <w:szCs w:val="22"/>
        </w:rPr>
        <w:t>.</w:t>
      </w:r>
    </w:p>
    <w:p w14:paraId="1C95D05F" w14:textId="77777777" w:rsidR="002661FF" w:rsidRPr="002661FF" w:rsidRDefault="002661FF" w:rsidP="00FC2BBC">
      <w:pPr>
        <w:spacing w:line="264" w:lineRule="auto"/>
        <w:ind w:firstLine="284"/>
        <w:jc w:val="both"/>
        <w:rPr>
          <w:rFonts w:asciiTheme="minorHAnsi" w:hAnsiTheme="minorHAnsi" w:cstheme="minorHAnsi"/>
          <w:szCs w:val="22"/>
        </w:rPr>
      </w:pPr>
    </w:p>
    <w:p w14:paraId="6B5E5B49" w14:textId="77777777" w:rsidR="00B15EE7" w:rsidRPr="002661FF" w:rsidRDefault="00B15EE7" w:rsidP="00FC2BBC">
      <w:pPr>
        <w:spacing w:line="264" w:lineRule="auto"/>
        <w:ind w:firstLine="284"/>
        <w:jc w:val="both"/>
        <w:rPr>
          <w:rFonts w:asciiTheme="minorHAnsi" w:hAnsiTheme="minorHAnsi" w:cstheme="minorHAnsi"/>
          <w:szCs w:val="22"/>
        </w:rPr>
      </w:pPr>
    </w:p>
    <w:p w14:paraId="58C5704D" w14:textId="77777777" w:rsidR="00B15EE7" w:rsidRPr="002661FF" w:rsidRDefault="00B15EE7" w:rsidP="00FC2BBC">
      <w:pPr>
        <w:spacing w:line="264" w:lineRule="auto"/>
        <w:ind w:firstLine="284"/>
        <w:jc w:val="both"/>
        <w:rPr>
          <w:rFonts w:asciiTheme="minorHAnsi" w:hAnsiTheme="minorHAnsi" w:cstheme="minorHAnsi"/>
          <w:szCs w:val="22"/>
        </w:rPr>
      </w:pPr>
    </w:p>
    <w:p w14:paraId="4543310F" w14:textId="77777777" w:rsidR="00EF4663" w:rsidRPr="002661FF" w:rsidRDefault="00EF4663" w:rsidP="005C4A67">
      <w:pPr>
        <w:autoSpaceDE w:val="0"/>
        <w:autoSpaceDN w:val="0"/>
        <w:adjustRightInd w:val="0"/>
        <w:spacing w:line="197" w:lineRule="auto"/>
        <w:jc w:val="both"/>
        <w:rPr>
          <w:rFonts w:asciiTheme="minorHAnsi" w:hAnsiTheme="minorHAnsi" w:cstheme="minorHAnsi"/>
          <w:iCs/>
          <w:sz w:val="18"/>
          <w:szCs w:val="18"/>
        </w:rPr>
      </w:pPr>
    </w:p>
    <w:sectPr w:rsidR="00EF4663" w:rsidRPr="002661FF" w:rsidSect="0000013A">
      <w:footerReference w:type="even" r:id="rId8"/>
      <w:footerReference w:type="default" r:id="rId9"/>
      <w:pgSz w:w="11900" w:h="16840"/>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6DF9D" w14:textId="77777777" w:rsidR="00DE5C07" w:rsidRDefault="00DE5C07" w:rsidP="006507D9">
      <w:r>
        <w:separator/>
      </w:r>
    </w:p>
  </w:endnote>
  <w:endnote w:type="continuationSeparator" w:id="0">
    <w:p w14:paraId="5EEB9237" w14:textId="77777777" w:rsidR="00DE5C07" w:rsidRDefault="00DE5C07" w:rsidP="00650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129191339"/>
      <w:docPartObj>
        <w:docPartGallery w:val="Page Numbers (Bottom of Page)"/>
        <w:docPartUnique/>
      </w:docPartObj>
    </w:sdtPr>
    <w:sdtContent>
      <w:p w14:paraId="56386F94" w14:textId="5B5FAD7B" w:rsidR="006507D9" w:rsidRDefault="006507D9" w:rsidP="001E4D6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E62FAB3" w14:textId="77777777" w:rsidR="006507D9" w:rsidRDefault="006507D9" w:rsidP="006507D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Fonts w:asciiTheme="minorHAnsi" w:hAnsiTheme="minorHAnsi" w:cstheme="minorHAnsi"/>
        <w:sz w:val="20"/>
        <w:szCs w:val="20"/>
      </w:rPr>
      <w:id w:val="-1368366101"/>
      <w:docPartObj>
        <w:docPartGallery w:val="Page Numbers (Bottom of Page)"/>
        <w:docPartUnique/>
      </w:docPartObj>
    </w:sdtPr>
    <w:sdtContent>
      <w:p w14:paraId="39689286" w14:textId="416548AE" w:rsidR="006507D9" w:rsidRPr="006507D9" w:rsidRDefault="006507D9" w:rsidP="006507D9">
        <w:pPr>
          <w:pStyle w:val="Pidipagina"/>
          <w:framePr w:wrap="none" w:vAnchor="text" w:hAnchor="page" w:x="10666" w:y="23"/>
          <w:rPr>
            <w:rStyle w:val="Numeropagina"/>
            <w:rFonts w:asciiTheme="minorHAnsi" w:hAnsiTheme="minorHAnsi" w:cstheme="minorHAnsi"/>
            <w:sz w:val="20"/>
            <w:szCs w:val="20"/>
          </w:rPr>
        </w:pPr>
        <w:r w:rsidRPr="006507D9">
          <w:rPr>
            <w:rStyle w:val="Numeropagina"/>
            <w:rFonts w:asciiTheme="minorHAnsi" w:hAnsiTheme="minorHAnsi" w:cstheme="minorHAnsi"/>
            <w:sz w:val="20"/>
            <w:szCs w:val="20"/>
          </w:rPr>
          <w:fldChar w:fldCharType="begin"/>
        </w:r>
        <w:r w:rsidRPr="006507D9">
          <w:rPr>
            <w:rStyle w:val="Numeropagina"/>
            <w:rFonts w:asciiTheme="minorHAnsi" w:hAnsiTheme="minorHAnsi" w:cstheme="minorHAnsi"/>
            <w:sz w:val="20"/>
            <w:szCs w:val="20"/>
          </w:rPr>
          <w:instrText xml:space="preserve"> PAGE </w:instrText>
        </w:r>
        <w:r w:rsidRPr="006507D9">
          <w:rPr>
            <w:rStyle w:val="Numeropagina"/>
            <w:rFonts w:asciiTheme="minorHAnsi" w:hAnsiTheme="minorHAnsi" w:cstheme="minorHAnsi"/>
            <w:sz w:val="20"/>
            <w:szCs w:val="20"/>
          </w:rPr>
          <w:fldChar w:fldCharType="separate"/>
        </w:r>
        <w:r w:rsidRPr="006507D9">
          <w:rPr>
            <w:rStyle w:val="Numeropagina"/>
            <w:rFonts w:asciiTheme="minorHAnsi" w:hAnsiTheme="minorHAnsi" w:cstheme="minorHAnsi"/>
            <w:noProof/>
            <w:sz w:val="20"/>
            <w:szCs w:val="20"/>
          </w:rPr>
          <w:t>1</w:t>
        </w:r>
        <w:r w:rsidRPr="006507D9">
          <w:rPr>
            <w:rStyle w:val="Numeropagina"/>
            <w:rFonts w:asciiTheme="minorHAnsi" w:hAnsiTheme="minorHAnsi" w:cstheme="minorHAnsi"/>
            <w:sz w:val="20"/>
            <w:szCs w:val="20"/>
          </w:rPr>
          <w:fldChar w:fldCharType="end"/>
        </w:r>
      </w:p>
    </w:sdtContent>
  </w:sdt>
  <w:p w14:paraId="4DA476A6" w14:textId="77777777" w:rsidR="006507D9" w:rsidRDefault="006507D9" w:rsidP="006507D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D13CB" w14:textId="77777777" w:rsidR="00DE5C07" w:rsidRDefault="00DE5C07" w:rsidP="006507D9"/>
  </w:footnote>
  <w:footnote w:type="continuationSeparator" w:id="0">
    <w:p w14:paraId="46BF3AB7" w14:textId="77777777" w:rsidR="00DE5C07" w:rsidRDefault="00DE5C07" w:rsidP="006507D9">
      <w:r>
        <w:continuationSeparator/>
      </w:r>
    </w:p>
  </w:footnote>
  <w:footnote w:id="1">
    <w:p w14:paraId="53EE4CBF" w14:textId="77777777" w:rsidR="00654A9B" w:rsidRPr="00C92BA1" w:rsidRDefault="00654A9B" w:rsidP="00654A9B">
      <w:pPr>
        <w:pStyle w:val="Testonotaapidipagina"/>
        <w:jc w:val="both"/>
        <w:rPr>
          <w:rFonts w:asciiTheme="minorHAnsi" w:hAnsiTheme="minorHAnsi" w:cstheme="minorHAnsi"/>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C45D4"/>
    <w:multiLevelType w:val="hybridMultilevel"/>
    <w:tmpl w:val="D6B4748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2C5232"/>
    <w:multiLevelType w:val="hybridMultilevel"/>
    <w:tmpl w:val="36907A82"/>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CF2E61"/>
    <w:multiLevelType w:val="hybridMultilevel"/>
    <w:tmpl w:val="F446CCAE"/>
    <w:lvl w:ilvl="0" w:tplc="04100015">
      <w:start w:val="6"/>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1204407"/>
    <w:multiLevelType w:val="hybridMultilevel"/>
    <w:tmpl w:val="EF9A66D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D2A0406"/>
    <w:multiLevelType w:val="hybridMultilevel"/>
    <w:tmpl w:val="F34E809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F7570AF"/>
    <w:multiLevelType w:val="hybridMultilevel"/>
    <w:tmpl w:val="5D1C71C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54208A"/>
    <w:multiLevelType w:val="hybridMultilevel"/>
    <w:tmpl w:val="E5A695F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54E3C5E"/>
    <w:multiLevelType w:val="hybridMultilevel"/>
    <w:tmpl w:val="8B18A48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204577">
    <w:abstractNumId w:val="0"/>
  </w:num>
  <w:num w:numId="2" w16cid:durableId="771173052">
    <w:abstractNumId w:val="6"/>
  </w:num>
  <w:num w:numId="3" w16cid:durableId="1028142846">
    <w:abstractNumId w:val="4"/>
  </w:num>
  <w:num w:numId="4" w16cid:durableId="1105885556">
    <w:abstractNumId w:val="3"/>
  </w:num>
  <w:num w:numId="5" w16cid:durableId="1976983795">
    <w:abstractNumId w:val="2"/>
  </w:num>
  <w:num w:numId="6" w16cid:durableId="947739947">
    <w:abstractNumId w:val="1"/>
  </w:num>
  <w:num w:numId="7" w16cid:durableId="1615093104">
    <w:abstractNumId w:val="5"/>
  </w:num>
  <w:num w:numId="8" w16cid:durableId="13922667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E2"/>
    <w:rsid w:val="0000013A"/>
    <w:rsid w:val="000033F8"/>
    <w:rsid w:val="00015039"/>
    <w:rsid w:val="00015A4F"/>
    <w:rsid w:val="000168B2"/>
    <w:rsid w:val="000246F8"/>
    <w:rsid w:val="00027062"/>
    <w:rsid w:val="00041D15"/>
    <w:rsid w:val="00042915"/>
    <w:rsid w:val="00042A29"/>
    <w:rsid w:val="00044430"/>
    <w:rsid w:val="00055287"/>
    <w:rsid w:val="0005714E"/>
    <w:rsid w:val="00057594"/>
    <w:rsid w:val="000614C3"/>
    <w:rsid w:val="00077F00"/>
    <w:rsid w:val="000821BB"/>
    <w:rsid w:val="00083E51"/>
    <w:rsid w:val="0008592B"/>
    <w:rsid w:val="00086B14"/>
    <w:rsid w:val="0008779B"/>
    <w:rsid w:val="000C0504"/>
    <w:rsid w:val="000C0F5A"/>
    <w:rsid w:val="000E094E"/>
    <w:rsid w:val="00100CC9"/>
    <w:rsid w:val="00110F21"/>
    <w:rsid w:val="00112D37"/>
    <w:rsid w:val="00113D16"/>
    <w:rsid w:val="00116F92"/>
    <w:rsid w:val="001222BC"/>
    <w:rsid w:val="00122C39"/>
    <w:rsid w:val="0013563D"/>
    <w:rsid w:val="001363B5"/>
    <w:rsid w:val="001415C3"/>
    <w:rsid w:val="00151B21"/>
    <w:rsid w:val="00154298"/>
    <w:rsid w:val="00154476"/>
    <w:rsid w:val="00160D9E"/>
    <w:rsid w:val="00163635"/>
    <w:rsid w:val="0018100C"/>
    <w:rsid w:val="00181E77"/>
    <w:rsid w:val="001956AB"/>
    <w:rsid w:val="001C11EB"/>
    <w:rsid w:val="001D4532"/>
    <w:rsid w:val="001E63FA"/>
    <w:rsid w:val="001F0691"/>
    <w:rsid w:val="001F7779"/>
    <w:rsid w:val="001F7B24"/>
    <w:rsid w:val="00201FB6"/>
    <w:rsid w:val="00217C19"/>
    <w:rsid w:val="00221B8E"/>
    <w:rsid w:val="002226F5"/>
    <w:rsid w:val="002251A4"/>
    <w:rsid w:val="00226657"/>
    <w:rsid w:val="002278BE"/>
    <w:rsid w:val="002536CF"/>
    <w:rsid w:val="002661FF"/>
    <w:rsid w:val="0026658F"/>
    <w:rsid w:val="002714A6"/>
    <w:rsid w:val="002901B9"/>
    <w:rsid w:val="002C1FCA"/>
    <w:rsid w:val="002C2303"/>
    <w:rsid w:val="002D206C"/>
    <w:rsid w:val="002E1D3B"/>
    <w:rsid w:val="002E2C07"/>
    <w:rsid w:val="002E2DF6"/>
    <w:rsid w:val="002E4329"/>
    <w:rsid w:val="002F5AF6"/>
    <w:rsid w:val="002F685D"/>
    <w:rsid w:val="003014D9"/>
    <w:rsid w:val="00302FBE"/>
    <w:rsid w:val="003049F9"/>
    <w:rsid w:val="00316504"/>
    <w:rsid w:val="00320D8A"/>
    <w:rsid w:val="0032330D"/>
    <w:rsid w:val="003352D6"/>
    <w:rsid w:val="00341140"/>
    <w:rsid w:val="00342F4C"/>
    <w:rsid w:val="00350E53"/>
    <w:rsid w:val="00365ABD"/>
    <w:rsid w:val="00371E57"/>
    <w:rsid w:val="003862AB"/>
    <w:rsid w:val="00387B6C"/>
    <w:rsid w:val="003906E5"/>
    <w:rsid w:val="00395DDB"/>
    <w:rsid w:val="003A3E54"/>
    <w:rsid w:val="003A6493"/>
    <w:rsid w:val="003B4BCB"/>
    <w:rsid w:val="003B722D"/>
    <w:rsid w:val="003B7F2A"/>
    <w:rsid w:val="003C2BED"/>
    <w:rsid w:val="003C4D44"/>
    <w:rsid w:val="003D0B36"/>
    <w:rsid w:val="003D0E51"/>
    <w:rsid w:val="003E121A"/>
    <w:rsid w:val="003E21C9"/>
    <w:rsid w:val="003E7C30"/>
    <w:rsid w:val="003F6F38"/>
    <w:rsid w:val="003F783B"/>
    <w:rsid w:val="00406D82"/>
    <w:rsid w:val="004222DE"/>
    <w:rsid w:val="00434146"/>
    <w:rsid w:val="00437B07"/>
    <w:rsid w:val="00440D87"/>
    <w:rsid w:val="00455C18"/>
    <w:rsid w:val="00470080"/>
    <w:rsid w:val="00470E12"/>
    <w:rsid w:val="00473678"/>
    <w:rsid w:val="00474676"/>
    <w:rsid w:val="00477137"/>
    <w:rsid w:val="00485CE5"/>
    <w:rsid w:val="004908C8"/>
    <w:rsid w:val="004A1409"/>
    <w:rsid w:val="004A25E3"/>
    <w:rsid w:val="004B26D7"/>
    <w:rsid w:val="004C2A5F"/>
    <w:rsid w:val="004D7943"/>
    <w:rsid w:val="004E5C5F"/>
    <w:rsid w:val="004F3A20"/>
    <w:rsid w:val="00501AB6"/>
    <w:rsid w:val="00523327"/>
    <w:rsid w:val="00534E50"/>
    <w:rsid w:val="00535347"/>
    <w:rsid w:val="00537719"/>
    <w:rsid w:val="00541044"/>
    <w:rsid w:val="00546163"/>
    <w:rsid w:val="00566BEF"/>
    <w:rsid w:val="00591370"/>
    <w:rsid w:val="00597A8D"/>
    <w:rsid w:val="005B183D"/>
    <w:rsid w:val="005B2817"/>
    <w:rsid w:val="005B2BF4"/>
    <w:rsid w:val="005C266D"/>
    <w:rsid w:val="005C3933"/>
    <w:rsid w:val="005C4A67"/>
    <w:rsid w:val="005E46FD"/>
    <w:rsid w:val="005E651A"/>
    <w:rsid w:val="00616027"/>
    <w:rsid w:val="00620A2B"/>
    <w:rsid w:val="00623FFA"/>
    <w:rsid w:val="006257D6"/>
    <w:rsid w:val="00632D76"/>
    <w:rsid w:val="00633E61"/>
    <w:rsid w:val="006360CA"/>
    <w:rsid w:val="0063697F"/>
    <w:rsid w:val="00643F5C"/>
    <w:rsid w:val="00647DCB"/>
    <w:rsid w:val="00647EF8"/>
    <w:rsid w:val="006507D9"/>
    <w:rsid w:val="00651DB1"/>
    <w:rsid w:val="00653433"/>
    <w:rsid w:val="00653514"/>
    <w:rsid w:val="00654A9B"/>
    <w:rsid w:val="00657BEB"/>
    <w:rsid w:val="006631CC"/>
    <w:rsid w:val="0066383B"/>
    <w:rsid w:val="006774A3"/>
    <w:rsid w:val="006875A1"/>
    <w:rsid w:val="00691015"/>
    <w:rsid w:val="00691689"/>
    <w:rsid w:val="00693EB9"/>
    <w:rsid w:val="00696FD9"/>
    <w:rsid w:val="006A4EE0"/>
    <w:rsid w:val="006B04E6"/>
    <w:rsid w:val="006B60F4"/>
    <w:rsid w:val="006C7CE0"/>
    <w:rsid w:val="006D4301"/>
    <w:rsid w:val="006D47DB"/>
    <w:rsid w:val="006D6A1F"/>
    <w:rsid w:val="006E267D"/>
    <w:rsid w:val="006E6993"/>
    <w:rsid w:val="006F6926"/>
    <w:rsid w:val="007137CE"/>
    <w:rsid w:val="00716A81"/>
    <w:rsid w:val="00716B13"/>
    <w:rsid w:val="00732D62"/>
    <w:rsid w:val="00750806"/>
    <w:rsid w:val="00751CF4"/>
    <w:rsid w:val="0075750B"/>
    <w:rsid w:val="007673D6"/>
    <w:rsid w:val="00771406"/>
    <w:rsid w:val="00782CCE"/>
    <w:rsid w:val="00791A7E"/>
    <w:rsid w:val="00796702"/>
    <w:rsid w:val="007A1E2E"/>
    <w:rsid w:val="007B2073"/>
    <w:rsid w:val="007B22B6"/>
    <w:rsid w:val="007B77DA"/>
    <w:rsid w:val="007C782A"/>
    <w:rsid w:val="007D13D5"/>
    <w:rsid w:val="007D487C"/>
    <w:rsid w:val="007F0C4A"/>
    <w:rsid w:val="007F3818"/>
    <w:rsid w:val="00807983"/>
    <w:rsid w:val="0081433D"/>
    <w:rsid w:val="008176E2"/>
    <w:rsid w:val="00820967"/>
    <w:rsid w:val="00832683"/>
    <w:rsid w:val="00835FFC"/>
    <w:rsid w:val="00850362"/>
    <w:rsid w:val="008509A7"/>
    <w:rsid w:val="00875448"/>
    <w:rsid w:val="0087586E"/>
    <w:rsid w:val="008774F2"/>
    <w:rsid w:val="00891E73"/>
    <w:rsid w:val="00894F92"/>
    <w:rsid w:val="00896750"/>
    <w:rsid w:val="008A6C61"/>
    <w:rsid w:val="008C35EE"/>
    <w:rsid w:val="008C3923"/>
    <w:rsid w:val="008D6715"/>
    <w:rsid w:val="008D68ED"/>
    <w:rsid w:val="008E00E2"/>
    <w:rsid w:val="008E0A8A"/>
    <w:rsid w:val="008E6524"/>
    <w:rsid w:val="008F000A"/>
    <w:rsid w:val="008F2952"/>
    <w:rsid w:val="008F6634"/>
    <w:rsid w:val="00906FB1"/>
    <w:rsid w:val="00911A5C"/>
    <w:rsid w:val="00913652"/>
    <w:rsid w:val="00915C1B"/>
    <w:rsid w:val="00915CF9"/>
    <w:rsid w:val="009208D0"/>
    <w:rsid w:val="009229E5"/>
    <w:rsid w:val="00923272"/>
    <w:rsid w:val="009254F0"/>
    <w:rsid w:val="00947A18"/>
    <w:rsid w:val="009635E1"/>
    <w:rsid w:val="0097487A"/>
    <w:rsid w:val="0098618E"/>
    <w:rsid w:val="009967DF"/>
    <w:rsid w:val="00996FC6"/>
    <w:rsid w:val="009A015E"/>
    <w:rsid w:val="009A0427"/>
    <w:rsid w:val="009B2643"/>
    <w:rsid w:val="009C3C6B"/>
    <w:rsid w:val="009D4E25"/>
    <w:rsid w:val="009D5667"/>
    <w:rsid w:val="009D58E3"/>
    <w:rsid w:val="009F0097"/>
    <w:rsid w:val="00A00B03"/>
    <w:rsid w:val="00A13EE9"/>
    <w:rsid w:val="00A1707F"/>
    <w:rsid w:val="00A222CB"/>
    <w:rsid w:val="00A22A6E"/>
    <w:rsid w:val="00A24357"/>
    <w:rsid w:val="00A47EAD"/>
    <w:rsid w:val="00A5561F"/>
    <w:rsid w:val="00A563BE"/>
    <w:rsid w:val="00A57AAE"/>
    <w:rsid w:val="00A61B53"/>
    <w:rsid w:val="00A640D9"/>
    <w:rsid w:val="00A65596"/>
    <w:rsid w:val="00A74F31"/>
    <w:rsid w:val="00A766A9"/>
    <w:rsid w:val="00A82AFE"/>
    <w:rsid w:val="00A84AF9"/>
    <w:rsid w:val="00A850F4"/>
    <w:rsid w:val="00A8667F"/>
    <w:rsid w:val="00A955ED"/>
    <w:rsid w:val="00AA1B7E"/>
    <w:rsid w:val="00AA43F1"/>
    <w:rsid w:val="00AB2B90"/>
    <w:rsid w:val="00AB5682"/>
    <w:rsid w:val="00AC1D61"/>
    <w:rsid w:val="00AC499D"/>
    <w:rsid w:val="00AC49BE"/>
    <w:rsid w:val="00AC49DB"/>
    <w:rsid w:val="00AC4F35"/>
    <w:rsid w:val="00AC6AFE"/>
    <w:rsid w:val="00AF037E"/>
    <w:rsid w:val="00AF132D"/>
    <w:rsid w:val="00AF3CE9"/>
    <w:rsid w:val="00AF5ED1"/>
    <w:rsid w:val="00B01555"/>
    <w:rsid w:val="00B03D2C"/>
    <w:rsid w:val="00B058DF"/>
    <w:rsid w:val="00B15D1D"/>
    <w:rsid w:val="00B15EE7"/>
    <w:rsid w:val="00B16AF9"/>
    <w:rsid w:val="00B2096D"/>
    <w:rsid w:val="00B24EBB"/>
    <w:rsid w:val="00B25BF8"/>
    <w:rsid w:val="00B2699F"/>
    <w:rsid w:val="00B32407"/>
    <w:rsid w:val="00B3448B"/>
    <w:rsid w:val="00B36A92"/>
    <w:rsid w:val="00B415DD"/>
    <w:rsid w:val="00B557C5"/>
    <w:rsid w:val="00B672AC"/>
    <w:rsid w:val="00B6781C"/>
    <w:rsid w:val="00B87B76"/>
    <w:rsid w:val="00B90DDB"/>
    <w:rsid w:val="00B91233"/>
    <w:rsid w:val="00B91B0C"/>
    <w:rsid w:val="00B92C95"/>
    <w:rsid w:val="00B9367E"/>
    <w:rsid w:val="00BB2B72"/>
    <w:rsid w:val="00BC6E28"/>
    <w:rsid w:val="00BD2F47"/>
    <w:rsid w:val="00BD65EE"/>
    <w:rsid w:val="00BE24CE"/>
    <w:rsid w:val="00BE4015"/>
    <w:rsid w:val="00BF3F9A"/>
    <w:rsid w:val="00C03B19"/>
    <w:rsid w:val="00C05658"/>
    <w:rsid w:val="00C143C8"/>
    <w:rsid w:val="00C163ED"/>
    <w:rsid w:val="00C32437"/>
    <w:rsid w:val="00C42565"/>
    <w:rsid w:val="00C42A31"/>
    <w:rsid w:val="00C4460B"/>
    <w:rsid w:val="00C50753"/>
    <w:rsid w:val="00C64560"/>
    <w:rsid w:val="00C749DE"/>
    <w:rsid w:val="00C810ED"/>
    <w:rsid w:val="00C86250"/>
    <w:rsid w:val="00C912D7"/>
    <w:rsid w:val="00C96A72"/>
    <w:rsid w:val="00CC3328"/>
    <w:rsid w:val="00CE2527"/>
    <w:rsid w:val="00CE32B3"/>
    <w:rsid w:val="00CF2252"/>
    <w:rsid w:val="00CF6B1F"/>
    <w:rsid w:val="00D1097F"/>
    <w:rsid w:val="00D11088"/>
    <w:rsid w:val="00D128BA"/>
    <w:rsid w:val="00D13A62"/>
    <w:rsid w:val="00D50FB2"/>
    <w:rsid w:val="00D52823"/>
    <w:rsid w:val="00D541A3"/>
    <w:rsid w:val="00D5545D"/>
    <w:rsid w:val="00D6002D"/>
    <w:rsid w:val="00D6710A"/>
    <w:rsid w:val="00D67C66"/>
    <w:rsid w:val="00D70AD9"/>
    <w:rsid w:val="00D73A98"/>
    <w:rsid w:val="00D7620F"/>
    <w:rsid w:val="00D90183"/>
    <w:rsid w:val="00D95A1C"/>
    <w:rsid w:val="00DA1500"/>
    <w:rsid w:val="00DA3A3B"/>
    <w:rsid w:val="00DC0985"/>
    <w:rsid w:val="00DC4DE4"/>
    <w:rsid w:val="00DC7816"/>
    <w:rsid w:val="00DD4E95"/>
    <w:rsid w:val="00DD63AB"/>
    <w:rsid w:val="00DE079D"/>
    <w:rsid w:val="00DE0C99"/>
    <w:rsid w:val="00DE498E"/>
    <w:rsid w:val="00DE5C07"/>
    <w:rsid w:val="00DF260C"/>
    <w:rsid w:val="00E17D64"/>
    <w:rsid w:val="00E231B9"/>
    <w:rsid w:val="00E304A8"/>
    <w:rsid w:val="00E31134"/>
    <w:rsid w:val="00E316FA"/>
    <w:rsid w:val="00E32615"/>
    <w:rsid w:val="00E408DF"/>
    <w:rsid w:val="00E4538D"/>
    <w:rsid w:val="00E53503"/>
    <w:rsid w:val="00E53F38"/>
    <w:rsid w:val="00E6084A"/>
    <w:rsid w:val="00E63EEE"/>
    <w:rsid w:val="00E70EF8"/>
    <w:rsid w:val="00E76AB8"/>
    <w:rsid w:val="00E77981"/>
    <w:rsid w:val="00E867D5"/>
    <w:rsid w:val="00E87A02"/>
    <w:rsid w:val="00E92CFB"/>
    <w:rsid w:val="00E939BB"/>
    <w:rsid w:val="00E97DA1"/>
    <w:rsid w:val="00EA75D2"/>
    <w:rsid w:val="00EB4258"/>
    <w:rsid w:val="00EC3CA4"/>
    <w:rsid w:val="00EC7D9D"/>
    <w:rsid w:val="00ED3F3C"/>
    <w:rsid w:val="00ED4368"/>
    <w:rsid w:val="00ED58BB"/>
    <w:rsid w:val="00EE0993"/>
    <w:rsid w:val="00EE1A21"/>
    <w:rsid w:val="00EE774B"/>
    <w:rsid w:val="00EF0D00"/>
    <w:rsid w:val="00EF4663"/>
    <w:rsid w:val="00EF498A"/>
    <w:rsid w:val="00F00530"/>
    <w:rsid w:val="00F04605"/>
    <w:rsid w:val="00F1574E"/>
    <w:rsid w:val="00F22E45"/>
    <w:rsid w:val="00F348FB"/>
    <w:rsid w:val="00F56696"/>
    <w:rsid w:val="00F74588"/>
    <w:rsid w:val="00F766B1"/>
    <w:rsid w:val="00F7704F"/>
    <w:rsid w:val="00F93EA1"/>
    <w:rsid w:val="00F95BFE"/>
    <w:rsid w:val="00F96B04"/>
    <w:rsid w:val="00FA1278"/>
    <w:rsid w:val="00FA2F33"/>
    <w:rsid w:val="00FA355F"/>
    <w:rsid w:val="00FB52F4"/>
    <w:rsid w:val="00FB61BE"/>
    <w:rsid w:val="00FC2BBC"/>
    <w:rsid w:val="00FC4B8E"/>
    <w:rsid w:val="00FE09CE"/>
    <w:rsid w:val="00FE1A89"/>
    <w:rsid w:val="00FE2D39"/>
    <w:rsid w:val="00FF0D9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4C09"/>
  <w15:chartTrackingRefBased/>
  <w15:docId w15:val="{28F36391-3C62-E742-93B4-A994452E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Liberation Serif"/>
        <w:sz w:val="22"/>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4298"/>
  </w:style>
  <w:style w:type="paragraph" w:styleId="Titolo1">
    <w:name w:val="heading 1"/>
    <w:basedOn w:val="Normale"/>
    <w:next w:val="Normale"/>
    <w:link w:val="Titolo1Carattere"/>
    <w:uiPriority w:val="9"/>
    <w:qFormat/>
    <w:rsid w:val="00CF22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link w:val="Titolo3Carattere"/>
    <w:uiPriority w:val="9"/>
    <w:qFormat/>
    <w:rsid w:val="00100CC9"/>
    <w:pPr>
      <w:spacing w:before="100" w:beforeAutospacing="1" w:after="100" w:afterAutospacing="1"/>
      <w:outlineLvl w:val="2"/>
    </w:pPr>
    <w:rPr>
      <w:rFonts w:ascii="Times New Roman" w:eastAsia="Times New Roman" w:hAnsi="Times New Roman" w:cs="Times New Roman"/>
      <w:b/>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8176E2"/>
    <w:pPr>
      <w:suppressAutoHyphens/>
      <w:autoSpaceDE w:val="0"/>
      <w:autoSpaceDN w:val="0"/>
      <w:adjustRightInd w:val="0"/>
      <w:textAlignment w:val="center"/>
    </w:pPr>
    <w:rPr>
      <w:sz w:val="20"/>
      <w:szCs w:val="20"/>
    </w:rPr>
  </w:style>
  <w:style w:type="character" w:customStyle="1" w:styleId="TestonotaapidipaginaCarattere">
    <w:name w:val="Testo nota a piè di pagina Carattere"/>
    <w:basedOn w:val="Carpredefinitoparagrafo"/>
    <w:link w:val="Testonotaapidipagina"/>
    <w:uiPriority w:val="99"/>
    <w:rsid w:val="008176E2"/>
    <w:rPr>
      <w:sz w:val="20"/>
      <w:szCs w:val="20"/>
    </w:rPr>
  </w:style>
  <w:style w:type="character" w:styleId="Rimandonotaapidipagina">
    <w:name w:val="footnote reference"/>
    <w:basedOn w:val="Carpredefinitoparagrafo"/>
    <w:uiPriority w:val="99"/>
    <w:semiHidden/>
    <w:unhideWhenUsed/>
    <w:rsid w:val="006507D9"/>
    <w:rPr>
      <w:vertAlign w:val="superscript"/>
    </w:rPr>
  </w:style>
  <w:style w:type="paragraph" w:styleId="Pidipagina">
    <w:name w:val="footer"/>
    <w:basedOn w:val="Normale"/>
    <w:link w:val="PidipaginaCarattere"/>
    <w:uiPriority w:val="99"/>
    <w:unhideWhenUsed/>
    <w:rsid w:val="006507D9"/>
    <w:pPr>
      <w:tabs>
        <w:tab w:val="center" w:pos="4819"/>
        <w:tab w:val="right" w:pos="9638"/>
      </w:tabs>
    </w:pPr>
  </w:style>
  <w:style w:type="character" w:customStyle="1" w:styleId="PidipaginaCarattere">
    <w:name w:val="Piè di pagina Carattere"/>
    <w:basedOn w:val="Carpredefinitoparagrafo"/>
    <w:link w:val="Pidipagina"/>
    <w:uiPriority w:val="99"/>
    <w:rsid w:val="006507D9"/>
  </w:style>
  <w:style w:type="character" w:styleId="Numeropagina">
    <w:name w:val="page number"/>
    <w:basedOn w:val="Carpredefinitoparagrafo"/>
    <w:uiPriority w:val="99"/>
    <w:semiHidden/>
    <w:unhideWhenUsed/>
    <w:rsid w:val="006507D9"/>
  </w:style>
  <w:style w:type="paragraph" w:styleId="Intestazione">
    <w:name w:val="header"/>
    <w:basedOn w:val="Normale"/>
    <w:link w:val="IntestazioneCarattere"/>
    <w:uiPriority w:val="99"/>
    <w:unhideWhenUsed/>
    <w:rsid w:val="006507D9"/>
    <w:pPr>
      <w:tabs>
        <w:tab w:val="center" w:pos="4819"/>
        <w:tab w:val="right" w:pos="9638"/>
      </w:tabs>
    </w:pPr>
  </w:style>
  <w:style w:type="character" w:customStyle="1" w:styleId="IntestazioneCarattere">
    <w:name w:val="Intestazione Carattere"/>
    <w:basedOn w:val="Carpredefinitoparagrafo"/>
    <w:link w:val="Intestazione"/>
    <w:uiPriority w:val="99"/>
    <w:rsid w:val="006507D9"/>
  </w:style>
  <w:style w:type="paragraph" w:customStyle="1" w:styleId="NormalCOMNI">
    <w:name w:val="Normal. COMNI"/>
    <w:uiPriority w:val="99"/>
    <w:rsid w:val="00E867D5"/>
    <w:pPr>
      <w:widowControl w:val="0"/>
      <w:ind w:firstLine="284"/>
      <w:jc w:val="both"/>
    </w:pPr>
    <w:rPr>
      <w:rFonts w:ascii="Times New Roman" w:eastAsia="Times New Roman" w:hAnsi="Times New Roman" w:cs="Times New Roman"/>
      <w:bCs/>
      <w:sz w:val="24"/>
      <w:szCs w:val="20"/>
      <w:lang w:val="es-ES_tradnl" w:eastAsia="pt-PT"/>
    </w:rPr>
  </w:style>
  <w:style w:type="character" w:styleId="Collegamentoipertestuale">
    <w:name w:val="Hyperlink"/>
    <w:basedOn w:val="Carpredefinitoparagrafo"/>
    <w:uiPriority w:val="99"/>
    <w:unhideWhenUsed/>
    <w:rsid w:val="00100CC9"/>
    <w:rPr>
      <w:color w:val="0000FF"/>
      <w:u w:val="single"/>
    </w:rPr>
  </w:style>
  <w:style w:type="character" w:customStyle="1" w:styleId="apple-converted-space">
    <w:name w:val="apple-converted-space"/>
    <w:basedOn w:val="Carpredefinitoparagrafo"/>
    <w:rsid w:val="00100CC9"/>
  </w:style>
  <w:style w:type="character" w:customStyle="1" w:styleId="Titolo3Carattere">
    <w:name w:val="Titolo 3 Carattere"/>
    <w:basedOn w:val="Carpredefinitoparagrafo"/>
    <w:link w:val="Titolo3"/>
    <w:uiPriority w:val="9"/>
    <w:rsid w:val="00100CC9"/>
    <w:rPr>
      <w:rFonts w:ascii="Times New Roman" w:eastAsia="Times New Roman" w:hAnsi="Times New Roman" w:cs="Times New Roman"/>
      <w:b/>
      <w:sz w:val="27"/>
      <w:szCs w:val="27"/>
      <w:lang w:eastAsia="it-IT"/>
    </w:rPr>
  </w:style>
  <w:style w:type="character" w:customStyle="1" w:styleId="Titolo1Carattere">
    <w:name w:val="Titolo 1 Carattere"/>
    <w:basedOn w:val="Carpredefinitoparagrafo"/>
    <w:link w:val="Titolo1"/>
    <w:uiPriority w:val="9"/>
    <w:rsid w:val="00CF2252"/>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B24EBB"/>
    <w:pPr>
      <w:ind w:left="720"/>
      <w:contextualSpacing/>
    </w:pPr>
  </w:style>
  <w:style w:type="paragraph" w:styleId="Testonotadichiusura">
    <w:name w:val="endnote text"/>
    <w:basedOn w:val="Normale"/>
    <w:link w:val="TestonotadichiusuraCarattere"/>
    <w:uiPriority w:val="99"/>
    <w:semiHidden/>
    <w:unhideWhenUsed/>
    <w:rsid w:val="00AB2B90"/>
    <w:rPr>
      <w:sz w:val="20"/>
      <w:szCs w:val="20"/>
    </w:rPr>
  </w:style>
  <w:style w:type="character" w:customStyle="1" w:styleId="TestonotadichiusuraCarattere">
    <w:name w:val="Testo nota di chiusura Carattere"/>
    <w:basedOn w:val="Carpredefinitoparagrafo"/>
    <w:link w:val="Testonotadichiusura"/>
    <w:uiPriority w:val="99"/>
    <w:semiHidden/>
    <w:rsid w:val="00AB2B90"/>
    <w:rPr>
      <w:sz w:val="20"/>
      <w:szCs w:val="20"/>
    </w:rPr>
  </w:style>
  <w:style w:type="character" w:styleId="Rimandonotadichiusura">
    <w:name w:val="endnote reference"/>
    <w:basedOn w:val="Carpredefinitoparagrafo"/>
    <w:uiPriority w:val="99"/>
    <w:semiHidden/>
    <w:unhideWhenUsed/>
    <w:rsid w:val="00AB2B90"/>
    <w:rPr>
      <w:vertAlign w:val="superscript"/>
    </w:rPr>
  </w:style>
  <w:style w:type="character" w:styleId="Rimandocommento">
    <w:name w:val="annotation reference"/>
    <w:basedOn w:val="Carpredefinitoparagrafo"/>
    <w:uiPriority w:val="99"/>
    <w:semiHidden/>
    <w:unhideWhenUsed/>
    <w:rsid w:val="004222DE"/>
    <w:rPr>
      <w:sz w:val="16"/>
      <w:szCs w:val="16"/>
    </w:rPr>
  </w:style>
  <w:style w:type="paragraph" w:styleId="Testocommento">
    <w:name w:val="annotation text"/>
    <w:basedOn w:val="Normale"/>
    <w:link w:val="TestocommentoCarattere"/>
    <w:uiPriority w:val="99"/>
    <w:unhideWhenUsed/>
    <w:rsid w:val="004222DE"/>
    <w:rPr>
      <w:sz w:val="20"/>
      <w:szCs w:val="20"/>
    </w:rPr>
  </w:style>
  <w:style w:type="character" w:customStyle="1" w:styleId="TestocommentoCarattere">
    <w:name w:val="Testo commento Carattere"/>
    <w:basedOn w:val="Carpredefinitoparagrafo"/>
    <w:link w:val="Testocommento"/>
    <w:uiPriority w:val="99"/>
    <w:rsid w:val="004222DE"/>
    <w:rPr>
      <w:sz w:val="20"/>
      <w:szCs w:val="20"/>
    </w:rPr>
  </w:style>
  <w:style w:type="paragraph" w:styleId="Soggettocommento">
    <w:name w:val="annotation subject"/>
    <w:basedOn w:val="Testocommento"/>
    <w:next w:val="Testocommento"/>
    <w:link w:val="SoggettocommentoCarattere"/>
    <w:uiPriority w:val="99"/>
    <w:semiHidden/>
    <w:unhideWhenUsed/>
    <w:rsid w:val="004222DE"/>
    <w:rPr>
      <w:b/>
      <w:bCs/>
    </w:rPr>
  </w:style>
  <w:style w:type="character" w:customStyle="1" w:styleId="SoggettocommentoCarattere">
    <w:name w:val="Soggetto commento Carattere"/>
    <w:basedOn w:val="TestocommentoCarattere"/>
    <w:link w:val="Soggettocommento"/>
    <w:uiPriority w:val="99"/>
    <w:semiHidden/>
    <w:rsid w:val="004222DE"/>
    <w:rPr>
      <w:b/>
      <w:bCs/>
      <w:sz w:val="20"/>
      <w:szCs w:val="20"/>
    </w:rPr>
  </w:style>
  <w:style w:type="character" w:styleId="Menzionenonrisolta">
    <w:name w:val="Unresolved Mention"/>
    <w:basedOn w:val="Carpredefinitoparagrafo"/>
    <w:uiPriority w:val="99"/>
    <w:semiHidden/>
    <w:unhideWhenUsed/>
    <w:rsid w:val="00A640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74402">
      <w:bodyDiv w:val="1"/>
      <w:marLeft w:val="0"/>
      <w:marRight w:val="0"/>
      <w:marTop w:val="0"/>
      <w:marBottom w:val="0"/>
      <w:divBdr>
        <w:top w:val="none" w:sz="0" w:space="0" w:color="auto"/>
        <w:left w:val="none" w:sz="0" w:space="0" w:color="auto"/>
        <w:bottom w:val="none" w:sz="0" w:space="0" w:color="auto"/>
        <w:right w:val="none" w:sz="0" w:space="0" w:color="auto"/>
      </w:divBdr>
    </w:div>
    <w:div w:id="279607107">
      <w:bodyDiv w:val="1"/>
      <w:marLeft w:val="0"/>
      <w:marRight w:val="0"/>
      <w:marTop w:val="0"/>
      <w:marBottom w:val="0"/>
      <w:divBdr>
        <w:top w:val="none" w:sz="0" w:space="0" w:color="auto"/>
        <w:left w:val="none" w:sz="0" w:space="0" w:color="auto"/>
        <w:bottom w:val="none" w:sz="0" w:space="0" w:color="auto"/>
        <w:right w:val="none" w:sz="0" w:space="0" w:color="auto"/>
      </w:divBdr>
    </w:div>
    <w:div w:id="332731234">
      <w:bodyDiv w:val="1"/>
      <w:marLeft w:val="0"/>
      <w:marRight w:val="0"/>
      <w:marTop w:val="0"/>
      <w:marBottom w:val="0"/>
      <w:divBdr>
        <w:top w:val="none" w:sz="0" w:space="0" w:color="auto"/>
        <w:left w:val="none" w:sz="0" w:space="0" w:color="auto"/>
        <w:bottom w:val="none" w:sz="0" w:space="0" w:color="auto"/>
        <w:right w:val="none" w:sz="0" w:space="0" w:color="auto"/>
      </w:divBdr>
    </w:div>
    <w:div w:id="416828337">
      <w:bodyDiv w:val="1"/>
      <w:marLeft w:val="0"/>
      <w:marRight w:val="0"/>
      <w:marTop w:val="0"/>
      <w:marBottom w:val="0"/>
      <w:divBdr>
        <w:top w:val="none" w:sz="0" w:space="0" w:color="auto"/>
        <w:left w:val="none" w:sz="0" w:space="0" w:color="auto"/>
        <w:bottom w:val="none" w:sz="0" w:space="0" w:color="auto"/>
        <w:right w:val="none" w:sz="0" w:space="0" w:color="auto"/>
      </w:divBdr>
    </w:div>
    <w:div w:id="561139105">
      <w:bodyDiv w:val="1"/>
      <w:marLeft w:val="0"/>
      <w:marRight w:val="0"/>
      <w:marTop w:val="0"/>
      <w:marBottom w:val="0"/>
      <w:divBdr>
        <w:top w:val="none" w:sz="0" w:space="0" w:color="auto"/>
        <w:left w:val="none" w:sz="0" w:space="0" w:color="auto"/>
        <w:bottom w:val="none" w:sz="0" w:space="0" w:color="auto"/>
        <w:right w:val="none" w:sz="0" w:space="0" w:color="auto"/>
      </w:divBdr>
    </w:div>
    <w:div w:id="586427599">
      <w:bodyDiv w:val="1"/>
      <w:marLeft w:val="0"/>
      <w:marRight w:val="0"/>
      <w:marTop w:val="0"/>
      <w:marBottom w:val="0"/>
      <w:divBdr>
        <w:top w:val="none" w:sz="0" w:space="0" w:color="auto"/>
        <w:left w:val="none" w:sz="0" w:space="0" w:color="auto"/>
        <w:bottom w:val="none" w:sz="0" w:space="0" w:color="auto"/>
        <w:right w:val="none" w:sz="0" w:space="0" w:color="auto"/>
      </w:divBdr>
    </w:div>
    <w:div w:id="773473805">
      <w:bodyDiv w:val="1"/>
      <w:marLeft w:val="0"/>
      <w:marRight w:val="0"/>
      <w:marTop w:val="0"/>
      <w:marBottom w:val="0"/>
      <w:divBdr>
        <w:top w:val="none" w:sz="0" w:space="0" w:color="auto"/>
        <w:left w:val="none" w:sz="0" w:space="0" w:color="auto"/>
        <w:bottom w:val="none" w:sz="0" w:space="0" w:color="auto"/>
        <w:right w:val="none" w:sz="0" w:space="0" w:color="auto"/>
      </w:divBdr>
    </w:div>
    <w:div w:id="860245316">
      <w:bodyDiv w:val="1"/>
      <w:marLeft w:val="0"/>
      <w:marRight w:val="0"/>
      <w:marTop w:val="0"/>
      <w:marBottom w:val="0"/>
      <w:divBdr>
        <w:top w:val="none" w:sz="0" w:space="0" w:color="auto"/>
        <w:left w:val="none" w:sz="0" w:space="0" w:color="auto"/>
        <w:bottom w:val="none" w:sz="0" w:space="0" w:color="auto"/>
        <w:right w:val="none" w:sz="0" w:space="0" w:color="auto"/>
      </w:divBdr>
    </w:div>
    <w:div w:id="1112675237">
      <w:bodyDiv w:val="1"/>
      <w:marLeft w:val="0"/>
      <w:marRight w:val="0"/>
      <w:marTop w:val="0"/>
      <w:marBottom w:val="0"/>
      <w:divBdr>
        <w:top w:val="none" w:sz="0" w:space="0" w:color="auto"/>
        <w:left w:val="none" w:sz="0" w:space="0" w:color="auto"/>
        <w:bottom w:val="none" w:sz="0" w:space="0" w:color="auto"/>
        <w:right w:val="none" w:sz="0" w:space="0" w:color="auto"/>
      </w:divBdr>
      <w:divsChild>
        <w:div w:id="521869135">
          <w:marLeft w:val="0"/>
          <w:marRight w:val="0"/>
          <w:marTop w:val="90"/>
          <w:marBottom w:val="0"/>
          <w:divBdr>
            <w:top w:val="none" w:sz="0" w:space="0" w:color="auto"/>
            <w:left w:val="none" w:sz="0" w:space="0" w:color="auto"/>
            <w:bottom w:val="none" w:sz="0" w:space="0" w:color="auto"/>
            <w:right w:val="none" w:sz="0" w:space="0" w:color="auto"/>
          </w:divBdr>
          <w:divsChild>
            <w:div w:id="69292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12925">
      <w:bodyDiv w:val="1"/>
      <w:marLeft w:val="0"/>
      <w:marRight w:val="0"/>
      <w:marTop w:val="0"/>
      <w:marBottom w:val="0"/>
      <w:divBdr>
        <w:top w:val="none" w:sz="0" w:space="0" w:color="auto"/>
        <w:left w:val="none" w:sz="0" w:space="0" w:color="auto"/>
        <w:bottom w:val="none" w:sz="0" w:space="0" w:color="auto"/>
        <w:right w:val="none" w:sz="0" w:space="0" w:color="auto"/>
      </w:divBdr>
    </w:div>
    <w:div w:id="1378163097">
      <w:bodyDiv w:val="1"/>
      <w:marLeft w:val="0"/>
      <w:marRight w:val="0"/>
      <w:marTop w:val="0"/>
      <w:marBottom w:val="0"/>
      <w:divBdr>
        <w:top w:val="none" w:sz="0" w:space="0" w:color="auto"/>
        <w:left w:val="none" w:sz="0" w:space="0" w:color="auto"/>
        <w:bottom w:val="none" w:sz="0" w:space="0" w:color="auto"/>
        <w:right w:val="none" w:sz="0" w:space="0" w:color="auto"/>
      </w:divBdr>
    </w:div>
    <w:div w:id="1593587593">
      <w:bodyDiv w:val="1"/>
      <w:marLeft w:val="0"/>
      <w:marRight w:val="0"/>
      <w:marTop w:val="0"/>
      <w:marBottom w:val="0"/>
      <w:divBdr>
        <w:top w:val="none" w:sz="0" w:space="0" w:color="auto"/>
        <w:left w:val="none" w:sz="0" w:space="0" w:color="auto"/>
        <w:bottom w:val="none" w:sz="0" w:space="0" w:color="auto"/>
        <w:right w:val="none" w:sz="0" w:space="0" w:color="auto"/>
      </w:divBdr>
    </w:div>
    <w:div w:id="20325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E38F9-1016-D841-966B-3246F18B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495</Words>
  <Characters>3007</Characters>
  <Application>Microsoft Office Word</Application>
  <DocSecurity>0</DocSecurity>
  <Lines>136</Lines>
  <Paragraphs>34</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3468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Casanova</dc:creator>
  <cp:keywords/>
  <dc:description/>
  <cp:lastModifiedBy>Federica Pompejano</cp:lastModifiedBy>
  <cp:revision>15</cp:revision>
  <dcterms:created xsi:type="dcterms:W3CDTF">2023-11-01T19:52:00Z</dcterms:created>
  <dcterms:modified xsi:type="dcterms:W3CDTF">2023-12-29T11:10:00Z</dcterms:modified>
  <cp:category/>
</cp:coreProperties>
</file>