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110" w:rsidRPr="00B73BAE" w:rsidRDefault="00F67D1E" w:rsidP="003F66E4">
      <w:pPr>
        <w:spacing w:after="86" w:line="264" w:lineRule="exact"/>
        <w:ind w:firstLine="284"/>
        <w:jc w:val="both"/>
        <w:rPr>
          <w:rFonts w:cstheme="minorHAnsi"/>
          <w:color w:val="000000"/>
        </w:rPr>
      </w:pPr>
      <w:bookmarkStart w:id="0" w:name="_GoBack"/>
      <w:bookmarkEnd w:id="0"/>
      <w:r w:rsidRPr="0048667A">
        <w:rPr>
          <w:rFonts w:cstheme="minorHAnsi"/>
        </w:rPr>
        <w:t xml:space="preserve">Le vicende di ricostruzione della città di Messina all’indomani del terremoto del 1908, che </w:t>
      </w:r>
      <w:r w:rsidR="00A5177B">
        <w:rPr>
          <w:rFonts w:cstheme="minorHAnsi"/>
        </w:rPr>
        <w:t xml:space="preserve">ne </w:t>
      </w:r>
      <w:r w:rsidRPr="0048667A">
        <w:rPr>
          <w:rFonts w:cstheme="minorHAnsi"/>
        </w:rPr>
        <w:t xml:space="preserve">distrusse </w:t>
      </w:r>
      <w:r w:rsidR="00B42EAC">
        <w:rPr>
          <w:rFonts w:cstheme="minorHAnsi"/>
        </w:rPr>
        <w:t>anche</w:t>
      </w:r>
      <w:r w:rsidRPr="0048667A">
        <w:rPr>
          <w:rFonts w:cstheme="minorHAnsi"/>
        </w:rPr>
        <w:t xml:space="preserve"> l’identità, saranno teatro per le sperimentazioni urbanistiche e architettoniche che contribuiranno a creare un importante dibattito sulla ricostruzione della città; dibattito che vede l’avvicendarsi di ipotesi e idee sulla logica da seguire per </w:t>
      </w:r>
      <w:r w:rsidRPr="0048667A">
        <w:rPr>
          <w:rFonts w:cstheme="minorHAnsi"/>
          <w:color w:val="000000"/>
        </w:rPr>
        <w:t>un’idonea riedificazione. Diverse teorie saranno al centro della questione, perlopiù incentrate su due tipologie di intervento, una quella di ripensare una città nuova, la cui modernità risponda alle nuove logiche costruttive, tecnologiche e stilistiche ridefinendo la traccia urbana e le sue funzioni, una città ex-novo, dimentica del passato; una seconda ipotesi, invece ancora legata al passato, secondo una logica di ricostruzione che segue l’impianto antico, mantenendo lo stesso schema urbano</w:t>
      </w:r>
      <w:r w:rsidR="00FD0351">
        <w:rPr>
          <w:rStyle w:val="Rimandonotaapidipagina"/>
          <w:rFonts w:cstheme="minorHAnsi"/>
          <w:color w:val="000000"/>
        </w:rPr>
        <w:footnoteReference w:id="1"/>
      </w:r>
      <w:r w:rsidRPr="0048667A">
        <w:rPr>
          <w:rFonts w:cstheme="minorHAnsi"/>
          <w:color w:val="000000"/>
        </w:rPr>
        <w:t xml:space="preserve">. </w:t>
      </w:r>
      <w:r w:rsidR="00222D21">
        <w:rPr>
          <w:rFonts w:cstheme="minorHAnsi"/>
          <w:color w:val="000000"/>
        </w:rPr>
        <w:t xml:space="preserve"> </w:t>
      </w:r>
      <w:r w:rsidR="00E0580F" w:rsidRPr="0048667A">
        <w:rPr>
          <w:rFonts w:cstheme="minorHAnsi"/>
          <w:color w:val="000000"/>
        </w:rPr>
        <w:t>Proprio all’</w:t>
      </w:r>
      <w:r w:rsidR="00E44D87" w:rsidRPr="0048667A">
        <w:rPr>
          <w:rFonts w:cstheme="minorHAnsi"/>
          <w:color w:val="000000"/>
        </w:rPr>
        <w:t>interno di questo dibattito</w:t>
      </w:r>
      <w:r w:rsidR="00E0580F" w:rsidRPr="0048667A">
        <w:rPr>
          <w:rFonts w:cstheme="minorHAnsi"/>
          <w:color w:val="000000"/>
        </w:rPr>
        <w:t>, che vedrà prevalere un</w:t>
      </w:r>
      <w:r w:rsidR="00EB7AB3" w:rsidRPr="0048667A">
        <w:rPr>
          <w:rFonts w:cstheme="minorHAnsi"/>
          <w:color w:val="000000"/>
        </w:rPr>
        <w:t>a logica progettuale</w:t>
      </w:r>
      <w:r w:rsidR="00E0580F" w:rsidRPr="0048667A">
        <w:rPr>
          <w:rFonts w:cstheme="minorHAnsi"/>
          <w:color w:val="000000"/>
        </w:rPr>
        <w:t xml:space="preserve"> rivolta alla volontà di costruire una città moderna si trova ad operare </w:t>
      </w:r>
      <w:r w:rsidR="00EB7AB3" w:rsidRPr="0048667A">
        <w:rPr>
          <w:rFonts w:cstheme="minorHAnsi"/>
          <w:color w:val="000000"/>
        </w:rPr>
        <w:t xml:space="preserve">Ernesto </w:t>
      </w:r>
      <w:r w:rsidR="00E0580F" w:rsidRPr="0048667A">
        <w:rPr>
          <w:rFonts w:cstheme="minorHAnsi"/>
          <w:color w:val="000000"/>
        </w:rPr>
        <w:t xml:space="preserve">Basile, lasciando traccia della sua opera </w:t>
      </w:r>
      <w:r w:rsidR="00B97639" w:rsidRPr="0048667A">
        <w:rPr>
          <w:rFonts w:cstheme="minorHAnsi"/>
          <w:color w:val="000000"/>
        </w:rPr>
        <w:t xml:space="preserve">all’interno di </w:t>
      </w:r>
      <w:r w:rsidR="00E0580F" w:rsidRPr="0048667A">
        <w:rPr>
          <w:rFonts w:cstheme="minorHAnsi"/>
          <w:color w:val="000000"/>
        </w:rPr>
        <w:t xml:space="preserve">in un clima di ricercata modernità, a scapito di una volontaria negazione di “ciò che è stato”, in cui agli esperimenti modernisti di evocazione </w:t>
      </w:r>
      <w:r w:rsidR="00E0580F" w:rsidRPr="00CC5221">
        <w:rPr>
          <w:rFonts w:cstheme="minorHAnsi"/>
          <w:i/>
          <w:color w:val="000000"/>
        </w:rPr>
        <w:t>liberty</w:t>
      </w:r>
      <w:r w:rsidR="00E0580F" w:rsidRPr="0048667A">
        <w:rPr>
          <w:rFonts w:cstheme="minorHAnsi"/>
          <w:color w:val="000000"/>
        </w:rPr>
        <w:t xml:space="preserve">, alle riproposizioni storiciste </w:t>
      </w:r>
      <w:r w:rsidR="0038529E" w:rsidRPr="0048667A">
        <w:rPr>
          <w:rFonts w:cstheme="minorHAnsi"/>
          <w:color w:val="000000"/>
        </w:rPr>
        <w:t xml:space="preserve">delle architetture </w:t>
      </w:r>
      <w:r w:rsidR="00B97639" w:rsidRPr="0048667A">
        <w:rPr>
          <w:rFonts w:cstheme="minorHAnsi"/>
          <w:color w:val="000000"/>
        </w:rPr>
        <w:t xml:space="preserve">religiose e </w:t>
      </w:r>
      <w:r w:rsidR="005912FD">
        <w:rPr>
          <w:rFonts w:cstheme="minorHAnsi"/>
          <w:color w:val="000000"/>
        </w:rPr>
        <w:t>istituzionali</w:t>
      </w:r>
      <w:r w:rsidR="0038529E" w:rsidRPr="0048667A">
        <w:rPr>
          <w:rFonts w:cstheme="minorHAnsi"/>
          <w:color w:val="000000"/>
        </w:rPr>
        <w:t xml:space="preserve">, nella volontà di definire un nuovo stile, più vicino agli </w:t>
      </w:r>
      <w:r w:rsidR="00FF07AA">
        <w:rPr>
          <w:rFonts w:cstheme="minorHAnsi"/>
          <w:color w:val="000000"/>
        </w:rPr>
        <w:t>“</w:t>
      </w:r>
      <w:r w:rsidR="0038529E" w:rsidRPr="0048667A">
        <w:rPr>
          <w:rFonts w:cstheme="minorHAnsi"/>
          <w:color w:val="000000"/>
        </w:rPr>
        <w:t xml:space="preserve">echi </w:t>
      </w:r>
      <w:r w:rsidR="00FF07AA">
        <w:rPr>
          <w:rFonts w:cstheme="minorHAnsi"/>
          <w:color w:val="000000"/>
        </w:rPr>
        <w:t>Italici”</w:t>
      </w:r>
      <w:r w:rsidR="00007FE1" w:rsidRPr="0048667A">
        <w:rPr>
          <w:rFonts w:cstheme="minorHAnsi"/>
          <w:color w:val="000000"/>
        </w:rPr>
        <w:t>, più tardi</w:t>
      </w:r>
      <w:r w:rsidR="0038529E" w:rsidRPr="0048667A">
        <w:rPr>
          <w:rFonts w:cstheme="minorHAnsi"/>
          <w:color w:val="000000"/>
        </w:rPr>
        <w:t xml:space="preserve"> </w:t>
      </w:r>
      <w:r w:rsidR="00FF07AA" w:rsidRPr="0048667A">
        <w:rPr>
          <w:rFonts w:cstheme="minorHAnsi"/>
          <w:color w:val="000000"/>
        </w:rPr>
        <w:t>prescritti</w:t>
      </w:r>
      <w:r w:rsidR="0038529E" w:rsidRPr="0048667A">
        <w:rPr>
          <w:rFonts w:cstheme="minorHAnsi"/>
          <w:color w:val="000000"/>
        </w:rPr>
        <w:t xml:space="preserve"> dal regime,</w:t>
      </w:r>
      <w:r w:rsidR="00E0580F" w:rsidRPr="0048667A">
        <w:rPr>
          <w:rFonts w:cstheme="minorHAnsi"/>
          <w:color w:val="000000"/>
        </w:rPr>
        <w:t xml:space="preserve"> si </w:t>
      </w:r>
      <w:r w:rsidR="0038529E" w:rsidRPr="0048667A">
        <w:rPr>
          <w:rFonts w:cstheme="minorHAnsi"/>
          <w:color w:val="000000"/>
        </w:rPr>
        <w:t xml:space="preserve">accosta un esperimento </w:t>
      </w:r>
      <w:r w:rsidR="00007FE1" w:rsidRPr="0048667A">
        <w:rPr>
          <w:rFonts w:cstheme="minorHAnsi"/>
          <w:color w:val="000000"/>
        </w:rPr>
        <w:t xml:space="preserve">di progetto </w:t>
      </w:r>
      <w:r w:rsidR="00F501B2" w:rsidRPr="0048667A">
        <w:rPr>
          <w:rFonts w:cstheme="minorHAnsi"/>
          <w:color w:val="000000"/>
        </w:rPr>
        <w:t xml:space="preserve">quello della Cassa di Risparmio </w:t>
      </w:r>
      <w:r w:rsidR="00FF07AA">
        <w:rPr>
          <w:rFonts w:cstheme="minorHAnsi"/>
          <w:color w:val="000000"/>
        </w:rPr>
        <w:t>(</w:t>
      </w:r>
      <w:r w:rsidR="00B73BAE">
        <w:rPr>
          <w:rFonts w:cstheme="minorHAnsi"/>
          <w:color w:val="000000"/>
        </w:rPr>
        <w:t>1925-1928</w:t>
      </w:r>
      <w:r w:rsidR="00FF07AA">
        <w:rPr>
          <w:rFonts w:cstheme="minorHAnsi"/>
          <w:color w:val="000000"/>
        </w:rPr>
        <w:t xml:space="preserve">) </w:t>
      </w:r>
      <w:r w:rsidR="00F501B2" w:rsidRPr="0048667A">
        <w:rPr>
          <w:rFonts w:cstheme="minorHAnsi"/>
          <w:color w:val="000000"/>
        </w:rPr>
        <w:t>che ins</w:t>
      </w:r>
      <w:r w:rsidR="00F573FE">
        <w:rPr>
          <w:rFonts w:cstheme="minorHAnsi"/>
          <w:color w:val="000000"/>
        </w:rPr>
        <w:t>ieme ai</w:t>
      </w:r>
      <w:r w:rsidR="009D6863">
        <w:rPr>
          <w:rFonts w:cstheme="minorHAnsi"/>
          <w:color w:val="000000"/>
        </w:rPr>
        <w:t xml:space="preserve"> </w:t>
      </w:r>
      <w:r w:rsidR="00ED14DD">
        <w:rPr>
          <w:rFonts w:cstheme="minorHAnsi"/>
          <w:color w:val="000000"/>
        </w:rPr>
        <w:t>M</w:t>
      </w:r>
      <w:r w:rsidR="009D6863">
        <w:rPr>
          <w:rFonts w:cstheme="minorHAnsi"/>
          <w:color w:val="000000"/>
        </w:rPr>
        <w:t>onument</w:t>
      </w:r>
      <w:r w:rsidR="00F573FE">
        <w:rPr>
          <w:rFonts w:cstheme="minorHAnsi"/>
          <w:color w:val="000000"/>
        </w:rPr>
        <w:t>i</w:t>
      </w:r>
      <w:r w:rsidR="009D6863">
        <w:rPr>
          <w:rFonts w:cstheme="minorHAnsi"/>
          <w:color w:val="000000"/>
        </w:rPr>
        <w:t xml:space="preserve"> ai </w:t>
      </w:r>
      <w:r w:rsidR="00ED14DD">
        <w:rPr>
          <w:rFonts w:cstheme="minorHAnsi"/>
          <w:color w:val="000000"/>
        </w:rPr>
        <w:t>C</w:t>
      </w:r>
      <w:r w:rsidR="009D6863">
        <w:rPr>
          <w:rFonts w:cstheme="minorHAnsi"/>
          <w:color w:val="000000"/>
        </w:rPr>
        <w:t xml:space="preserve">aduti </w:t>
      </w:r>
      <w:r w:rsidR="005A125F">
        <w:rPr>
          <w:rFonts w:cstheme="minorHAnsi"/>
          <w:color w:val="000000"/>
        </w:rPr>
        <w:t>(1928</w:t>
      </w:r>
      <w:r w:rsidR="00B73BAE">
        <w:rPr>
          <w:rFonts w:cstheme="minorHAnsi"/>
          <w:color w:val="000000"/>
        </w:rPr>
        <w:t xml:space="preserve">-30) </w:t>
      </w:r>
      <w:r w:rsidR="00F501B2" w:rsidRPr="0048667A">
        <w:rPr>
          <w:rFonts w:cstheme="minorHAnsi"/>
          <w:color w:val="000000"/>
        </w:rPr>
        <w:t xml:space="preserve">e </w:t>
      </w:r>
      <w:r w:rsidR="005912FD">
        <w:rPr>
          <w:rFonts w:cstheme="minorHAnsi"/>
          <w:color w:val="000000"/>
        </w:rPr>
        <w:t>al</w:t>
      </w:r>
      <w:r w:rsidR="00F501B2" w:rsidRPr="0048667A">
        <w:rPr>
          <w:rFonts w:cstheme="minorHAnsi"/>
          <w:color w:val="000000"/>
        </w:rPr>
        <w:t>le sistema</w:t>
      </w:r>
      <w:r w:rsidR="005912FD">
        <w:rPr>
          <w:rFonts w:cstheme="minorHAnsi"/>
          <w:color w:val="000000"/>
        </w:rPr>
        <w:t xml:space="preserve">zioni per le piazze </w:t>
      </w:r>
      <w:r w:rsidR="00F501B2" w:rsidRPr="0048667A">
        <w:rPr>
          <w:rFonts w:cstheme="minorHAnsi"/>
          <w:color w:val="000000"/>
        </w:rPr>
        <w:t>Del P</w:t>
      </w:r>
      <w:r w:rsidR="00EB7AB3" w:rsidRPr="0048667A">
        <w:rPr>
          <w:rFonts w:cstheme="minorHAnsi"/>
          <w:color w:val="000000"/>
        </w:rPr>
        <w:t>opolo</w:t>
      </w:r>
      <w:r w:rsidR="00B73BAE">
        <w:rPr>
          <w:rFonts w:cstheme="minorHAnsi"/>
          <w:color w:val="000000"/>
        </w:rPr>
        <w:t xml:space="preserve"> (1922)</w:t>
      </w:r>
      <w:r w:rsidR="005912FD">
        <w:rPr>
          <w:rFonts w:cstheme="minorHAnsi"/>
          <w:color w:val="000000"/>
        </w:rPr>
        <w:t xml:space="preserve"> e Garibaldi</w:t>
      </w:r>
      <w:r w:rsidR="00B73BAE">
        <w:rPr>
          <w:rFonts w:cstheme="minorHAnsi"/>
          <w:color w:val="000000"/>
        </w:rPr>
        <w:t xml:space="preserve"> (1921-24)</w:t>
      </w:r>
      <w:r w:rsidR="00EB7AB3" w:rsidRPr="0048667A">
        <w:rPr>
          <w:rFonts w:cstheme="minorHAnsi"/>
          <w:color w:val="000000"/>
        </w:rPr>
        <w:t xml:space="preserve">, </w:t>
      </w:r>
      <w:r w:rsidR="00F501B2" w:rsidRPr="0048667A">
        <w:rPr>
          <w:rFonts w:cstheme="minorHAnsi"/>
          <w:color w:val="000000"/>
        </w:rPr>
        <w:t xml:space="preserve">imprime alla città il segno della fase </w:t>
      </w:r>
      <w:r w:rsidR="005912FD">
        <w:rPr>
          <w:rFonts w:cstheme="minorHAnsi"/>
          <w:color w:val="000000"/>
        </w:rPr>
        <w:t>progettuale più tarda</w:t>
      </w:r>
      <w:r w:rsidR="00EB7AB3" w:rsidRPr="0048667A">
        <w:rPr>
          <w:rFonts w:cstheme="minorHAnsi"/>
          <w:color w:val="000000"/>
        </w:rPr>
        <w:t xml:space="preserve"> </w:t>
      </w:r>
      <w:r w:rsidR="00F501B2" w:rsidRPr="0048667A">
        <w:rPr>
          <w:rFonts w:cstheme="minorHAnsi"/>
          <w:color w:val="000000"/>
        </w:rPr>
        <w:t>di Ernesto Basile</w:t>
      </w:r>
      <w:r w:rsidR="00EB7AB3" w:rsidRPr="0048667A">
        <w:rPr>
          <w:rFonts w:cstheme="minorHAnsi"/>
          <w:color w:val="000000"/>
        </w:rPr>
        <w:t xml:space="preserve">, in cui le sue produzioni saranno risultato di quella sintesi dei paradigmi del linguaggio modernista, a partire da una </w:t>
      </w:r>
      <w:r w:rsidR="00F501B2" w:rsidRPr="0048667A">
        <w:rPr>
          <w:rFonts w:cstheme="minorHAnsi"/>
          <w:color w:val="000000"/>
        </w:rPr>
        <w:t>codificazione classicista dei</w:t>
      </w:r>
      <w:r w:rsidR="00EB7AB3" w:rsidRPr="0048667A">
        <w:rPr>
          <w:rFonts w:cstheme="minorHAnsi"/>
          <w:color w:val="000000"/>
        </w:rPr>
        <w:t xml:space="preserve"> modell</w:t>
      </w:r>
      <w:r w:rsidR="00FF07AA">
        <w:rPr>
          <w:rFonts w:cstheme="minorHAnsi"/>
          <w:color w:val="000000"/>
        </w:rPr>
        <w:t>i propri delle sue architetture;</w:t>
      </w:r>
      <w:r w:rsidR="00EB7AB3" w:rsidRPr="0048667A">
        <w:rPr>
          <w:rFonts w:cstheme="minorHAnsi"/>
          <w:color w:val="000000"/>
        </w:rPr>
        <w:t xml:space="preserve"> </w:t>
      </w:r>
      <w:r w:rsidR="00B97639" w:rsidRPr="0048667A">
        <w:rPr>
          <w:rFonts w:cstheme="minorHAnsi"/>
          <w:color w:val="000000"/>
        </w:rPr>
        <w:t>un sentire decisamente lontano da</w:t>
      </w:r>
      <w:r w:rsidR="00EB7AB3" w:rsidRPr="0048667A">
        <w:rPr>
          <w:rFonts w:cstheme="minorHAnsi"/>
          <w:color w:val="000000"/>
        </w:rPr>
        <w:t xml:space="preserve">i nuovi accademismi e da quello che sarebbe diventato lo </w:t>
      </w:r>
      <w:r w:rsidR="005912FD">
        <w:rPr>
          <w:rFonts w:cstheme="minorHAnsi"/>
          <w:color w:val="000000"/>
        </w:rPr>
        <w:t>stile imperante del novecentismo</w:t>
      </w:r>
      <w:r w:rsidR="00EB7AB3" w:rsidRPr="0048667A">
        <w:rPr>
          <w:rFonts w:cstheme="minorHAnsi"/>
          <w:color w:val="000000"/>
        </w:rPr>
        <w:t>.</w:t>
      </w:r>
    </w:p>
    <w:p w:rsidR="00540F70" w:rsidRPr="00540F70" w:rsidRDefault="00D32850" w:rsidP="003F66E4">
      <w:pPr>
        <w:spacing w:after="86" w:line="264" w:lineRule="exact"/>
        <w:ind w:firstLine="142"/>
        <w:jc w:val="both"/>
        <w:rPr>
          <w:rFonts w:cstheme="minorHAnsi"/>
        </w:rPr>
      </w:pPr>
      <w:r w:rsidRPr="00D32850">
        <w:rPr>
          <w:rFonts w:cstheme="minorHAnsi"/>
        </w:rPr>
        <w:t>L’esperienza di Messina, nella produzione di Er</w:t>
      </w:r>
      <w:r>
        <w:rPr>
          <w:rFonts w:cstheme="minorHAnsi"/>
        </w:rPr>
        <w:t>nes</w:t>
      </w:r>
      <w:r w:rsidR="0048182A">
        <w:rPr>
          <w:rFonts w:cstheme="minorHAnsi"/>
        </w:rPr>
        <w:t xml:space="preserve">to Basile, </w:t>
      </w:r>
      <w:r w:rsidR="002E4775">
        <w:rPr>
          <w:rFonts w:cstheme="minorHAnsi"/>
        </w:rPr>
        <w:t>è testimonianza diretta</w:t>
      </w:r>
      <w:r w:rsidR="005912FD">
        <w:rPr>
          <w:rFonts w:cstheme="minorHAnsi"/>
        </w:rPr>
        <w:t xml:space="preserve"> degli esiti ultimi</w:t>
      </w:r>
      <w:r w:rsidR="002E4775">
        <w:rPr>
          <w:rFonts w:cstheme="minorHAnsi"/>
        </w:rPr>
        <w:t xml:space="preserve"> della sua revisione modernista, a partire proprio da una estrinsecazione degli elementi classicisti, alla ricerca della definizione dogmatica di quell’ordine </w:t>
      </w:r>
      <w:r w:rsidR="006D3716">
        <w:rPr>
          <w:rFonts w:cstheme="minorHAnsi"/>
        </w:rPr>
        <w:t>moderno a cui aspira durante la sua prolifica attività progettuale</w:t>
      </w:r>
      <w:r w:rsidR="002E4775">
        <w:rPr>
          <w:rFonts w:cstheme="minorHAnsi"/>
        </w:rPr>
        <w:t>. Questa fase inizia con il progetto per</w:t>
      </w:r>
      <w:r w:rsidR="00B748D2">
        <w:rPr>
          <w:rFonts w:cstheme="minorHAnsi"/>
        </w:rPr>
        <w:t xml:space="preserve"> l’Aula di P</w:t>
      </w:r>
      <w:r w:rsidR="00FF07AA">
        <w:rPr>
          <w:rFonts w:cstheme="minorHAnsi"/>
        </w:rPr>
        <w:t>alazzo Montecitorio (</w:t>
      </w:r>
      <w:r w:rsidR="000C1396">
        <w:rPr>
          <w:rFonts w:cstheme="minorHAnsi"/>
        </w:rPr>
        <w:t>1908-19</w:t>
      </w:r>
      <w:r w:rsidR="005A125F">
        <w:rPr>
          <w:rFonts w:cstheme="minorHAnsi"/>
        </w:rPr>
        <w:t>18</w:t>
      </w:r>
      <w:r w:rsidR="00FF07AA">
        <w:rPr>
          <w:rFonts w:cstheme="minorHAnsi"/>
        </w:rPr>
        <w:t>)</w:t>
      </w:r>
      <w:r w:rsidR="002E4775">
        <w:rPr>
          <w:rFonts w:cstheme="minorHAnsi"/>
        </w:rPr>
        <w:t xml:space="preserve"> progetto in cui si fissano quelli che saranno i princi</w:t>
      </w:r>
      <w:r w:rsidR="006D3716">
        <w:rPr>
          <w:rFonts w:cstheme="minorHAnsi"/>
        </w:rPr>
        <w:t>pi di questo</w:t>
      </w:r>
      <w:r w:rsidR="002E4775">
        <w:rPr>
          <w:rFonts w:cstheme="minorHAnsi"/>
        </w:rPr>
        <w:t xml:space="preserve"> ri</w:t>
      </w:r>
      <w:r w:rsidR="006D3716">
        <w:rPr>
          <w:rFonts w:cstheme="minorHAnsi"/>
        </w:rPr>
        <w:t>pensamento, necessari per avviare quella codificazione della modernità vitalista</w:t>
      </w:r>
      <w:r w:rsidR="00C87B26">
        <w:rPr>
          <w:rFonts w:cstheme="minorHAnsi"/>
        </w:rPr>
        <w:t xml:space="preserve"> del modernismo</w:t>
      </w:r>
      <w:r w:rsidR="006D3716">
        <w:rPr>
          <w:rFonts w:cstheme="minorHAnsi"/>
        </w:rPr>
        <w:t xml:space="preserve"> a partire dal recupero degli elementi classici attraver</w:t>
      </w:r>
      <w:r w:rsidR="00C87B26">
        <w:rPr>
          <w:rFonts w:cstheme="minorHAnsi"/>
        </w:rPr>
        <w:t>so una stilizzazione delle forme</w:t>
      </w:r>
      <w:r w:rsidR="005912FD">
        <w:rPr>
          <w:rFonts w:cstheme="minorHAnsi"/>
        </w:rPr>
        <w:t xml:space="preserve"> razionali, che diventano chiave</w:t>
      </w:r>
      <w:r w:rsidR="00C87B26">
        <w:rPr>
          <w:rFonts w:cstheme="minorHAnsi"/>
        </w:rPr>
        <w:t xml:space="preserve"> di lettura de</w:t>
      </w:r>
      <w:r w:rsidR="00B961ED">
        <w:rPr>
          <w:rFonts w:cstheme="minorHAnsi"/>
        </w:rPr>
        <w:t>gli ordinamenti archite</w:t>
      </w:r>
      <w:r w:rsidR="00C87B26">
        <w:rPr>
          <w:rFonts w:cstheme="minorHAnsi"/>
        </w:rPr>
        <w:t>ttonici, da lui schematizzati.</w:t>
      </w:r>
      <w:r w:rsidR="00C71725">
        <w:rPr>
          <w:rFonts w:cstheme="minorHAnsi"/>
        </w:rPr>
        <w:t xml:space="preserve"> </w:t>
      </w:r>
      <w:r w:rsidR="00540F70">
        <w:rPr>
          <w:rFonts w:cstheme="minorHAnsi"/>
        </w:rPr>
        <w:t>Il contesto all’interno del quale Ernesto Basile si trova ad intervenire, si delinea a partire da quelle che saranno le scelte dell’amministrazione comunale, sul piano di ricostruzione della città all’indomani del terremoto</w:t>
      </w:r>
      <w:r w:rsidR="00160C9E">
        <w:rPr>
          <w:rStyle w:val="Rimandonotaapidipagina"/>
          <w:rFonts w:cstheme="minorHAnsi"/>
        </w:rPr>
        <w:footnoteReference w:id="2"/>
      </w:r>
      <w:r w:rsidR="00540F70">
        <w:rPr>
          <w:rFonts w:cstheme="minorHAnsi"/>
        </w:rPr>
        <w:t xml:space="preserve">. </w:t>
      </w:r>
    </w:p>
    <w:p w:rsidR="00540F70" w:rsidRPr="00540F70" w:rsidRDefault="00540F70" w:rsidP="003F66E4">
      <w:pPr>
        <w:spacing w:after="86" w:line="264" w:lineRule="exact"/>
        <w:ind w:firstLine="142"/>
        <w:jc w:val="both"/>
        <w:rPr>
          <w:rFonts w:cstheme="minorHAnsi"/>
          <w:color w:val="000000"/>
        </w:rPr>
      </w:pPr>
      <w:r w:rsidRPr="00540F70">
        <w:rPr>
          <w:rFonts w:cstheme="minorHAnsi"/>
          <w:color w:val="000000"/>
        </w:rPr>
        <w:t>Il dibattito sulla ricostruzione di Messina, parte proprio dalla necessità di redigere un piano regolatore che, nel mag</w:t>
      </w:r>
      <w:r w:rsidR="005912FD">
        <w:rPr>
          <w:rFonts w:cstheme="minorHAnsi"/>
          <w:color w:val="000000"/>
        </w:rPr>
        <w:t>gio del 1909 sarà affidato all’ingegnere</w:t>
      </w:r>
      <w:r w:rsidRPr="00540F70">
        <w:rPr>
          <w:rFonts w:cstheme="minorHAnsi"/>
          <w:color w:val="000000"/>
        </w:rPr>
        <w:t xml:space="preserve"> Luigi </w:t>
      </w:r>
      <w:proofErr w:type="spellStart"/>
      <w:r w:rsidRPr="00540F70">
        <w:rPr>
          <w:rFonts w:cstheme="minorHAnsi"/>
          <w:color w:val="000000"/>
        </w:rPr>
        <w:t>Borzì</w:t>
      </w:r>
      <w:proofErr w:type="spellEnd"/>
      <w:r w:rsidRPr="00540F70">
        <w:rPr>
          <w:rFonts w:cstheme="minorHAnsi"/>
          <w:color w:val="000000"/>
        </w:rPr>
        <w:t xml:space="preserve"> dal</w:t>
      </w:r>
      <w:r w:rsidR="00FF07AA">
        <w:rPr>
          <w:rFonts w:cstheme="minorHAnsi"/>
          <w:color w:val="000000"/>
        </w:rPr>
        <w:t>l’amministrazione comunale. Questo</w:t>
      </w:r>
      <w:r w:rsidRPr="00540F70">
        <w:rPr>
          <w:rFonts w:cstheme="minorHAnsi"/>
          <w:color w:val="000000"/>
        </w:rPr>
        <w:t xml:space="preserve"> doveva attenersi alle norm</w:t>
      </w:r>
      <w:r w:rsidR="00376408">
        <w:rPr>
          <w:rFonts w:cstheme="minorHAnsi"/>
          <w:color w:val="000000"/>
        </w:rPr>
        <w:t xml:space="preserve">e igieniche contenute nel Regio </w:t>
      </w:r>
      <w:r w:rsidRPr="00540F70">
        <w:rPr>
          <w:rFonts w:cstheme="minorHAnsi"/>
          <w:color w:val="000000"/>
        </w:rPr>
        <w:t>Decreto del 18 Aprile 1909</w:t>
      </w:r>
      <w:r w:rsidRPr="00540F70">
        <w:rPr>
          <w:rStyle w:val="Rimandonotaapidipagina"/>
          <w:rFonts w:cstheme="minorHAnsi"/>
          <w:color w:val="000000"/>
        </w:rPr>
        <w:footnoteReference w:id="3"/>
      </w:r>
      <w:r w:rsidRPr="00540F70">
        <w:rPr>
          <w:rFonts w:cstheme="minorHAnsi"/>
          <w:color w:val="000000"/>
        </w:rPr>
        <w:t>, approvato in via definitiva con decreto reale il 26 Dicembre 1910</w:t>
      </w:r>
      <w:r w:rsidRPr="00540F70">
        <w:rPr>
          <w:rStyle w:val="Rimandonotaapidipagina"/>
          <w:rFonts w:cstheme="minorHAnsi"/>
          <w:color w:val="000000"/>
        </w:rPr>
        <w:footnoteReference w:id="4"/>
      </w:r>
      <w:r w:rsidRPr="00540F70">
        <w:rPr>
          <w:rFonts w:cstheme="minorHAnsi"/>
          <w:color w:val="000000"/>
        </w:rPr>
        <w:t>, la cui ultima approvazione è del 31 dicembre 1911</w:t>
      </w:r>
      <w:r w:rsidRPr="00540F70">
        <w:rPr>
          <w:rStyle w:val="Rimandonotaapidipagina"/>
          <w:rFonts w:cstheme="minorHAnsi"/>
          <w:color w:val="000000"/>
        </w:rPr>
        <w:footnoteReference w:id="5"/>
      </w:r>
      <w:r w:rsidRPr="00540F70">
        <w:rPr>
          <w:rFonts w:cstheme="minorHAnsi"/>
          <w:color w:val="000000"/>
        </w:rPr>
        <w:t xml:space="preserve">. Il piano che vede l’applicazione delle norme antisismiche varate dal governo, sembra inizialmente ripercorrere i principi del piano </w:t>
      </w:r>
      <w:proofErr w:type="spellStart"/>
      <w:r w:rsidRPr="00540F70">
        <w:rPr>
          <w:rFonts w:cstheme="minorHAnsi"/>
          <w:color w:val="000000"/>
        </w:rPr>
        <w:t>Spadaro</w:t>
      </w:r>
      <w:proofErr w:type="spellEnd"/>
      <w:r w:rsidRPr="00540F70">
        <w:rPr>
          <w:rStyle w:val="Rimandonotaapidipagina"/>
          <w:rFonts w:cstheme="minorHAnsi"/>
          <w:color w:val="000000"/>
        </w:rPr>
        <w:footnoteReference w:id="6"/>
      </w:r>
      <w:r w:rsidRPr="00540F70">
        <w:rPr>
          <w:rFonts w:cstheme="minorHAnsi"/>
          <w:color w:val="000000"/>
        </w:rPr>
        <w:t xml:space="preserve"> per la ricostruzione dopo il terremoto del 1783, mantenendo </w:t>
      </w:r>
      <w:r w:rsidR="00FF07AA">
        <w:rPr>
          <w:rFonts w:cstheme="minorHAnsi"/>
          <w:color w:val="000000"/>
        </w:rPr>
        <w:t>il perimetro</w:t>
      </w:r>
      <w:r w:rsidRPr="00540F70">
        <w:rPr>
          <w:rFonts w:cstheme="minorHAnsi"/>
          <w:color w:val="000000"/>
        </w:rPr>
        <w:t xml:space="preserve"> della città (superficie che sarebbe stata ampliata successivamente) con l’applicazione della logica </w:t>
      </w:r>
      <w:proofErr w:type="spellStart"/>
      <w:r w:rsidRPr="00540F70">
        <w:rPr>
          <w:rFonts w:cstheme="minorHAnsi"/>
          <w:color w:val="000000"/>
        </w:rPr>
        <w:t>ippodamea</w:t>
      </w:r>
      <w:proofErr w:type="spellEnd"/>
      <w:r w:rsidRPr="00540F70">
        <w:rPr>
          <w:rFonts w:cstheme="minorHAnsi"/>
          <w:color w:val="000000"/>
        </w:rPr>
        <w:t xml:space="preserve"> dei grandi isolati a scacchiera. La realtà è ben diversa in quanto le restrizioni dovute alla normativa antisismica e le nuove tecniche di costruzione, insieme alla sovrapposizione del disegno regolare del piano determinano uno squarcio del tessuto antico per via degli sventramenti mutuati per questioni igienico sanitarie, veicolate perlopiù dai tecnici del Genio civile e dell’ufficio del piano regolatore. </w:t>
      </w:r>
      <w:r w:rsidR="00170EF8">
        <w:rPr>
          <w:rFonts w:cstheme="minorHAnsi"/>
          <w:color w:val="000000"/>
        </w:rPr>
        <w:t xml:space="preserve"> </w:t>
      </w:r>
      <w:r w:rsidRPr="00540F70">
        <w:rPr>
          <w:rFonts w:cstheme="minorHAnsi"/>
          <w:color w:val="000000"/>
        </w:rPr>
        <w:t xml:space="preserve">L’isolato sarà l’elemento caratteristico del piano regolatore di </w:t>
      </w:r>
      <w:proofErr w:type="spellStart"/>
      <w:r w:rsidRPr="00540F70">
        <w:rPr>
          <w:rFonts w:cstheme="minorHAnsi"/>
          <w:color w:val="000000"/>
        </w:rPr>
        <w:t>Borzì</w:t>
      </w:r>
      <w:proofErr w:type="spellEnd"/>
      <w:r w:rsidRPr="00540F70">
        <w:rPr>
          <w:rFonts w:cstheme="minorHAnsi"/>
          <w:color w:val="000000"/>
        </w:rPr>
        <w:t>, sviluppato a partire dalla tipologia imposta da</w:t>
      </w:r>
      <w:r w:rsidR="005912FD">
        <w:rPr>
          <w:rFonts w:cstheme="minorHAnsi"/>
          <w:color w:val="000000"/>
        </w:rPr>
        <w:t>i piani di risanamento di fine O</w:t>
      </w:r>
      <w:r w:rsidRPr="00540F70">
        <w:rPr>
          <w:rFonts w:cstheme="minorHAnsi"/>
          <w:color w:val="000000"/>
        </w:rPr>
        <w:t>ttocento delle città europee. Il modello della planimetria ad isolati, era una risposta congeniale alla risoluzione di problemi igienici e tecnologici, che la città di nuova costruzione avrebbe dovuto affrontare ma soprattutto era un modello reiterabile e riproducibile, nella logica di ampliamento della città come da previsione di piano.</w:t>
      </w:r>
      <w:r w:rsidR="00376408">
        <w:rPr>
          <w:rStyle w:val="Rimandonotaapidipagina"/>
          <w:rFonts w:cstheme="minorHAnsi"/>
          <w:color w:val="000000"/>
        </w:rPr>
        <w:footnoteReference w:id="7"/>
      </w:r>
    </w:p>
    <w:p w:rsidR="00540F70" w:rsidRDefault="00540F70" w:rsidP="003F66E4">
      <w:pPr>
        <w:spacing w:after="86" w:line="264" w:lineRule="exact"/>
        <w:ind w:firstLine="142"/>
        <w:jc w:val="both"/>
        <w:rPr>
          <w:rFonts w:cstheme="minorHAnsi"/>
        </w:rPr>
      </w:pPr>
      <w:r w:rsidRPr="00540F70">
        <w:rPr>
          <w:rFonts w:cstheme="minorHAnsi"/>
          <w:color w:val="000000"/>
        </w:rPr>
        <w:lastRenderedPageBreak/>
        <w:t>Il piano mantiene inizialmente la città all’interno dei confini originari, mantenendo lo schema viario ma ne muta profondamente l’assetto urbano, a partire dalla modifica delle funzioni logistiche di alcune zone urbane, specialmente dopo la demolizione del complesso della Palazzata (ricostruito succe</w:t>
      </w:r>
      <w:r w:rsidR="00A15714">
        <w:rPr>
          <w:rFonts w:cstheme="minorHAnsi"/>
          <w:color w:val="000000"/>
        </w:rPr>
        <w:t>ssivamente con il concorso del 19</w:t>
      </w:r>
      <w:r w:rsidRPr="00540F70">
        <w:rPr>
          <w:rFonts w:cstheme="minorHAnsi"/>
          <w:color w:val="000000"/>
        </w:rPr>
        <w:t xml:space="preserve">28) che vede la via Garibaldi divenire, </w:t>
      </w:r>
      <w:r w:rsidRPr="00540F70">
        <w:rPr>
          <w:rFonts w:cstheme="minorHAnsi"/>
        </w:rPr>
        <w:t>da via interna</w:t>
      </w:r>
      <w:r w:rsidRPr="00540F70">
        <w:rPr>
          <w:rFonts w:cstheme="minorHAnsi"/>
          <w:color w:val="FF0000"/>
        </w:rPr>
        <w:t xml:space="preserve"> </w:t>
      </w:r>
      <w:r w:rsidRPr="00540F70">
        <w:rPr>
          <w:rFonts w:cstheme="minorHAnsi"/>
        </w:rPr>
        <w:t>a via direttamente connessa con il fronte del porto; nello stesso tempo però ne prevede un ampliamento, mosso dalla stessa logica di rinnovamento che attraverso le demolizioni dei quartieri sopravvissuti al terremoto, determinerà un raddoppiamento della superficie della città, come previsto dalle previsioni di piano</w:t>
      </w:r>
      <w:r w:rsidRPr="00B748D2">
        <w:rPr>
          <w:rFonts w:cstheme="minorHAnsi"/>
        </w:rPr>
        <w:t xml:space="preserve">. </w:t>
      </w:r>
      <w:r w:rsidRPr="00540F70">
        <w:rPr>
          <w:rFonts w:cstheme="minorHAnsi"/>
        </w:rPr>
        <w:t>La soppressione di numerose piazze, per ragioni legate alla normativa antisismica, avrebbe portato quale conseguenza alle applicazioni dei c</w:t>
      </w:r>
      <w:r w:rsidR="005912FD">
        <w:rPr>
          <w:rFonts w:cstheme="minorHAnsi"/>
        </w:rPr>
        <w:t xml:space="preserve">riteri stabiliti dal piano </w:t>
      </w:r>
      <w:proofErr w:type="spellStart"/>
      <w:r w:rsidR="005912FD">
        <w:rPr>
          <w:rFonts w:cstheme="minorHAnsi"/>
        </w:rPr>
        <w:t>Borzì</w:t>
      </w:r>
      <w:proofErr w:type="spellEnd"/>
      <w:r w:rsidRPr="00540F70">
        <w:rPr>
          <w:rFonts w:cstheme="minorHAnsi"/>
        </w:rPr>
        <w:t xml:space="preserve">, la ridefinizione dei fronti delle piazze sopravvissute secondo la regola dell’economia degli spazi, con un richiamo nello stile delle piazze della capitale, </w:t>
      </w:r>
      <w:r w:rsidR="005912FD">
        <w:rPr>
          <w:rFonts w:cstheme="minorHAnsi"/>
        </w:rPr>
        <w:t>cui esempi sono i richiami classi</w:t>
      </w:r>
      <w:r w:rsidRPr="00540F70">
        <w:rPr>
          <w:rFonts w:cstheme="minorHAnsi"/>
        </w:rPr>
        <w:t xml:space="preserve">cisti per i progetti di sistemazione dei fronti di piazza del Popolo e piazza Garibaldi, su progetto di Ernesto Basile. </w:t>
      </w:r>
    </w:p>
    <w:p w:rsidR="00F573FE" w:rsidRDefault="00F573FE" w:rsidP="003F66E4">
      <w:pPr>
        <w:tabs>
          <w:tab w:val="left" w:pos="3912"/>
        </w:tabs>
        <w:spacing w:after="86" w:line="264" w:lineRule="exact"/>
        <w:ind w:firstLine="142"/>
        <w:jc w:val="both"/>
        <w:rPr>
          <w:rFonts w:cstheme="minorHAnsi"/>
        </w:rPr>
      </w:pPr>
      <w:r>
        <w:rPr>
          <w:rFonts w:cstheme="minorHAnsi"/>
        </w:rPr>
        <w:t xml:space="preserve">Basile viene incaricato di conferire nuova immagine alla città con i progetti per la riconfigurazione dei fronti delle piazze Garibaldi </w:t>
      </w:r>
      <w:r w:rsidR="00FF07AA">
        <w:rPr>
          <w:rFonts w:cstheme="minorHAnsi"/>
        </w:rPr>
        <w:t>(</w:t>
      </w:r>
      <w:r w:rsidR="00A15714">
        <w:rPr>
          <w:rFonts w:cstheme="minorHAnsi"/>
          <w:color w:val="000000"/>
        </w:rPr>
        <w:t>1921-24</w:t>
      </w:r>
      <w:r w:rsidR="00FF07AA">
        <w:rPr>
          <w:rFonts w:cstheme="minorHAnsi"/>
        </w:rPr>
        <w:t xml:space="preserve">) </w:t>
      </w:r>
      <w:r>
        <w:rPr>
          <w:rFonts w:cstheme="minorHAnsi"/>
        </w:rPr>
        <w:t>e Del Popolo</w:t>
      </w:r>
      <w:r w:rsidR="00FF07AA">
        <w:rPr>
          <w:rFonts w:cstheme="minorHAnsi"/>
        </w:rPr>
        <w:t xml:space="preserve"> (</w:t>
      </w:r>
      <w:r w:rsidR="00A15714">
        <w:rPr>
          <w:rFonts w:cstheme="minorHAnsi"/>
          <w:color w:val="000000"/>
        </w:rPr>
        <w:t>1922</w:t>
      </w:r>
      <w:r w:rsidR="00FF07AA">
        <w:rPr>
          <w:rFonts w:cstheme="minorHAnsi"/>
        </w:rPr>
        <w:t>)</w:t>
      </w:r>
      <w:r w:rsidR="00FD0351">
        <w:rPr>
          <w:rStyle w:val="Rimandonotaapidipagina"/>
          <w:rFonts w:cstheme="minorHAnsi"/>
        </w:rPr>
        <w:footnoteReference w:id="8"/>
      </w:r>
      <w:r>
        <w:rPr>
          <w:rFonts w:cstheme="minorHAnsi"/>
        </w:rPr>
        <w:t xml:space="preserve">. Dei due progetti, quello per Piazza Garibaldi, non sarà realizzato; quello che effettivamente vedrà la luce, sarà il progetto per i fronti di Piazza del Popolo, mossi dalla volontà di dare una visione di decoro e storicizzazione a una città che aveva perso la sua identità. </w:t>
      </w:r>
      <w:r w:rsidR="000E2143">
        <w:rPr>
          <w:rFonts w:cstheme="minorHAnsi"/>
        </w:rPr>
        <w:t xml:space="preserve"> </w:t>
      </w:r>
      <w:r>
        <w:rPr>
          <w:rFonts w:cstheme="minorHAnsi"/>
        </w:rPr>
        <w:t>Piazza del Popolo, esistente già prima del terremoto,</w:t>
      </w:r>
      <w:r w:rsidR="00095033">
        <w:rPr>
          <w:rStyle w:val="Rimandonotaapidipagina"/>
          <w:rFonts w:cstheme="minorHAnsi"/>
        </w:rPr>
        <w:footnoteReference w:id="9"/>
      </w:r>
      <w:r>
        <w:rPr>
          <w:rFonts w:cstheme="minorHAnsi"/>
        </w:rPr>
        <w:t xml:space="preserve"> aveva una sua solida funzione sociale, in quanto ospitava uno dei due mercati più importanti della città. Successivamente al sisma, proprio nella volontà di restituire un significato identitario ad uno storico punto della città, Basile disegna i fronti, un sistema di esedre che racchiudono e fanno da quinta ad uno spazio circolare, quello della piazza in cui confluiscono diverse strade, provenienti da più direzioni. Il progetto </w:t>
      </w:r>
      <w:r w:rsidR="00110929">
        <w:rPr>
          <w:rFonts w:cstheme="minorHAnsi"/>
        </w:rPr>
        <w:t>(</w:t>
      </w:r>
      <w:r w:rsidR="00176666">
        <w:rPr>
          <w:rFonts w:cstheme="minorHAnsi"/>
        </w:rPr>
        <w:t xml:space="preserve">fig. </w:t>
      </w:r>
      <w:r w:rsidR="00262023">
        <w:rPr>
          <w:rFonts w:cstheme="minorHAnsi"/>
        </w:rPr>
        <w:t>9</w:t>
      </w:r>
      <w:r w:rsidR="00110929">
        <w:rPr>
          <w:rFonts w:cstheme="minorHAnsi"/>
        </w:rPr>
        <w:t xml:space="preserve">) </w:t>
      </w:r>
      <w:r>
        <w:rPr>
          <w:rFonts w:cstheme="minorHAnsi"/>
        </w:rPr>
        <w:t>consiste nella definizione di un sistema a moduli, facilmente riproducibile per tutti i lati della piazza; il risultato è un sistema di campate, a pianta quadrangolare, di possibile</w:t>
      </w:r>
      <w:r w:rsidR="00392B9B">
        <w:rPr>
          <w:rFonts w:cstheme="minorHAnsi"/>
        </w:rPr>
        <w:t xml:space="preserve"> impostazione </w:t>
      </w:r>
      <w:proofErr w:type="spellStart"/>
      <w:r>
        <w:rPr>
          <w:rFonts w:cstheme="minorHAnsi"/>
        </w:rPr>
        <w:t>durandiana</w:t>
      </w:r>
      <w:proofErr w:type="spellEnd"/>
      <w:r w:rsidR="00FF07AA">
        <w:rPr>
          <w:rStyle w:val="Rimandonotaapidipagina"/>
          <w:rFonts w:cstheme="minorHAnsi"/>
        </w:rPr>
        <w:footnoteReference w:id="10"/>
      </w:r>
      <w:r>
        <w:rPr>
          <w:rFonts w:cstheme="minorHAnsi"/>
        </w:rPr>
        <w:t xml:space="preserve"> rintracciabile nell’ordinamento architettonico, definendo uno schema simmetrico di prospetto</w:t>
      </w:r>
      <w:r w:rsidR="00110929">
        <w:rPr>
          <w:rFonts w:cstheme="minorHAnsi"/>
        </w:rPr>
        <w:t xml:space="preserve"> (</w:t>
      </w:r>
      <w:r w:rsidR="00176666">
        <w:rPr>
          <w:rFonts w:cstheme="minorHAnsi"/>
        </w:rPr>
        <w:t>fig.</w:t>
      </w:r>
      <w:r w:rsidR="00262023">
        <w:rPr>
          <w:rFonts w:cstheme="minorHAnsi"/>
        </w:rPr>
        <w:t>10</w:t>
      </w:r>
      <w:r w:rsidR="00110929">
        <w:rPr>
          <w:rFonts w:cstheme="minorHAnsi"/>
        </w:rPr>
        <w:t>)</w:t>
      </w:r>
      <w:r>
        <w:rPr>
          <w:rFonts w:cstheme="minorHAnsi"/>
        </w:rPr>
        <w:t>, ripartito da semicolonne, che inquadrano le aperture dei livelli superiori fino al livello di coronamento, identificando una articolazio</w:t>
      </w:r>
      <w:r w:rsidR="0055727A">
        <w:rPr>
          <w:rFonts w:cstheme="minorHAnsi"/>
        </w:rPr>
        <w:t xml:space="preserve">ne ritmica di impronta classica volta </w:t>
      </w:r>
      <w:r>
        <w:rPr>
          <w:rFonts w:cstheme="minorHAnsi"/>
        </w:rPr>
        <w:t>a sottolineare questo suo orientamento storicista, come accentuazione della componente classicista all’interno della revisione accademica del modernismo.</w:t>
      </w:r>
      <w:r w:rsidR="0055727A">
        <w:rPr>
          <w:rFonts w:cstheme="minorHAnsi"/>
        </w:rPr>
        <w:t xml:space="preserve"> Allo schema rigido di impostazione dei partiti prospettici dei fronti di piazza Del Popolo, si contrappone l’eleganza dei fornici che scandiscono il ritmo dei fronti di piazza Garibaldi</w:t>
      </w:r>
      <w:r w:rsidR="00637948">
        <w:rPr>
          <w:rFonts w:cstheme="minorHAnsi"/>
        </w:rPr>
        <w:t xml:space="preserve"> (fig. 8)</w:t>
      </w:r>
      <w:r w:rsidR="0055727A">
        <w:rPr>
          <w:rFonts w:cstheme="minorHAnsi"/>
        </w:rPr>
        <w:t>,</w:t>
      </w:r>
      <w:r w:rsidR="00CA540D">
        <w:rPr>
          <w:rFonts w:cstheme="minorHAnsi"/>
        </w:rPr>
        <w:t xml:space="preserve"> in cui il paramento bugnato, reso più evidente nella fascia </w:t>
      </w:r>
      <w:proofErr w:type="spellStart"/>
      <w:r w:rsidR="00CA540D">
        <w:rPr>
          <w:rFonts w:cstheme="minorHAnsi"/>
        </w:rPr>
        <w:t>basamentale</w:t>
      </w:r>
      <w:proofErr w:type="spellEnd"/>
      <w:r w:rsidR="008B53ED">
        <w:rPr>
          <w:rFonts w:cstheme="minorHAnsi"/>
        </w:rPr>
        <w:t xml:space="preserve"> in quanto rivestimento delle paraste di ordine gigante,</w:t>
      </w:r>
      <w:r w:rsidR="00CA540D">
        <w:rPr>
          <w:rFonts w:cstheme="minorHAnsi"/>
        </w:rPr>
        <w:t xml:space="preserve"> appare più marcato rispetto a quello che caratterizza i fronti degli edifici di piazza del </w:t>
      </w:r>
      <w:r w:rsidR="008B53ED">
        <w:rPr>
          <w:rFonts w:cstheme="minorHAnsi"/>
        </w:rPr>
        <w:t>P</w:t>
      </w:r>
      <w:r w:rsidR="00CA540D">
        <w:rPr>
          <w:rFonts w:cstheme="minorHAnsi"/>
        </w:rPr>
        <w:t>opolo,</w:t>
      </w:r>
      <w:r w:rsidR="0055727A">
        <w:rPr>
          <w:rFonts w:cstheme="minorHAnsi"/>
        </w:rPr>
        <w:t xml:space="preserve"> </w:t>
      </w:r>
      <w:r w:rsidR="008B53ED">
        <w:rPr>
          <w:rFonts w:cstheme="minorHAnsi"/>
        </w:rPr>
        <w:t>res</w:t>
      </w:r>
      <w:r w:rsidR="00637948">
        <w:rPr>
          <w:rFonts w:cstheme="minorHAnsi"/>
        </w:rPr>
        <w:t>i</w:t>
      </w:r>
      <w:r w:rsidR="008B53ED">
        <w:rPr>
          <w:rFonts w:cstheme="minorHAnsi"/>
        </w:rPr>
        <w:t xml:space="preserve"> più schematic</w:t>
      </w:r>
      <w:r w:rsidR="00637948">
        <w:rPr>
          <w:rFonts w:cstheme="minorHAnsi"/>
        </w:rPr>
        <w:t>i</w:t>
      </w:r>
      <w:r w:rsidR="008B53ED">
        <w:rPr>
          <w:rFonts w:cstheme="minorHAnsi"/>
        </w:rPr>
        <w:t xml:space="preserve"> dalla leggerezza della composizione</w:t>
      </w:r>
      <w:r w:rsidR="00637948">
        <w:rPr>
          <w:rFonts w:cstheme="minorHAnsi"/>
        </w:rPr>
        <w:t xml:space="preserve"> partitica</w:t>
      </w:r>
      <w:r w:rsidR="008B53ED">
        <w:rPr>
          <w:rFonts w:cstheme="minorHAnsi"/>
        </w:rPr>
        <w:t xml:space="preserve">; </w:t>
      </w:r>
      <w:r w:rsidR="00CA540D">
        <w:rPr>
          <w:rFonts w:cstheme="minorHAnsi"/>
        </w:rPr>
        <w:t xml:space="preserve">in entrambi, però,  </w:t>
      </w:r>
      <w:r w:rsidR="00637948">
        <w:rPr>
          <w:rFonts w:cstheme="minorHAnsi"/>
        </w:rPr>
        <w:t>è evidente</w:t>
      </w:r>
      <w:r w:rsidR="00CA540D">
        <w:rPr>
          <w:rFonts w:cstheme="minorHAnsi"/>
        </w:rPr>
        <w:t xml:space="preserve"> la stessa volontà di svelare l’ossatura strutturale che disegna l’impianto planimetrico degli edifici</w:t>
      </w:r>
      <w:r w:rsidR="00262023">
        <w:rPr>
          <w:rFonts w:cstheme="minorHAnsi"/>
        </w:rPr>
        <w:t xml:space="preserve"> (fig.7-9).</w:t>
      </w:r>
    </w:p>
    <w:p w:rsidR="00540F70" w:rsidRPr="00540F70" w:rsidRDefault="00540F70" w:rsidP="003F66E4">
      <w:pPr>
        <w:spacing w:after="86" w:line="264" w:lineRule="exact"/>
        <w:ind w:firstLine="142"/>
        <w:jc w:val="both"/>
        <w:rPr>
          <w:rFonts w:cstheme="minorHAnsi"/>
        </w:rPr>
      </w:pPr>
      <w:r w:rsidRPr="00540F70">
        <w:rPr>
          <w:rFonts w:cstheme="minorHAnsi"/>
        </w:rPr>
        <w:t xml:space="preserve">Altra questione </w:t>
      </w:r>
      <w:r w:rsidR="00F573FE">
        <w:rPr>
          <w:rFonts w:cstheme="minorHAnsi"/>
        </w:rPr>
        <w:t>urbanistica,</w:t>
      </w:r>
      <w:r w:rsidR="00392B9B">
        <w:rPr>
          <w:rFonts w:cstheme="minorHAnsi"/>
        </w:rPr>
        <w:t xml:space="preserve"> al centro di un controverso dibattito sarà il destino della Palazzata. C</w:t>
      </w:r>
      <w:r w:rsidRPr="00540F70">
        <w:rPr>
          <w:rFonts w:cstheme="minorHAnsi"/>
        </w:rPr>
        <w:t xml:space="preserve">ome da previsione di piano, </w:t>
      </w:r>
      <w:proofErr w:type="spellStart"/>
      <w:r w:rsidRPr="00540F70">
        <w:rPr>
          <w:rFonts w:cstheme="minorHAnsi"/>
        </w:rPr>
        <w:t>Borzì</w:t>
      </w:r>
      <w:proofErr w:type="spellEnd"/>
      <w:r w:rsidRPr="00540F70">
        <w:rPr>
          <w:rFonts w:cstheme="minorHAnsi"/>
        </w:rPr>
        <w:t xml:space="preserve"> ne prevede la demolizione ma si dichiara aperto alla possibilità della ricostruzione del nuovo fronte del Teatro Marittimo; la question</w:t>
      </w:r>
      <w:r w:rsidR="00E200F6">
        <w:rPr>
          <w:rFonts w:cstheme="minorHAnsi"/>
        </w:rPr>
        <w:t>e vedrà scontrarsi</w:t>
      </w:r>
      <w:r w:rsidR="005912FD">
        <w:rPr>
          <w:rFonts w:cstheme="minorHAnsi"/>
        </w:rPr>
        <w:t xml:space="preserve"> Luigi </w:t>
      </w:r>
      <w:proofErr w:type="spellStart"/>
      <w:r w:rsidR="005912FD">
        <w:rPr>
          <w:rFonts w:cstheme="minorHAnsi"/>
        </w:rPr>
        <w:t>Borzì</w:t>
      </w:r>
      <w:proofErr w:type="spellEnd"/>
      <w:r w:rsidRPr="00540F70">
        <w:rPr>
          <w:rFonts w:cstheme="minorHAnsi"/>
        </w:rPr>
        <w:t xml:space="preserve"> e </w:t>
      </w:r>
      <w:proofErr w:type="spellStart"/>
      <w:r w:rsidRPr="00540F70">
        <w:rPr>
          <w:rFonts w:cstheme="minorHAnsi"/>
        </w:rPr>
        <w:t>Guidini</w:t>
      </w:r>
      <w:proofErr w:type="spellEnd"/>
      <w:r w:rsidRPr="00540F70">
        <w:rPr>
          <w:rStyle w:val="Rimandonotaapidipagina"/>
          <w:rFonts w:cstheme="minorHAnsi"/>
        </w:rPr>
        <w:footnoteReference w:id="11"/>
      </w:r>
      <w:r w:rsidRPr="00540F70">
        <w:rPr>
          <w:rFonts w:cstheme="minorHAnsi"/>
        </w:rPr>
        <w:t>, quest’ultimo nel suo progetto di piano regolatore si faceva promotore del mantenimento della Palazzata secondo un approccio conservativo, lontano dalle logiche dello sventramen</w:t>
      </w:r>
      <w:r w:rsidR="005912FD">
        <w:rPr>
          <w:rFonts w:cstheme="minorHAnsi"/>
        </w:rPr>
        <w:t xml:space="preserve">to e ampliamento del piano </w:t>
      </w:r>
      <w:proofErr w:type="spellStart"/>
      <w:r w:rsidR="005912FD">
        <w:rPr>
          <w:rFonts w:cstheme="minorHAnsi"/>
        </w:rPr>
        <w:t>Borzì</w:t>
      </w:r>
      <w:proofErr w:type="spellEnd"/>
      <w:r w:rsidRPr="00540F70">
        <w:rPr>
          <w:rFonts w:cstheme="minorHAnsi"/>
        </w:rPr>
        <w:t>. La questione del</w:t>
      </w:r>
      <w:r w:rsidR="00D17E50">
        <w:rPr>
          <w:rFonts w:cstheme="minorHAnsi"/>
        </w:rPr>
        <w:t xml:space="preserve">la </w:t>
      </w:r>
      <w:r w:rsidR="005912FD">
        <w:rPr>
          <w:rFonts w:cstheme="minorHAnsi"/>
          <w:i/>
        </w:rPr>
        <w:t>corniche</w:t>
      </w:r>
      <w:r w:rsidRPr="00540F70">
        <w:rPr>
          <w:rFonts w:cstheme="minorHAnsi"/>
        </w:rPr>
        <w:t>, sarà accantonata fino al concorso p</w:t>
      </w:r>
      <w:r w:rsidR="00D17E50">
        <w:rPr>
          <w:rFonts w:cstheme="minorHAnsi"/>
        </w:rPr>
        <w:t>er il progetto della nuova Palaz</w:t>
      </w:r>
      <w:r w:rsidRPr="00540F70">
        <w:rPr>
          <w:rFonts w:cstheme="minorHAnsi"/>
        </w:rPr>
        <w:t>zata di Messina del 1930</w:t>
      </w:r>
      <w:r w:rsidR="00AD2AC9">
        <w:rPr>
          <w:rStyle w:val="Rimandonotaapidipagina"/>
          <w:rFonts w:cstheme="minorHAnsi"/>
        </w:rPr>
        <w:footnoteReference w:id="12"/>
      </w:r>
      <w:r w:rsidRPr="00540F70">
        <w:rPr>
          <w:rFonts w:cstheme="minorHAnsi"/>
        </w:rPr>
        <w:t>.</w:t>
      </w:r>
    </w:p>
    <w:p w:rsidR="00540F70" w:rsidRPr="00AD403C" w:rsidRDefault="00B42EAC" w:rsidP="003F66E4">
      <w:pPr>
        <w:spacing w:after="86" w:line="264" w:lineRule="exact"/>
        <w:ind w:firstLine="142"/>
        <w:jc w:val="both"/>
        <w:rPr>
          <w:sz w:val="20"/>
          <w:szCs w:val="20"/>
        </w:rPr>
      </w:pPr>
      <w:r>
        <w:rPr>
          <w:rFonts w:cstheme="minorHAnsi"/>
        </w:rPr>
        <w:t>P</w:t>
      </w:r>
      <w:r w:rsidR="00540F70" w:rsidRPr="00376408">
        <w:rPr>
          <w:rFonts w:cstheme="minorHAnsi"/>
        </w:rPr>
        <w:t xml:space="preserve">er capire il pensiero della società del periodo è </w:t>
      </w:r>
      <w:r>
        <w:rPr>
          <w:rFonts w:cstheme="minorHAnsi"/>
        </w:rPr>
        <w:t xml:space="preserve">interessante </w:t>
      </w:r>
      <w:r w:rsidR="00540F70" w:rsidRPr="00376408">
        <w:rPr>
          <w:rFonts w:cstheme="minorHAnsi"/>
        </w:rPr>
        <w:t>il parere di Ugo Fler</w:t>
      </w:r>
      <w:r w:rsidR="00F37523">
        <w:rPr>
          <w:rFonts w:cstheme="minorHAnsi"/>
        </w:rPr>
        <w:t>es nel suo articolo “Per la riedificazione di Messina”</w:t>
      </w:r>
      <w:r w:rsidR="00540F70" w:rsidRPr="00376408">
        <w:rPr>
          <w:rStyle w:val="Rimandonotaapidipagina"/>
          <w:rFonts w:cstheme="minorHAnsi"/>
        </w:rPr>
        <w:footnoteReference w:id="13"/>
      </w:r>
      <w:r w:rsidR="00540F70" w:rsidRPr="00376408">
        <w:rPr>
          <w:rFonts w:cstheme="minorHAnsi"/>
        </w:rPr>
        <w:t xml:space="preserve"> scrive </w:t>
      </w:r>
      <w:r w:rsidR="00F37523" w:rsidRPr="00B259D4">
        <w:rPr>
          <w:rFonts w:cstheme="minorHAnsi"/>
          <w:sz w:val="18"/>
          <w:szCs w:val="18"/>
        </w:rPr>
        <w:t>«</w:t>
      </w:r>
      <w:r w:rsidR="00540F70" w:rsidRPr="00AD403C">
        <w:rPr>
          <w:sz w:val="20"/>
          <w:szCs w:val="20"/>
        </w:rPr>
        <w:t>A parer mio, Messina va riedificata senza veruna preoccupazione di reintegramento. Tutto per</w:t>
      </w:r>
      <w:r w:rsidR="00540F70" w:rsidRPr="00AD403C">
        <w:rPr>
          <w:i/>
          <w:sz w:val="20"/>
          <w:szCs w:val="20"/>
        </w:rPr>
        <w:t xml:space="preserve"> </w:t>
      </w:r>
      <w:r w:rsidR="00540F70" w:rsidRPr="00AD403C">
        <w:rPr>
          <w:sz w:val="20"/>
          <w:szCs w:val="20"/>
        </w:rPr>
        <w:t>l'avvenire, nulla per il passato? Al passato il museo e la religione studiosa; ma la città e la vita appartengono all'avvenire, tanto più che oggi esso si delinea straordi</w:t>
      </w:r>
      <w:r w:rsidR="00243D01" w:rsidRPr="00AD403C">
        <w:rPr>
          <w:sz w:val="20"/>
          <w:szCs w:val="20"/>
        </w:rPr>
        <w:t>nariamente fecondo. Messina infa</w:t>
      </w:r>
      <w:r w:rsidR="00540F70" w:rsidRPr="00AD403C">
        <w:rPr>
          <w:sz w:val="20"/>
          <w:szCs w:val="20"/>
        </w:rPr>
        <w:t xml:space="preserve">tti dovrà essere la chiave del commercio di Libia e Cirenaica, centro e passaggio d'ogni relazione fra l'Italia e le colonie africane. E se qualcosa si </w:t>
      </w:r>
      <w:proofErr w:type="spellStart"/>
      <w:r w:rsidR="00540F70" w:rsidRPr="00AD403C">
        <w:rPr>
          <w:sz w:val="20"/>
          <w:szCs w:val="20"/>
        </w:rPr>
        <w:t>vuoI</w:t>
      </w:r>
      <w:proofErr w:type="spellEnd"/>
      <w:r w:rsidR="00540F70" w:rsidRPr="00AD403C">
        <w:rPr>
          <w:sz w:val="20"/>
          <w:szCs w:val="20"/>
        </w:rPr>
        <w:t xml:space="preserve"> </w:t>
      </w:r>
      <w:r w:rsidR="00540F70" w:rsidRPr="00AD403C">
        <w:rPr>
          <w:sz w:val="20"/>
          <w:szCs w:val="20"/>
        </w:rPr>
        <w:lastRenderedPageBreak/>
        <w:t>reintegrare, ecco il vero campo: non la casa, non</w:t>
      </w:r>
      <w:r w:rsidR="00F37523" w:rsidRPr="00AD403C">
        <w:rPr>
          <w:sz w:val="20"/>
          <w:szCs w:val="20"/>
        </w:rPr>
        <w:t xml:space="preserve"> la chiesa, non il teatro, ma</w:t>
      </w:r>
      <w:r w:rsidR="00540F70" w:rsidRPr="00AD403C">
        <w:rPr>
          <w:sz w:val="20"/>
          <w:szCs w:val="20"/>
        </w:rPr>
        <w:t xml:space="preserve"> la storia della città, la sua energia d'altri tempi, scemata negli ultimi due secoli per cause naturali e artificiali</w:t>
      </w:r>
      <w:r w:rsidR="00F37523" w:rsidRPr="00AD403C">
        <w:rPr>
          <w:rFonts w:cstheme="minorHAnsi"/>
          <w:sz w:val="20"/>
          <w:szCs w:val="20"/>
        </w:rPr>
        <w:t>»</w:t>
      </w:r>
      <w:r w:rsidR="00540F70" w:rsidRPr="00AD403C">
        <w:rPr>
          <w:sz w:val="20"/>
          <w:szCs w:val="20"/>
        </w:rPr>
        <w:t xml:space="preserve">. </w:t>
      </w:r>
    </w:p>
    <w:p w:rsidR="00540F70" w:rsidRPr="00F37523" w:rsidRDefault="00540F70" w:rsidP="003F66E4">
      <w:pPr>
        <w:spacing w:after="86" w:line="264" w:lineRule="exact"/>
        <w:ind w:firstLine="567"/>
        <w:jc w:val="both"/>
        <w:rPr>
          <w:i/>
          <w:sz w:val="20"/>
          <w:szCs w:val="20"/>
        </w:rPr>
      </w:pPr>
      <w:r w:rsidRPr="00AD403C">
        <w:t>E ancora</w:t>
      </w:r>
      <w:r w:rsidRPr="00B259D4">
        <w:rPr>
          <w:i/>
          <w:sz w:val="18"/>
          <w:szCs w:val="18"/>
        </w:rPr>
        <w:t xml:space="preserve"> </w:t>
      </w:r>
      <w:r w:rsidR="00F37523" w:rsidRPr="00AD403C">
        <w:rPr>
          <w:rFonts w:cstheme="minorHAnsi"/>
          <w:sz w:val="20"/>
          <w:szCs w:val="20"/>
        </w:rPr>
        <w:t>«</w:t>
      </w:r>
      <w:r w:rsidRPr="00AD403C">
        <w:rPr>
          <w:sz w:val="20"/>
          <w:szCs w:val="20"/>
        </w:rPr>
        <w:t>Una prima volta, nel 1783, Messina fu distrutta dal terremoto, e allora, come oggi, si pensò ricostruirla in guis</w:t>
      </w:r>
      <w:r w:rsidR="00B259D4" w:rsidRPr="00AD403C">
        <w:rPr>
          <w:sz w:val="20"/>
          <w:szCs w:val="20"/>
        </w:rPr>
        <w:t xml:space="preserve">a da resistere a nuove scosse. </w:t>
      </w:r>
      <w:r w:rsidRPr="00AD403C">
        <w:rPr>
          <w:sz w:val="20"/>
          <w:szCs w:val="20"/>
        </w:rPr>
        <w:t xml:space="preserve">Ma, si sa, grado </w:t>
      </w:r>
      <w:proofErr w:type="spellStart"/>
      <w:r w:rsidRPr="00AD403C">
        <w:rPr>
          <w:sz w:val="20"/>
          <w:szCs w:val="20"/>
        </w:rPr>
        <w:t>grado</w:t>
      </w:r>
      <w:proofErr w:type="spellEnd"/>
      <w:r w:rsidRPr="00AD403C">
        <w:rPr>
          <w:sz w:val="20"/>
          <w:szCs w:val="20"/>
        </w:rPr>
        <w:t xml:space="preserve"> che la infermità si allontana, le cure pèrdono rigore, </w:t>
      </w:r>
      <w:proofErr w:type="spellStart"/>
      <w:r w:rsidRPr="00AD403C">
        <w:rPr>
          <w:sz w:val="20"/>
          <w:szCs w:val="20"/>
        </w:rPr>
        <w:t>sicchè</w:t>
      </w:r>
      <w:proofErr w:type="spellEnd"/>
      <w:r w:rsidRPr="00AD403C">
        <w:rPr>
          <w:sz w:val="20"/>
          <w:szCs w:val="20"/>
        </w:rPr>
        <w:t xml:space="preserve"> non è terminata ancora la convalescenza, e già è scordata ogni terapia, Al secondo disastro, il 28 dicembre 1908, la malatti</w:t>
      </w:r>
      <w:r w:rsidR="00376408" w:rsidRPr="00AD403C">
        <w:rPr>
          <w:sz w:val="20"/>
          <w:szCs w:val="20"/>
        </w:rPr>
        <w:t xml:space="preserve">a à trovato un corpo preparato </w:t>
      </w:r>
      <w:r w:rsidRPr="00AD403C">
        <w:rPr>
          <w:sz w:val="20"/>
          <w:szCs w:val="20"/>
        </w:rPr>
        <w:t>solo in piccola parte; il resto subissava. È logico ora, è umano che i provvedimenti provati efficaci si lascino parziali anche questa volta? È possibile ch</w:t>
      </w:r>
      <w:r w:rsidR="00A90F3E" w:rsidRPr="00AD403C">
        <w:rPr>
          <w:sz w:val="20"/>
          <w:szCs w:val="20"/>
        </w:rPr>
        <w:t>e si voglia la terza prova? Parve evidente dunque che la ri</w:t>
      </w:r>
      <w:r w:rsidRPr="00AD403C">
        <w:rPr>
          <w:sz w:val="20"/>
          <w:szCs w:val="20"/>
        </w:rPr>
        <w:t>edificazione di Messina debba esser tutta, da cima a fondo, eseguita come prescrivono la scienza sismica e la esperienza locale</w:t>
      </w:r>
      <w:r w:rsidR="00F37523" w:rsidRPr="00AD403C">
        <w:rPr>
          <w:rFonts w:cstheme="minorHAnsi"/>
          <w:sz w:val="20"/>
          <w:szCs w:val="20"/>
        </w:rPr>
        <w:t>».</w:t>
      </w:r>
    </w:p>
    <w:p w:rsidR="00540F70" w:rsidRPr="00AD403C" w:rsidRDefault="00540F70" w:rsidP="003F66E4">
      <w:pPr>
        <w:spacing w:after="86" w:line="264" w:lineRule="exact"/>
        <w:ind w:firstLine="142"/>
        <w:jc w:val="both"/>
        <w:rPr>
          <w:i/>
          <w:sz w:val="20"/>
          <w:szCs w:val="20"/>
        </w:rPr>
      </w:pPr>
      <w:r w:rsidRPr="00C4011E">
        <w:t>Si pronuncia anche relativamente alla scelta stilistica da adottare per le architetture da ricostruire:</w:t>
      </w:r>
      <w:r>
        <w:t xml:space="preserve"> </w:t>
      </w:r>
      <w:r w:rsidR="00B259D4" w:rsidRPr="00AD403C">
        <w:rPr>
          <w:rFonts w:cstheme="minorHAnsi"/>
          <w:sz w:val="20"/>
          <w:szCs w:val="20"/>
        </w:rPr>
        <w:t>«</w:t>
      </w:r>
      <w:r w:rsidR="00F37523" w:rsidRPr="00AD403C">
        <w:rPr>
          <w:rFonts w:cstheme="minorHAnsi"/>
          <w:sz w:val="20"/>
          <w:szCs w:val="20"/>
        </w:rPr>
        <w:t>[…]</w:t>
      </w:r>
      <w:r w:rsidRPr="00AD403C">
        <w:rPr>
          <w:sz w:val="20"/>
          <w:szCs w:val="20"/>
        </w:rPr>
        <w:t>Orbene, architettura moderna sì</w:t>
      </w:r>
      <w:r w:rsidR="00A90F3E" w:rsidRPr="00AD403C">
        <w:rPr>
          <w:sz w:val="20"/>
          <w:szCs w:val="20"/>
        </w:rPr>
        <w:t>, questo vogliamo, e non v'è luo</w:t>
      </w:r>
      <w:r w:rsidRPr="00AD403C">
        <w:rPr>
          <w:sz w:val="20"/>
          <w:szCs w:val="20"/>
        </w:rPr>
        <w:t>go al mondo in cui l'arte moderna possa e debba avere un così</w:t>
      </w:r>
      <w:r w:rsidR="00A90F3E" w:rsidRPr="00AD403C">
        <w:rPr>
          <w:sz w:val="20"/>
          <w:szCs w:val="20"/>
        </w:rPr>
        <w:t xml:space="preserve"> pieno, vivo, organico sviluppo</w:t>
      </w:r>
      <w:r w:rsidRPr="00AD403C">
        <w:rPr>
          <w:sz w:val="20"/>
          <w:szCs w:val="20"/>
        </w:rPr>
        <w:t>; ma, per carità, non si creda che la modernità consista nel negare tutto quello che finor</w:t>
      </w:r>
      <w:r w:rsidR="00A90F3E" w:rsidRPr="00AD403C">
        <w:rPr>
          <w:sz w:val="20"/>
          <w:szCs w:val="20"/>
        </w:rPr>
        <w:t xml:space="preserve">a si </w:t>
      </w:r>
      <w:r w:rsidRPr="00AD403C">
        <w:rPr>
          <w:sz w:val="20"/>
          <w:szCs w:val="20"/>
        </w:rPr>
        <w:t xml:space="preserve">è </w:t>
      </w:r>
      <w:r w:rsidR="00A90F3E" w:rsidRPr="00AD403C">
        <w:rPr>
          <w:sz w:val="20"/>
          <w:szCs w:val="20"/>
        </w:rPr>
        <w:t xml:space="preserve">sperimentato, e surrogarlo con </w:t>
      </w:r>
      <w:r w:rsidRPr="00AD403C">
        <w:rPr>
          <w:sz w:val="20"/>
          <w:szCs w:val="20"/>
        </w:rPr>
        <w:t xml:space="preserve">capriccetti e bazzecole e puerilità di moda, che mutano in pasticceria l'architettura e decorano una casa, un teatro, una chiesa, come si trattasse d'un regalo da </w:t>
      </w:r>
      <w:r w:rsidRPr="00CC5221">
        <w:rPr>
          <w:i/>
          <w:sz w:val="20"/>
          <w:szCs w:val="20"/>
        </w:rPr>
        <w:t>cotillon</w:t>
      </w:r>
      <w:r w:rsidRPr="00AD403C">
        <w:rPr>
          <w:sz w:val="20"/>
          <w:szCs w:val="20"/>
        </w:rPr>
        <w:t xml:space="preserve">. La mania di quella che si chiama </w:t>
      </w:r>
      <w:r w:rsidR="0031086B" w:rsidRPr="00BB0BE0">
        <w:rPr>
          <w:i/>
          <w:sz w:val="20"/>
          <w:szCs w:val="20"/>
        </w:rPr>
        <w:t xml:space="preserve">Art </w:t>
      </w:r>
      <w:proofErr w:type="spellStart"/>
      <w:r w:rsidR="0031086B" w:rsidRPr="00BB0BE0">
        <w:rPr>
          <w:i/>
          <w:sz w:val="20"/>
          <w:szCs w:val="20"/>
        </w:rPr>
        <w:t>Nouveau</w:t>
      </w:r>
      <w:proofErr w:type="spellEnd"/>
      <w:r w:rsidR="0031086B" w:rsidRPr="00BB0BE0">
        <w:rPr>
          <w:i/>
          <w:sz w:val="20"/>
          <w:szCs w:val="20"/>
        </w:rPr>
        <w:t xml:space="preserve"> o </w:t>
      </w:r>
      <w:proofErr w:type="spellStart"/>
      <w:r w:rsidR="0031086B" w:rsidRPr="00BB0BE0">
        <w:rPr>
          <w:i/>
          <w:sz w:val="20"/>
          <w:szCs w:val="20"/>
        </w:rPr>
        <w:t>Modern</w:t>
      </w:r>
      <w:proofErr w:type="spellEnd"/>
      <w:r w:rsidR="0031086B" w:rsidRPr="00BB0BE0">
        <w:rPr>
          <w:i/>
          <w:sz w:val="20"/>
          <w:szCs w:val="20"/>
        </w:rPr>
        <w:t xml:space="preserve"> S</w:t>
      </w:r>
      <w:r w:rsidRPr="00BB0BE0">
        <w:rPr>
          <w:i/>
          <w:sz w:val="20"/>
          <w:szCs w:val="20"/>
        </w:rPr>
        <w:t>tyle</w:t>
      </w:r>
      <w:r w:rsidRPr="00AD403C">
        <w:rPr>
          <w:sz w:val="20"/>
          <w:szCs w:val="20"/>
        </w:rPr>
        <w:t>, e</w:t>
      </w:r>
      <w:r w:rsidR="00376408" w:rsidRPr="00AD403C">
        <w:rPr>
          <w:sz w:val="20"/>
          <w:szCs w:val="20"/>
        </w:rPr>
        <w:t xml:space="preserve"> </w:t>
      </w:r>
      <w:r w:rsidRPr="00AD403C">
        <w:rPr>
          <w:sz w:val="20"/>
          <w:szCs w:val="20"/>
        </w:rPr>
        <w:t>che è meglio lasciar col nome straniero e non imitarne la c</w:t>
      </w:r>
      <w:r w:rsidR="00B259D4" w:rsidRPr="00AD403C">
        <w:rPr>
          <w:sz w:val="20"/>
          <w:szCs w:val="20"/>
        </w:rPr>
        <w:t>onsacrata espressione italiana ‘</w:t>
      </w:r>
      <w:proofErr w:type="spellStart"/>
      <w:r w:rsidR="00B259D4" w:rsidRPr="00AD403C">
        <w:rPr>
          <w:sz w:val="20"/>
          <w:szCs w:val="20"/>
        </w:rPr>
        <w:t>stil</w:t>
      </w:r>
      <w:proofErr w:type="spellEnd"/>
      <w:r w:rsidR="00B259D4" w:rsidRPr="00AD403C">
        <w:rPr>
          <w:sz w:val="20"/>
          <w:szCs w:val="20"/>
        </w:rPr>
        <w:t xml:space="preserve"> nuovo’</w:t>
      </w:r>
      <w:r w:rsidRPr="00AD403C">
        <w:rPr>
          <w:sz w:val="20"/>
          <w:szCs w:val="20"/>
        </w:rPr>
        <w:t xml:space="preserve">, minaccia d'infuriare su Messina in modo </w:t>
      </w:r>
      <w:r w:rsidR="00A90F3E" w:rsidRPr="00AD403C">
        <w:rPr>
          <w:sz w:val="20"/>
          <w:szCs w:val="20"/>
        </w:rPr>
        <w:t>strabiliante. Lì trova una qual</w:t>
      </w:r>
      <w:r w:rsidRPr="00AD403C">
        <w:rPr>
          <w:sz w:val="20"/>
          <w:szCs w:val="20"/>
        </w:rPr>
        <w:t>che giustificazione ogni stramberia d'un certo genere; e poi, dal momento che ivi l'architettura non può ave</w:t>
      </w:r>
      <w:r w:rsidR="00B259D4" w:rsidRPr="00AD403C">
        <w:rPr>
          <w:sz w:val="20"/>
          <w:szCs w:val="20"/>
        </w:rPr>
        <w:t xml:space="preserve">re l'orgoglio dell'altezza, </w:t>
      </w:r>
      <w:proofErr w:type="spellStart"/>
      <w:r w:rsidR="00B259D4" w:rsidRPr="00AD403C">
        <w:rPr>
          <w:sz w:val="20"/>
          <w:szCs w:val="20"/>
        </w:rPr>
        <w:t>nè</w:t>
      </w:r>
      <w:proofErr w:type="spellEnd"/>
      <w:r w:rsidR="00F37523" w:rsidRPr="00AD403C">
        <w:rPr>
          <w:sz w:val="20"/>
          <w:szCs w:val="20"/>
        </w:rPr>
        <w:t xml:space="preserve"> l</w:t>
      </w:r>
      <w:r w:rsidR="00E90294" w:rsidRPr="00AD403C">
        <w:rPr>
          <w:sz w:val="20"/>
          <w:szCs w:val="20"/>
        </w:rPr>
        <w:t>'</w:t>
      </w:r>
      <w:r w:rsidRPr="00AD403C">
        <w:rPr>
          <w:sz w:val="20"/>
          <w:szCs w:val="20"/>
        </w:rPr>
        <w:t>aristocrazia della tradiz</w:t>
      </w:r>
      <w:r w:rsidR="008A4239" w:rsidRPr="00AD403C">
        <w:rPr>
          <w:sz w:val="20"/>
          <w:szCs w:val="20"/>
        </w:rPr>
        <w:t>ione; dal momento che la pietra</w:t>
      </w:r>
      <w:r w:rsidR="003353E0" w:rsidRPr="00AD403C">
        <w:rPr>
          <w:sz w:val="20"/>
          <w:szCs w:val="20"/>
        </w:rPr>
        <w:t>, il saldo, il nobile e</w:t>
      </w:r>
      <w:r w:rsidRPr="00AD403C">
        <w:rPr>
          <w:sz w:val="20"/>
          <w:szCs w:val="20"/>
        </w:rPr>
        <w:t>, l'antico materiale è escluso, si capisce come debba spadroneggiare la fantasticheria senza fantasi</w:t>
      </w:r>
      <w:r w:rsidR="00B259D4" w:rsidRPr="00AD403C">
        <w:rPr>
          <w:sz w:val="20"/>
          <w:szCs w:val="20"/>
        </w:rPr>
        <w:t>a, la decorazione senza decoro</w:t>
      </w:r>
      <w:r w:rsidR="00B259D4" w:rsidRPr="00AD403C">
        <w:rPr>
          <w:rFonts w:cstheme="minorHAnsi"/>
          <w:sz w:val="20"/>
          <w:szCs w:val="20"/>
        </w:rPr>
        <w:t>».</w:t>
      </w:r>
    </w:p>
    <w:p w:rsidR="00540F70" w:rsidRPr="00540F70" w:rsidRDefault="005912FD" w:rsidP="003F66E4">
      <w:pPr>
        <w:spacing w:after="86" w:line="264" w:lineRule="exact"/>
        <w:ind w:firstLine="142"/>
        <w:jc w:val="both"/>
        <w:rPr>
          <w:rFonts w:cstheme="minorHAnsi"/>
        </w:rPr>
      </w:pPr>
      <w:r>
        <w:rPr>
          <w:rFonts w:cstheme="minorHAnsi"/>
        </w:rPr>
        <w:t>L</w:t>
      </w:r>
      <w:r w:rsidR="00540F70" w:rsidRPr="00540F70">
        <w:rPr>
          <w:rFonts w:cstheme="minorHAnsi"/>
        </w:rPr>
        <w:t xml:space="preserve">e sue teorie portano nel 1921 a teorizzare la possibilità di realizzare un impianto tipico della città giardino nella parte alta della città, mentre nella parte vicino il mare ripropone l’idea del piano </w:t>
      </w:r>
      <w:proofErr w:type="spellStart"/>
      <w:r w:rsidR="00540F70" w:rsidRPr="00540F70">
        <w:rPr>
          <w:rFonts w:cstheme="minorHAnsi"/>
        </w:rPr>
        <w:t>Borz</w:t>
      </w:r>
      <w:r w:rsidR="008A4239">
        <w:rPr>
          <w:rFonts w:cstheme="minorHAnsi"/>
        </w:rPr>
        <w:t>ì</w:t>
      </w:r>
      <w:proofErr w:type="spellEnd"/>
      <w:r w:rsidR="00540F70" w:rsidRPr="00540F70">
        <w:rPr>
          <w:rFonts w:cstheme="minorHAnsi"/>
        </w:rPr>
        <w:t xml:space="preserve"> di un impianto a isolati e viali alberati, in una commistione di modelli ottocenteschi e impianti prettamente </w:t>
      </w:r>
      <w:proofErr w:type="spellStart"/>
      <w:r w:rsidR="00540F70" w:rsidRPr="00540F70">
        <w:rPr>
          <w:rFonts w:cstheme="minorHAnsi"/>
        </w:rPr>
        <w:t>durandiani</w:t>
      </w:r>
      <w:proofErr w:type="spellEnd"/>
      <w:r w:rsidR="00540F70" w:rsidRPr="00540F70">
        <w:rPr>
          <w:rFonts w:cstheme="minorHAnsi"/>
        </w:rPr>
        <w:t xml:space="preserve">. La sua idea, in parte si ritrova nelle logiche di piano dell’ing. </w:t>
      </w:r>
      <w:proofErr w:type="spellStart"/>
      <w:r w:rsidR="00540F70" w:rsidRPr="00540F70">
        <w:rPr>
          <w:rFonts w:cstheme="minorHAnsi"/>
        </w:rPr>
        <w:t>Borz</w:t>
      </w:r>
      <w:r w:rsidR="008A4239">
        <w:rPr>
          <w:rFonts w:cstheme="minorHAnsi"/>
        </w:rPr>
        <w:t>ì</w:t>
      </w:r>
      <w:proofErr w:type="spellEnd"/>
      <w:r w:rsidR="00540F70" w:rsidRPr="00540F70">
        <w:rPr>
          <w:rFonts w:cstheme="minorHAnsi"/>
        </w:rPr>
        <w:t xml:space="preserve">, ma solo per l’impianto a scacchiera identificato tramite il sistema a isolati, in cui l’unico stralcio di verde sarà il belvedere sulle pendici dei peloritani che collega la circonvallazione a monte con la villa comunale. </w:t>
      </w:r>
    </w:p>
    <w:p w:rsidR="00540F70" w:rsidRPr="00540F70" w:rsidRDefault="00540F70" w:rsidP="003F66E4">
      <w:pPr>
        <w:spacing w:after="86" w:line="264" w:lineRule="exact"/>
        <w:ind w:firstLine="142"/>
        <w:jc w:val="both"/>
        <w:rPr>
          <w:rFonts w:cstheme="minorHAnsi"/>
        </w:rPr>
      </w:pPr>
      <w:r w:rsidRPr="00540F70">
        <w:rPr>
          <w:rFonts w:cstheme="minorHAnsi"/>
        </w:rPr>
        <w:t xml:space="preserve">A fronte di tali premesse, il piano </w:t>
      </w:r>
      <w:r w:rsidR="00E345D2">
        <w:rPr>
          <w:rFonts w:cstheme="minorHAnsi"/>
        </w:rPr>
        <w:t>suddetto</w:t>
      </w:r>
      <w:r w:rsidRPr="00540F70">
        <w:rPr>
          <w:rFonts w:cstheme="minorHAnsi"/>
        </w:rPr>
        <w:t>, purtroppo sembra a tratti voler cancellare la memoria storica, esempio sarà proprio l’abbattimento dei ruderi, che faranno della città un museo a cielo aperto, ma anche nella logica ricostruttiva</w:t>
      </w:r>
      <w:r w:rsidR="00376408">
        <w:rPr>
          <w:rFonts w:cstheme="minorHAnsi"/>
        </w:rPr>
        <w:t xml:space="preserve"> che</w:t>
      </w:r>
      <w:r w:rsidRPr="00540F70">
        <w:rPr>
          <w:rFonts w:cstheme="minorHAnsi"/>
        </w:rPr>
        <w:t xml:space="preserve"> sembra privare volontariamente la città dal paesaggio, un piano </w:t>
      </w:r>
      <w:r w:rsidR="00E345D2">
        <w:rPr>
          <w:rFonts w:cstheme="minorHAnsi"/>
          <w:color w:val="000000"/>
        </w:rPr>
        <w:t>che non dialoga con il contesto</w:t>
      </w:r>
      <w:r w:rsidR="00AD403C">
        <w:rPr>
          <w:rFonts w:cstheme="minorHAnsi"/>
          <w:color w:val="000000"/>
        </w:rPr>
        <w:t xml:space="preserve">, che Giovannoni definirà </w:t>
      </w:r>
      <w:r w:rsidR="00774566" w:rsidRPr="00AD403C">
        <w:rPr>
          <w:rFonts w:cstheme="minorHAnsi"/>
          <w:sz w:val="20"/>
          <w:szCs w:val="20"/>
        </w:rPr>
        <w:t>«</w:t>
      </w:r>
      <w:r w:rsidRPr="00AD403C">
        <w:rPr>
          <w:rFonts w:cstheme="minorHAnsi"/>
          <w:color w:val="000000"/>
        </w:rPr>
        <w:t>la prima battaglia perduta dall'urbanistica italiana</w:t>
      </w:r>
      <w:r w:rsidR="00AD403C" w:rsidRPr="00AD403C">
        <w:rPr>
          <w:rFonts w:cstheme="minorHAnsi"/>
        </w:rPr>
        <w:t>»</w:t>
      </w:r>
      <w:r w:rsidRPr="00540F70">
        <w:rPr>
          <w:rFonts w:cstheme="minorHAnsi"/>
          <w:color w:val="000000"/>
        </w:rPr>
        <w:t>.</w:t>
      </w:r>
      <w:r w:rsidR="00376408">
        <w:rPr>
          <w:rStyle w:val="Rimandonotaapidipagina"/>
          <w:rFonts w:cstheme="minorHAnsi"/>
          <w:color w:val="000000"/>
        </w:rPr>
        <w:footnoteReference w:id="14"/>
      </w:r>
    </w:p>
    <w:p w:rsidR="00925482" w:rsidRPr="00774566" w:rsidRDefault="00376408" w:rsidP="003F66E4">
      <w:pPr>
        <w:spacing w:after="86" w:line="264" w:lineRule="exact"/>
        <w:ind w:firstLine="142"/>
        <w:jc w:val="both"/>
        <w:rPr>
          <w:rFonts w:cstheme="minorHAnsi"/>
        </w:rPr>
      </w:pPr>
      <w:r w:rsidRPr="002B74EC">
        <w:rPr>
          <w:rFonts w:cstheme="minorHAnsi"/>
        </w:rPr>
        <w:t>All’interno della ricostruzione urbana di Messina, non meno interesse desterà il dibattito sullo stile dell’architettura della</w:t>
      </w:r>
      <w:r w:rsidR="00B45014" w:rsidRPr="002B74EC">
        <w:rPr>
          <w:rFonts w:cstheme="minorHAnsi"/>
        </w:rPr>
        <w:t xml:space="preserve"> ricostruzione.</w:t>
      </w:r>
      <w:r w:rsidR="009C3637">
        <w:rPr>
          <w:rFonts w:cstheme="minorHAnsi"/>
        </w:rPr>
        <w:t xml:space="preserve"> Le teorie che si avvicendano all’interno di questo dibattito come</w:t>
      </w:r>
      <w:r w:rsidR="00B45014" w:rsidRPr="002B74EC">
        <w:rPr>
          <w:rFonts w:cstheme="minorHAnsi"/>
        </w:rPr>
        <w:t xml:space="preserve"> </w:t>
      </w:r>
      <w:r w:rsidR="003A5F7E">
        <w:rPr>
          <w:rFonts w:cstheme="minorHAnsi"/>
        </w:rPr>
        <w:t>quella di Fleres</w:t>
      </w:r>
      <w:r w:rsidR="009C3637">
        <w:rPr>
          <w:rFonts w:cstheme="minorHAnsi"/>
        </w:rPr>
        <w:t>, rendono non cosa semplice</w:t>
      </w:r>
      <w:r w:rsidR="00925482">
        <w:rPr>
          <w:rFonts w:cstheme="minorHAnsi"/>
        </w:rPr>
        <w:t>,</w:t>
      </w:r>
      <w:r w:rsidR="009C3637">
        <w:rPr>
          <w:rFonts w:cstheme="minorHAnsi"/>
        </w:rPr>
        <w:t xml:space="preserve"> </w:t>
      </w:r>
      <w:r w:rsidR="003A5F7E">
        <w:rPr>
          <w:rFonts w:cstheme="minorHAnsi"/>
        </w:rPr>
        <w:t xml:space="preserve">la volontà </w:t>
      </w:r>
      <w:r w:rsidR="009C3637">
        <w:rPr>
          <w:rFonts w:cstheme="minorHAnsi"/>
        </w:rPr>
        <w:t>t</w:t>
      </w:r>
      <w:r w:rsidR="00F632FD" w:rsidRPr="002B74EC">
        <w:rPr>
          <w:rFonts w:cstheme="minorHAnsi"/>
        </w:rPr>
        <w:t>racciare un filo conduttore stilistico per la ricostruzio</w:t>
      </w:r>
      <w:r w:rsidR="002C64A8">
        <w:rPr>
          <w:rFonts w:cstheme="minorHAnsi"/>
        </w:rPr>
        <w:t>ne della città</w:t>
      </w:r>
      <w:r w:rsidR="003A5F7E">
        <w:rPr>
          <w:rFonts w:cstheme="minorHAnsi"/>
        </w:rPr>
        <w:t>;</w:t>
      </w:r>
      <w:r w:rsidR="009C3637">
        <w:rPr>
          <w:rFonts w:cstheme="minorHAnsi"/>
        </w:rPr>
        <w:t xml:space="preserve"> poiché </w:t>
      </w:r>
      <w:r w:rsidR="002B74EC" w:rsidRPr="002B74EC">
        <w:rPr>
          <w:rFonts w:cstheme="minorHAnsi"/>
        </w:rPr>
        <w:t>manca una linearità nelle scelte</w:t>
      </w:r>
      <w:r w:rsidR="00F632FD" w:rsidRPr="002B74EC">
        <w:rPr>
          <w:rFonts w:cstheme="minorHAnsi"/>
        </w:rPr>
        <w:t xml:space="preserve"> dei vari progettisti che si confrontano </w:t>
      </w:r>
      <w:r w:rsidR="002C64A8">
        <w:rPr>
          <w:rFonts w:cstheme="minorHAnsi"/>
        </w:rPr>
        <w:t>in un contesto del tutto nuovo</w:t>
      </w:r>
      <w:r w:rsidR="00F632FD" w:rsidRPr="002B74EC">
        <w:rPr>
          <w:rFonts w:cstheme="minorHAnsi"/>
        </w:rPr>
        <w:t xml:space="preserve">, </w:t>
      </w:r>
      <w:r w:rsidR="002B74EC" w:rsidRPr="002B74EC">
        <w:rPr>
          <w:rFonts w:cstheme="minorHAnsi"/>
        </w:rPr>
        <w:t xml:space="preserve">un </w:t>
      </w:r>
      <w:r w:rsidR="00F632FD" w:rsidRPr="002B74EC">
        <w:rPr>
          <w:rFonts w:cstheme="minorHAnsi"/>
        </w:rPr>
        <w:t>tab</w:t>
      </w:r>
      <w:r w:rsidR="002B74EC" w:rsidRPr="002B74EC">
        <w:rPr>
          <w:rFonts w:cstheme="minorHAnsi"/>
        </w:rPr>
        <w:t xml:space="preserve">ula rasa che contrariamente alle premesse del piano </w:t>
      </w:r>
      <w:proofErr w:type="spellStart"/>
      <w:r w:rsidR="002B74EC" w:rsidRPr="002B74EC">
        <w:rPr>
          <w:rFonts w:cstheme="minorHAnsi"/>
        </w:rPr>
        <w:t>Borz</w:t>
      </w:r>
      <w:r w:rsidR="008A4239">
        <w:rPr>
          <w:rFonts w:cstheme="minorHAnsi"/>
        </w:rPr>
        <w:t>ì</w:t>
      </w:r>
      <w:proofErr w:type="spellEnd"/>
      <w:r w:rsidR="002B74EC" w:rsidRPr="002B74EC">
        <w:rPr>
          <w:rFonts w:cstheme="minorHAnsi"/>
        </w:rPr>
        <w:t xml:space="preserve">, inizialmente votato alla continuità, prepara il terreno per quella scena che farà di Messina laboratorio per una </w:t>
      </w:r>
      <w:r w:rsidRPr="002B74EC">
        <w:rPr>
          <w:rFonts w:cstheme="minorHAnsi"/>
        </w:rPr>
        <w:t xml:space="preserve">sperimentazione stilistica mutuata attraverso il concorso di idee che richiama </w:t>
      </w:r>
      <w:r w:rsidR="00B45014" w:rsidRPr="002B74EC">
        <w:rPr>
          <w:rFonts w:cstheme="minorHAnsi"/>
        </w:rPr>
        <w:t xml:space="preserve">alcuni tra </w:t>
      </w:r>
      <w:r w:rsidRPr="002B74EC">
        <w:rPr>
          <w:rFonts w:cstheme="minorHAnsi"/>
        </w:rPr>
        <w:t>i più importanti architetti d’Italia, che nonostante l’ostacolo di operare all’interno di rigide presc</w:t>
      </w:r>
      <w:r w:rsidR="002C64A8">
        <w:rPr>
          <w:rFonts w:cstheme="minorHAnsi"/>
        </w:rPr>
        <w:t xml:space="preserve">rizioni imposte dal piano </w:t>
      </w:r>
      <w:r w:rsidRPr="002B74EC">
        <w:rPr>
          <w:rFonts w:cstheme="minorHAnsi"/>
        </w:rPr>
        <w:t>e dalla normat</w:t>
      </w:r>
      <w:r w:rsidR="008703B1" w:rsidRPr="002B74EC">
        <w:rPr>
          <w:rFonts w:cstheme="minorHAnsi"/>
        </w:rPr>
        <w:t xml:space="preserve">iva antisismica, definiranno </w:t>
      </w:r>
      <w:r w:rsidR="002C64A8">
        <w:rPr>
          <w:rFonts w:cstheme="minorHAnsi"/>
        </w:rPr>
        <w:t xml:space="preserve">in buona parte </w:t>
      </w:r>
      <w:r w:rsidRPr="002B74EC">
        <w:rPr>
          <w:rFonts w:cstheme="minorHAnsi"/>
        </w:rPr>
        <w:t xml:space="preserve">prodotti di alto livello qualitativo seppur non raggiungendo quella unità stilistica che avrebbe potuto fare di Messina </w:t>
      </w:r>
      <w:r w:rsidR="001C23A6">
        <w:rPr>
          <w:rFonts w:cstheme="minorHAnsi"/>
        </w:rPr>
        <w:t>una città</w:t>
      </w:r>
      <w:r w:rsidRPr="002B74EC">
        <w:rPr>
          <w:rFonts w:cstheme="minorHAnsi"/>
        </w:rPr>
        <w:t xml:space="preserve"> modernista.</w:t>
      </w:r>
      <w:r w:rsidRPr="00376408">
        <w:rPr>
          <w:rFonts w:cstheme="minorHAnsi"/>
          <w:b/>
        </w:rPr>
        <w:t xml:space="preserve"> </w:t>
      </w:r>
    </w:p>
    <w:p w:rsidR="001C23A6" w:rsidRPr="001C23A6" w:rsidRDefault="001C23A6" w:rsidP="003F66E4">
      <w:pPr>
        <w:spacing w:after="86" w:line="264" w:lineRule="exact"/>
        <w:ind w:firstLine="142"/>
        <w:jc w:val="both"/>
        <w:rPr>
          <w:rFonts w:cstheme="minorHAnsi"/>
        </w:rPr>
      </w:pPr>
      <w:r>
        <w:rPr>
          <w:rFonts w:cstheme="minorHAnsi"/>
        </w:rPr>
        <w:t>Il modernismo</w:t>
      </w:r>
      <w:r w:rsidR="009C3637" w:rsidRPr="002C64A8">
        <w:rPr>
          <w:rFonts w:cstheme="minorHAnsi"/>
        </w:rPr>
        <w:t xml:space="preserve"> a Messina si riduce a pochi </w:t>
      </w:r>
      <w:r w:rsidR="002C64A8" w:rsidRPr="002C64A8">
        <w:rPr>
          <w:rFonts w:cstheme="minorHAnsi"/>
        </w:rPr>
        <w:t>e sporadici episodi</w:t>
      </w:r>
      <w:r w:rsidR="002C64A8">
        <w:rPr>
          <w:rFonts w:cstheme="minorHAnsi"/>
        </w:rPr>
        <w:t xml:space="preserve">, il </w:t>
      </w:r>
      <w:r w:rsidR="002C64A8" w:rsidRPr="003C3040">
        <w:rPr>
          <w:rFonts w:cstheme="minorHAnsi"/>
          <w:i/>
        </w:rPr>
        <w:t>liberty</w:t>
      </w:r>
      <w:r w:rsidR="002C64A8">
        <w:rPr>
          <w:rFonts w:cstheme="minorHAnsi"/>
        </w:rPr>
        <w:t xml:space="preserve"> si esprimerà più nei dettagli architettonici e negli apparati decorativi di alcuni progetti</w:t>
      </w:r>
      <w:r w:rsidR="003C3040">
        <w:rPr>
          <w:rStyle w:val="Rimandonotaapidipagina"/>
          <w:rFonts w:cstheme="minorHAnsi"/>
        </w:rPr>
        <w:footnoteReference w:id="15"/>
      </w:r>
      <w:r w:rsidR="002C64A8">
        <w:rPr>
          <w:rFonts w:cstheme="minorHAnsi"/>
        </w:rPr>
        <w:t xml:space="preserve">, a questi brani di architettura modernista si accostano gli esperimenti eclettici </w:t>
      </w:r>
      <w:r>
        <w:rPr>
          <w:rFonts w:cstheme="minorHAnsi"/>
        </w:rPr>
        <w:t>artificiosi e</w:t>
      </w:r>
      <w:r w:rsidR="00102612">
        <w:rPr>
          <w:rFonts w:cstheme="minorHAnsi"/>
        </w:rPr>
        <w:t xml:space="preserve"> passatist</w:t>
      </w:r>
      <w:r>
        <w:rPr>
          <w:rFonts w:cstheme="minorHAnsi"/>
        </w:rPr>
        <w:t>i</w:t>
      </w:r>
      <w:r w:rsidR="00102612">
        <w:rPr>
          <w:rFonts w:cstheme="minorHAnsi"/>
        </w:rPr>
        <w:t xml:space="preserve"> di Gino </w:t>
      </w:r>
      <w:proofErr w:type="spellStart"/>
      <w:r w:rsidR="00102612">
        <w:rPr>
          <w:rFonts w:cstheme="minorHAnsi"/>
        </w:rPr>
        <w:t>Copp</w:t>
      </w:r>
      <w:r>
        <w:rPr>
          <w:rFonts w:cstheme="minorHAnsi"/>
        </w:rPr>
        <w:t>edè</w:t>
      </w:r>
      <w:proofErr w:type="spellEnd"/>
      <w:r>
        <w:rPr>
          <w:rFonts w:cstheme="minorHAnsi"/>
        </w:rPr>
        <w:t xml:space="preserve">, </w:t>
      </w:r>
      <w:r w:rsidR="002C64A8">
        <w:rPr>
          <w:rFonts w:cstheme="minorHAnsi"/>
        </w:rPr>
        <w:t xml:space="preserve">i richiami storicisti </w:t>
      </w:r>
      <w:r w:rsidR="003A5F7E">
        <w:rPr>
          <w:rFonts w:cstheme="minorHAnsi"/>
        </w:rPr>
        <w:t xml:space="preserve">di </w:t>
      </w:r>
      <w:r w:rsidR="00AD48A0">
        <w:rPr>
          <w:rFonts w:cstheme="minorHAnsi"/>
        </w:rPr>
        <w:t>natura</w:t>
      </w:r>
      <w:r w:rsidR="003A5F7E">
        <w:rPr>
          <w:rFonts w:cstheme="minorHAnsi"/>
        </w:rPr>
        <w:t xml:space="preserve"> classica si accostano ai ritmi cinquecenteschi </w:t>
      </w:r>
      <w:r w:rsidR="00AD48A0">
        <w:rPr>
          <w:rFonts w:cstheme="minorHAnsi"/>
        </w:rPr>
        <w:t xml:space="preserve">del </w:t>
      </w:r>
      <w:r w:rsidR="002C64A8">
        <w:rPr>
          <w:rFonts w:cstheme="minorHAnsi"/>
        </w:rPr>
        <w:t>progett</w:t>
      </w:r>
      <w:r>
        <w:rPr>
          <w:rFonts w:cstheme="minorHAnsi"/>
        </w:rPr>
        <w:t xml:space="preserve">o per il Palazzo Municipale di Antonio Zanca, le evocazioni </w:t>
      </w:r>
      <w:r w:rsidR="00AD48A0">
        <w:rPr>
          <w:rFonts w:cstheme="minorHAnsi"/>
        </w:rPr>
        <w:t>tardo floreali</w:t>
      </w:r>
      <w:r>
        <w:rPr>
          <w:rFonts w:cstheme="minorHAnsi"/>
        </w:rPr>
        <w:t xml:space="preserve"> del Palazzo del Governo di Cesare </w:t>
      </w:r>
      <w:proofErr w:type="spellStart"/>
      <w:r>
        <w:rPr>
          <w:rFonts w:cstheme="minorHAnsi"/>
        </w:rPr>
        <w:t>Bazzani</w:t>
      </w:r>
      <w:proofErr w:type="spellEnd"/>
      <w:r>
        <w:rPr>
          <w:rFonts w:cstheme="minorHAnsi"/>
        </w:rPr>
        <w:t xml:space="preserve">, per continuare con il monumentalismo </w:t>
      </w:r>
      <w:r w:rsidR="00AD48A0">
        <w:rPr>
          <w:rFonts w:cstheme="minorHAnsi"/>
        </w:rPr>
        <w:t xml:space="preserve">in stile </w:t>
      </w:r>
      <w:r w:rsidR="00B42EAC">
        <w:rPr>
          <w:rFonts w:cstheme="minorHAnsi"/>
        </w:rPr>
        <w:t>classico</w:t>
      </w:r>
      <w:r>
        <w:rPr>
          <w:rFonts w:cstheme="minorHAnsi"/>
        </w:rPr>
        <w:t xml:space="preserve"> del Palazzo di Giustizia di Marcello Piacentini. </w:t>
      </w:r>
      <w:r w:rsidR="002C64A8">
        <w:rPr>
          <w:rFonts w:cstheme="minorHAnsi"/>
        </w:rPr>
        <w:t xml:space="preserve">In questa incessante </w:t>
      </w:r>
      <w:r w:rsidR="00102612">
        <w:rPr>
          <w:rFonts w:cstheme="minorHAnsi"/>
        </w:rPr>
        <w:t xml:space="preserve">ricerca di uno stile architettonico identitario, </w:t>
      </w:r>
      <w:r w:rsidR="00FC3120">
        <w:rPr>
          <w:rFonts w:cstheme="minorHAnsi"/>
        </w:rPr>
        <w:t xml:space="preserve">non </w:t>
      </w:r>
      <w:r w:rsidR="00180F17">
        <w:rPr>
          <w:rFonts w:cstheme="minorHAnsi"/>
        </w:rPr>
        <w:t>s</w:t>
      </w:r>
      <w:r w:rsidR="00653861">
        <w:rPr>
          <w:rFonts w:cstheme="minorHAnsi"/>
        </w:rPr>
        <w:t>i delinea</w:t>
      </w:r>
      <w:r w:rsidR="00FC3120">
        <w:rPr>
          <w:rFonts w:cstheme="minorHAnsi"/>
        </w:rPr>
        <w:t xml:space="preserve"> niente di nuovo, </w:t>
      </w:r>
      <w:r w:rsidR="00653861">
        <w:rPr>
          <w:rFonts w:cstheme="minorHAnsi"/>
        </w:rPr>
        <w:t>se già il piano aveva cancellato le tracce della città</w:t>
      </w:r>
      <w:r w:rsidR="00925482">
        <w:rPr>
          <w:rFonts w:cstheme="minorHAnsi"/>
        </w:rPr>
        <w:t xml:space="preserve"> storica</w:t>
      </w:r>
      <w:r w:rsidR="00653861">
        <w:rPr>
          <w:rFonts w:cstheme="minorHAnsi"/>
        </w:rPr>
        <w:t xml:space="preserve">, </w:t>
      </w:r>
      <w:r w:rsidR="00925482">
        <w:rPr>
          <w:rFonts w:cstheme="minorHAnsi"/>
        </w:rPr>
        <w:t>sarà con</w:t>
      </w:r>
      <w:r w:rsidR="00653861">
        <w:rPr>
          <w:rFonts w:cstheme="minorHAnsi"/>
        </w:rPr>
        <w:t xml:space="preserve"> le architetture della ricostruzione </w:t>
      </w:r>
      <w:r w:rsidR="00925482">
        <w:rPr>
          <w:rFonts w:cstheme="minorHAnsi"/>
        </w:rPr>
        <w:t xml:space="preserve">che </w:t>
      </w:r>
      <w:r w:rsidR="00180F17">
        <w:rPr>
          <w:rFonts w:cstheme="minorHAnsi"/>
        </w:rPr>
        <w:t xml:space="preserve">si cerca di imprimere i segni </w:t>
      </w:r>
      <w:r w:rsidR="00653861">
        <w:rPr>
          <w:rFonts w:cstheme="minorHAnsi"/>
        </w:rPr>
        <w:t>d</w:t>
      </w:r>
      <w:r w:rsidR="00180F17">
        <w:rPr>
          <w:rFonts w:cstheme="minorHAnsi"/>
        </w:rPr>
        <w:t xml:space="preserve">i questa identità nel costruito, e le sperimentazioni tra eclettismo, storicismo e richiami </w:t>
      </w:r>
      <w:r w:rsidR="00180F17">
        <w:rPr>
          <w:rFonts w:cstheme="minorHAnsi"/>
        </w:rPr>
        <w:lastRenderedPageBreak/>
        <w:t xml:space="preserve">modernisti </w:t>
      </w:r>
      <w:r w:rsidR="00295909">
        <w:rPr>
          <w:rFonts w:cstheme="minorHAnsi"/>
        </w:rPr>
        <w:t>non sono altro che</w:t>
      </w:r>
      <w:r w:rsidR="00295909">
        <w:rPr>
          <w:rFonts w:cstheme="minorHAnsi"/>
          <w:b/>
        </w:rPr>
        <w:t xml:space="preserve"> </w:t>
      </w:r>
      <w:r w:rsidR="00295909" w:rsidRPr="00925482">
        <w:rPr>
          <w:rFonts w:cstheme="minorHAnsi"/>
        </w:rPr>
        <w:t>metodo ma allo stesso tempo</w:t>
      </w:r>
      <w:r w:rsidR="00376408" w:rsidRPr="00925482">
        <w:rPr>
          <w:rFonts w:cstheme="minorHAnsi"/>
        </w:rPr>
        <w:t xml:space="preserve"> </w:t>
      </w:r>
      <w:r w:rsidR="00295909" w:rsidRPr="00925482">
        <w:rPr>
          <w:rFonts w:cstheme="minorHAnsi"/>
        </w:rPr>
        <w:t xml:space="preserve">risultato </w:t>
      </w:r>
      <w:r>
        <w:rPr>
          <w:rFonts w:cstheme="minorHAnsi"/>
        </w:rPr>
        <w:t>di questa ricerca, necessaria</w:t>
      </w:r>
      <w:r w:rsidR="00E23AEF">
        <w:rPr>
          <w:rFonts w:cstheme="minorHAnsi"/>
        </w:rPr>
        <w:t xml:space="preserve"> a ri</w:t>
      </w:r>
      <w:r w:rsidR="00376408" w:rsidRPr="00925482">
        <w:rPr>
          <w:rFonts w:cstheme="minorHAnsi"/>
        </w:rPr>
        <w:t xml:space="preserve">costruire </w:t>
      </w:r>
      <w:r>
        <w:rPr>
          <w:rFonts w:cstheme="minorHAnsi"/>
        </w:rPr>
        <w:t xml:space="preserve"> questa </w:t>
      </w:r>
      <w:r w:rsidR="00376408" w:rsidRPr="00925482">
        <w:rPr>
          <w:rFonts w:cstheme="minorHAnsi"/>
        </w:rPr>
        <w:t>identità</w:t>
      </w:r>
      <w:r w:rsidR="00925482">
        <w:rPr>
          <w:rFonts w:cstheme="minorHAnsi"/>
        </w:rPr>
        <w:t xml:space="preserve">, tendendo a definire </w:t>
      </w:r>
      <w:r w:rsidR="00376408" w:rsidRPr="00925482">
        <w:rPr>
          <w:rFonts w:cstheme="minorHAnsi"/>
        </w:rPr>
        <w:t>un classicismo in cui si leggono le linee guida di quella architettura di regime che apre la str</w:t>
      </w:r>
      <w:r>
        <w:rPr>
          <w:rFonts w:cstheme="minorHAnsi"/>
        </w:rPr>
        <w:t>ada alla corrente novecentista, che caratterizzerà  per la maggiore, i progetti presentati per il concorso della Nuova P</w:t>
      </w:r>
      <w:r w:rsidRPr="001C23A6">
        <w:rPr>
          <w:rFonts w:cstheme="minorHAnsi"/>
        </w:rPr>
        <w:t>alazzata</w:t>
      </w:r>
      <w:r>
        <w:rPr>
          <w:rFonts w:cstheme="minorHAnsi"/>
        </w:rPr>
        <w:t xml:space="preserve"> (1928),</w:t>
      </w:r>
      <w:r w:rsidRPr="001C23A6">
        <w:rPr>
          <w:rFonts w:cstheme="minorHAnsi"/>
        </w:rPr>
        <w:t xml:space="preserve"> </w:t>
      </w:r>
      <w:r>
        <w:rPr>
          <w:rFonts w:cstheme="minorHAnsi"/>
        </w:rPr>
        <w:t>cambiando</w:t>
      </w:r>
      <w:r w:rsidRPr="001C23A6">
        <w:rPr>
          <w:rFonts w:cstheme="minorHAnsi"/>
        </w:rPr>
        <w:t xml:space="preserve"> orientamento nel modo di costruire, </w:t>
      </w:r>
      <w:r>
        <w:rPr>
          <w:rFonts w:cstheme="minorHAnsi"/>
        </w:rPr>
        <w:t>avviando quello che sarebbe stato un</w:t>
      </w:r>
      <w:r w:rsidRPr="001C23A6">
        <w:rPr>
          <w:rFonts w:cstheme="minorHAnsi"/>
        </w:rPr>
        <w:t xml:space="preserve"> aggiornamento culturale</w:t>
      </w:r>
      <w:r>
        <w:rPr>
          <w:rFonts w:cstheme="minorHAnsi"/>
        </w:rPr>
        <w:t xml:space="preserve"> rivolto verso il nuovo sentire, che avrebbe trovato compimento nel Concorso per le chiese della Diocesi di Messina del 1932</w:t>
      </w:r>
      <w:r w:rsidR="007C467E">
        <w:rPr>
          <w:rStyle w:val="Rimandonotaapidipagina"/>
          <w:rFonts w:cstheme="minorHAnsi"/>
        </w:rPr>
        <w:footnoteReference w:id="16"/>
      </w:r>
      <w:r>
        <w:rPr>
          <w:rFonts w:cstheme="minorHAnsi"/>
        </w:rPr>
        <w:t>.</w:t>
      </w:r>
    </w:p>
    <w:p w:rsidR="008703B1" w:rsidRDefault="005B5CD3" w:rsidP="003F66E4">
      <w:pPr>
        <w:spacing w:after="86" w:line="264" w:lineRule="exact"/>
        <w:ind w:firstLine="142"/>
        <w:jc w:val="both"/>
        <w:rPr>
          <w:rFonts w:cstheme="minorHAnsi"/>
        </w:rPr>
      </w:pPr>
      <w:r>
        <w:rPr>
          <w:rFonts w:cstheme="minorHAnsi"/>
          <w:color w:val="000000"/>
        </w:rPr>
        <w:t>Ernesto Basile prenderà parte a</w:t>
      </w:r>
      <w:r w:rsidR="005949B6">
        <w:rPr>
          <w:rFonts w:cstheme="minorHAnsi"/>
          <w:color w:val="000000"/>
        </w:rPr>
        <w:t xml:space="preserve"> questo esperimento stilistico</w:t>
      </w:r>
      <w:r>
        <w:rPr>
          <w:rFonts w:cstheme="minorHAnsi"/>
          <w:color w:val="000000"/>
        </w:rPr>
        <w:t>, nella fa</w:t>
      </w:r>
      <w:r w:rsidR="00850752">
        <w:rPr>
          <w:rFonts w:cstheme="minorHAnsi"/>
          <w:color w:val="000000"/>
        </w:rPr>
        <w:t>se matura della sua produzione,</w:t>
      </w:r>
      <w:r w:rsidR="005949B6">
        <w:rPr>
          <w:rFonts w:cstheme="minorHAnsi"/>
          <w:color w:val="000000"/>
        </w:rPr>
        <w:t xml:space="preserve"> </w:t>
      </w:r>
      <w:r>
        <w:rPr>
          <w:rFonts w:cstheme="minorHAnsi"/>
          <w:color w:val="000000"/>
        </w:rPr>
        <w:t>i suoi progetti</w:t>
      </w:r>
      <w:r w:rsidR="005949B6">
        <w:rPr>
          <w:rFonts w:cstheme="minorHAnsi"/>
          <w:color w:val="000000"/>
        </w:rPr>
        <w:t xml:space="preserve"> per la Cassa di Risparmio di Messina, le sistemazioni di Piazza Garibaldi </w:t>
      </w:r>
      <w:r w:rsidR="00AF6F19">
        <w:rPr>
          <w:rFonts w:cstheme="minorHAnsi"/>
          <w:color w:val="000000"/>
        </w:rPr>
        <w:t>e Piazza del Popolo,</w:t>
      </w:r>
      <w:r w:rsidR="005949B6">
        <w:rPr>
          <w:rFonts w:cstheme="minorHAnsi"/>
          <w:color w:val="000000"/>
        </w:rPr>
        <w:t xml:space="preserve"> </w:t>
      </w:r>
      <w:r w:rsidR="000B0397">
        <w:rPr>
          <w:rFonts w:cstheme="minorHAnsi"/>
          <w:color w:val="000000"/>
        </w:rPr>
        <w:t>i</w:t>
      </w:r>
      <w:r w:rsidR="00ED14DD">
        <w:rPr>
          <w:rFonts w:cstheme="minorHAnsi"/>
          <w:color w:val="000000"/>
        </w:rPr>
        <w:t>l Monumento</w:t>
      </w:r>
      <w:r>
        <w:rPr>
          <w:rFonts w:cstheme="minorHAnsi"/>
          <w:color w:val="000000"/>
        </w:rPr>
        <w:t xml:space="preserve"> ai </w:t>
      </w:r>
      <w:r w:rsidR="00ED14DD">
        <w:rPr>
          <w:rFonts w:cstheme="minorHAnsi"/>
          <w:color w:val="000000"/>
        </w:rPr>
        <w:t>C</w:t>
      </w:r>
      <w:r>
        <w:rPr>
          <w:rFonts w:cstheme="minorHAnsi"/>
          <w:color w:val="000000"/>
        </w:rPr>
        <w:t>aduti, saranno testimonianza di questo suo cambiamento di rotta rispetto alla consolidata carriera moder</w:t>
      </w:r>
      <w:r w:rsidR="001C23A6">
        <w:rPr>
          <w:rFonts w:cstheme="minorHAnsi"/>
          <w:color w:val="000000"/>
        </w:rPr>
        <w:t xml:space="preserve">nista che aveva contraddistinto </w:t>
      </w:r>
      <w:r>
        <w:rPr>
          <w:rFonts w:cstheme="minorHAnsi"/>
          <w:color w:val="000000"/>
        </w:rPr>
        <w:t>la sua prod</w:t>
      </w:r>
      <w:r w:rsidR="00AF6F19">
        <w:rPr>
          <w:rFonts w:cstheme="minorHAnsi"/>
          <w:color w:val="000000"/>
        </w:rPr>
        <w:t>uzione a Palermo</w:t>
      </w:r>
      <w:r w:rsidR="001C23A6">
        <w:rPr>
          <w:rFonts w:cstheme="minorHAnsi"/>
          <w:color w:val="000000"/>
        </w:rPr>
        <w:t xml:space="preserve"> </w:t>
      </w:r>
      <w:r>
        <w:rPr>
          <w:rFonts w:cstheme="minorHAnsi"/>
          <w:color w:val="000000"/>
        </w:rPr>
        <w:t>cosi come anche nel resto dell’isola</w:t>
      </w:r>
      <w:r w:rsidR="00850752" w:rsidRPr="00850752">
        <w:rPr>
          <w:rFonts w:cstheme="minorHAnsi"/>
          <w:color w:val="000000"/>
        </w:rPr>
        <w:t xml:space="preserve">.  </w:t>
      </w:r>
      <w:r w:rsidR="00850752" w:rsidRPr="00850752">
        <w:rPr>
          <w:rFonts w:cstheme="minorHAnsi"/>
        </w:rPr>
        <w:t xml:space="preserve">In un momento in cui la produzione progettuale di Basile si avvia </w:t>
      </w:r>
      <w:r w:rsidR="00850752">
        <w:rPr>
          <w:rFonts w:cstheme="minorHAnsi"/>
        </w:rPr>
        <w:t>ad una nuova fase</w:t>
      </w:r>
      <w:r w:rsidR="00850752" w:rsidRPr="00850752">
        <w:rPr>
          <w:rFonts w:cstheme="minorHAnsi"/>
        </w:rPr>
        <w:t xml:space="preserve"> </w:t>
      </w:r>
      <w:r w:rsidR="00785ECB">
        <w:rPr>
          <w:rFonts w:cstheme="minorHAnsi"/>
        </w:rPr>
        <w:t>di</w:t>
      </w:r>
      <w:r w:rsidR="00850752" w:rsidRPr="00850752">
        <w:rPr>
          <w:rFonts w:cstheme="minorHAnsi"/>
        </w:rPr>
        <w:t xml:space="preserve"> ricerca</w:t>
      </w:r>
      <w:r w:rsidR="00850752">
        <w:rPr>
          <w:rFonts w:cstheme="minorHAnsi"/>
        </w:rPr>
        <w:t xml:space="preserve">, i </w:t>
      </w:r>
      <w:r w:rsidR="00850752" w:rsidRPr="00850752">
        <w:rPr>
          <w:rFonts w:cstheme="minorHAnsi"/>
        </w:rPr>
        <w:t>progetti per Messina, sembrano procedere</w:t>
      </w:r>
      <w:r w:rsidR="00DE3010">
        <w:rPr>
          <w:rFonts w:cstheme="minorHAnsi"/>
        </w:rPr>
        <w:t xml:space="preserve"> verso una </w:t>
      </w:r>
      <w:r w:rsidR="00850752" w:rsidRPr="00850752">
        <w:rPr>
          <w:rFonts w:cstheme="minorHAnsi"/>
        </w:rPr>
        <w:t xml:space="preserve">concretizzazione di quell’ordine moderno tanto ricercato, di cui si fissano i principi a partire proprio dal ripensamento </w:t>
      </w:r>
      <w:r w:rsidR="00AF6F19">
        <w:rPr>
          <w:rFonts w:cstheme="minorHAnsi"/>
        </w:rPr>
        <w:t xml:space="preserve">di quelle </w:t>
      </w:r>
      <w:r w:rsidR="00850752" w:rsidRPr="00850752">
        <w:rPr>
          <w:rFonts w:cstheme="minorHAnsi"/>
        </w:rPr>
        <w:t>forme</w:t>
      </w:r>
      <w:r w:rsidR="00AF6F19">
        <w:rPr>
          <w:rFonts w:cstheme="minorHAnsi"/>
        </w:rPr>
        <w:t xml:space="preserve"> autonome moderniste, che nel periodo preced</w:t>
      </w:r>
      <w:r w:rsidR="001C23A6">
        <w:rPr>
          <w:rFonts w:cstheme="minorHAnsi"/>
        </w:rPr>
        <w:t xml:space="preserve">ente al 1907 sono indicative della </w:t>
      </w:r>
      <w:r w:rsidR="00AF6F19">
        <w:rPr>
          <w:rFonts w:cstheme="minorHAnsi"/>
        </w:rPr>
        <w:t>“razionalità mediterranea” rintracciabile nel riuscito esperimento delle “ville bianche”</w:t>
      </w:r>
      <w:r w:rsidR="00913297">
        <w:rPr>
          <w:rFonts w:cstheme="minorHAnsi"/>
        </w:rPr>
        <w:t xml:space="preserve">, </w:t>
      </w:r>
      <w:r w:rsidR="004E6EB6">
        <w:rPr>
          <w:rFonts w:cstheme="minorHAnsi"/>
        </w:rPr>
        <w:t>e</w:t>
      </w:r>
      <w:r w:rsidR="00933C13">
        <w:rPr>
          <w:rFonts w:cstheme="minorHAnsi"/>
        </w:rPr>
        <w:t xml:space="preserve"> proprio</w:t>
      </w:r>
      <w:r w:rsidR="00913297">
        <w:rPr>
          <w:rFonts w:cstheme="minorHAnsi"/>
        </w:rPr>
        <w:t xml:space="preserve"> </w:t>
      </w:r>
      <w:r w:rsidR="004E6EB6">
        <w:rPr>
          <w:rFonts w:cstheme="minorHAnsi"/>
        </w:rPr>
        <w:t>questa</w:t>
      </w:r>
      <w:r w:rsidR="00913297">
        <w:rPr>
          <w:rFonts w:cstheme="minorHAnsi"/>
        </w:rPr>
        <w:t xml:space="preserve"> contrazione del linguaggio stilistico verso una “architettura astila”</w:t>
      </w:r>
      <w:r w:rsidR="00913297">
        <w:rPr>
          <w:rStyle w:val="Rimandonotaapidipagina"/>
          <w:rFonts w:cstheme="minorHAnsi"/>
        </w:rPr>
        <w:footnoteReference w:id="17"/>
      </w:r>
      <w:r w:rsidR="00913297">
        <w:rPr>
          <w:rFonts w:cstheme="minorHAnsi"/>
        </w:rPr>
        <w:t xml:space="preserve"> sembra anticipare </w:t>
      </w:r>
      <w:r w:rsidR="00933C13">
        <w:rPr>
          <w:rFonts w:cstheme="minorHAnsi"/>
        </w:rPr>
        <w:t>quella revisione modernista, ossia una codificazione degli elementi strutturali, un ripensamento degli schemi compositivi</w:t>
      </w:r>
      <w:r w:rsidR="00913297">
        <w:rPr>
          <w:rFonts w:cstheme="minorHAnsi"/>
        </w:rPr>
        <w:t>,</w:t>
      </w:r>
      <w:r w:rsidR="00933C13">
        <w:rPr>
          <w:rFonts w:cstheme="minorHAnsi"/>
        </w:rPr>
        <w:t xml:space="preserve"> </w:t>
      </w:r>
      <w:r w:rsidR="004E6EB6">
        <w:rPr>
          <w:rFonts w:cstheme="minorHAnsi"/>
        </w:rPr>
        <w:t xml:space="preserve">che si concretizzerà più tardi </w:t>
      </w:r>
      <w:r w:rsidR="00DE3010">
        <w:rPr>
          <w:rFonts w:cstheme="minorHAnsi"/>
        </w:rPr>
        <w:t xml:space="preserve">nella fusione di tradizione classicista e sintassi modernista, </w:t>
      </w:r>
      <w:r w:rsidR="00913297">
        <w:rPr>
          <w:rFonts w:cstheme="minorHAnsi"/>
        </w:rPr>
        <w:t>che caratterizzerà la sua ricerca proget</w:t>
      </w:r>
      <w:r w:rsidR="00DE3010">
        <w:rPr>
          <w:rFonts w:cstheme="minorHAnsi"/>
        </w:rPr>
        <w:t xml:space="preserve">tuale </w:t>
      </w:r>
      <w:r w:rsidR="001C23A6">
        <w:rPr>
          <w:rFonts w:cstheme="minorHAnsi"/>
        </w:rPr>
        <w:t>fino alla fine</w:t>
      </w:r>
      <w:r w:rsidR="00DE3010">
        <w:rPr>
          <w:rFonts w:cstheme="minorHAnsi"/>
        </w:rPr>
        <w:t>.</w:t>
      </w:r>
    </w:p>
    <w:p w:rsidR="00FD0351" w:rsidRDefault="007306B1" w:rsidP="003F66E4">
      <w:pPr>
        <w:spacing w:after="86" w:line="264" w:lineRule="exact"/>
        <w:ind w:firstLine="142"/>
        <w:jc w:val="both"/>
        <w:rPr>
          <w:rFonts w:cstheme="minorHAnsi"/>
          <w:color w:val="FF0000"/>
        </w:rPr>
      </w:pPr>
      <w:r>
        <w:rPr>
          <w:rFonts w:cstheme="minorHAnsi"/>
        </w:rPr>
        <w:t>I progetti per Messina cronologicamente</w:t>
      </w:r>
      <w:r w:rsidR="001F252B">
        <w:rPr>
          <w:rFonts w:cstheme="minorHAnsi"/>
        </w:rPr>
        <w:t xml:space="preserve"> rientrano in questo momento</w:t>
      </w:r>
      <w:r w:rsidR="001C23A6">
        <w:rPr>
          <w:rFonts w:cstheme="minorHAnsi"/>
        </w:rPr>
        <w:t>,</w:t>
      </w:r>
      <w:r w:rsidR="001F252B">
        <w:rPr>
          <w:rFonts w:cstheme="minorHAnsi"/>
        </w:rPr>
        <w:t xml:space="preserve"> </w:t>
      </w:r>
      <w:r w:rsidR="009B134B">
        <w:rPr>
          <w:rFonts w:cstheme="minorHAnsi"/>
        </w:rPr>
        <w:t xml:space="preserve">del 1907-08 il progetto della Cassa di Risparmio, che vedrà concreta realizzazione solo </w:t>
      </w:r>
      <w:r w:rsidR="001F252B">
        <w:rPr>
          <w:rFonts w:cstheme="minorHAnsi"/>
        </w:rPr>
        <w:t>tra il</w:t>
      </w:r>
      <w:r w:rsidR="009B134B">
        <w:rPr>
          <w:rFonts w:cstheme="minorHAnsi"/>
        </w:rPr>
        <w:t xml:space="preserve"> 1925</w:t>
      </w:r>
      <w:r w:rsidR="001F252B">
        <w:rPr>
          <w:rFonts w:cstheme="minorHAnsi"/>
        </w:rPr>
        <w:t xml:space="preserve"> il 1928</w:t>
      </w:r>
      <w:r w:rsidR="009B134B">
        <w:rPr>
          <w:rFonts w:cstheme="minorHAnsi"/>
        </w:rPr>
        <w:t>, il progetto per la Stazione Biologica del 1913</w:t>
      </w:r>
      <w:r w:rsidR="00176666">
        <w:rPr>
          <w:rFonts w:cstheme="minorHAnsi"/>
        </w:rPr>
        <w:t xml:space="preserve"> (fig.1)</w:t>
      </w:r>
      <w:r w:rsidR="009B134B">
        <w:rPr>
          <w:rFonts w:cstheme="minorHAnsi"/>
        </w:rPr>
        <w:t>, mai realizzato,</w:t>
      </w:r>
      <w:r w:rsidR="009B134B" w:rsidRPr="009B134B">
        <w:rPr>
          <w:rFonts w:cstheme="minorHAnsi"/>
        </w:rPr>
        <w:t xml:space="preserve"> i progetti per la sistemazione de</w:t>
      </w:r>
      <w:r w:rsidR="00073C7D">
        <w:rPr>
          <w:rFonts w:cstheme="minorHAnsi"/>
        </w:rPr>
        <w:t>i fronti delle</w:t>
      </w:r>
      <w:r w:rsidR="009B134B" w:rsidRPr="009B134B">
        <w:rPr>
          <w:rFonts w:cstheme="minorHAnsi"/>
        </w:rPr>
        <w:t xml:space="preserve"> piazze Garibaldi</w:t>
      </w:r>
      <w:r w:rsidR="001F252B">
        <w:rPr>
          <w:rFonts w:cstheme="minorHAnsi"/>
        </w:rPr>
        <w:t xml:space="preserve"> del 1921</w:t>
      </w:r>
      <w:r w:rsidR="00750846">
        <w:rPr>
          <w:rFonts w:cstheme="minorHAnsi"/>
        </w:rPr>
        <w:t xml:space="preserve">- </w:t>
      </w:r>
      <w:r w:rsidR="001F252B">
        <w:rPr>
          <w:rFonts w:cstheme="minorHAnsi"/>
        </w:rPr>
        <w:t>1923</w:t>
      </w:r>
      <w:r w:rsidR="00073C7D">
        <w:rPr>
          <w:rFonts w:cstheme="minorHAnsi"/>
        </w:rPr>
        <w:t>,</w:t>
      </w:r>
      <w:r w:rsidR="001F252B">
        <w:rPr>
          <w:rFonts w:cstheme="minorHAnsi"/>
        </w:rPr>
        <w:t xml:space="preserve"> </w:t>
      </w:r>
      <w:r w:rsidR="00750846">
        <w:rPr>
          <w:rFonts w:cstheme="minorHAnsi"/>
        </w:rPr>
        <w:t>mai realizzat</w:t>
      </w:r>
      <w:r w:rsidR="00E952FB">
        <w:rPr>
          <w:rFonts w:cstheme="minorHAnsi"/>
        </w:rPr>
        <w:t>o</w:t>
      </w:r>
      <w:r w:rsidR="00D6455B">
        <w:rPr>
          <w:rFonts w:cstheme="minorHAnsi"/>
        </w:rPr>
        <w:t xml:space="preserve"> </w:t>
      </w:r>
      <w:proofErr w:type="gramStart"/>
      <w:r w:rsidR="009B134B" w:rsidRPr="009B134B">
        <w:rPr>
          <w:rFonts w:cstheme="minorHAnsi"/>
        </w:rPr>
        <w:t>e</w:t>
      </w:r>
      <w:proofErr w:type="gramEnd"/>
      <w:r w:rsidR="009B134B" w:rsidRPr="009B134B">
        <w:rPr>
          <w:rFonts w:cstheme="minorHAnsi"/>
        </w:rPr>
        <w:t xml:space="preserve"> </w:t>
      </w:r>
      <w:r w:rsidR="001F252B">
        <w:rPr>
          <w:rFonts w:cstheme="minorHAnsi"/>
        </w:rPr>
        <w:t xml:space="preserve">di Piazza </w:t>
      </w:r>
      <w:r w:rsidR="009B134B" w:rsidRPr="009B134B">
        <w:rPr>
          <w:rFonts w:cstheme="minorHAnsi"/>
        </w:rPr>
        <w:t>del Popolo</w:t>
      </w:r>
      <w:r w:rsidR="001F252B">
        <w:rPr>
          <w:rFonts w:cstheme="minorHAnsi"/>
        </w:rPr>
        <w:t xml:space="preserve"> del 1922 realizzato</w:t>
      </w:r>
      <w:r w:rsidR="009B134B" w:rsidRPr="009B134B">
        <w:rPr>
          <w:rFonts w:cstheme="minorHAnsi"/>
        </w:rPr>
        <w:t xml:space="preserve">, </w:t>
      </w:r>
      <w:r w:rsidR="00E200F6">
        <w:rPr>
          <w:rFonts w:cstheme="minorHAnsi"/>
        </w:rPr>
        <w:t>per concludere con i</w:t>
      </w:r>
      <w:r w:rsidR="00ED14DD">
        <w:rPr>
          <w:rFonts w:cstheme="minorHAnsi"/>
        </w:rPr>
        <w:t xml:space="preserve"> M</w:t>
      </w:r>
      <w:r w:rsidR="001F252B">
        <w:rPr>
          <w:rFonts w:cstheme="minorHAnsi"/>
        </w:rPr>
        <w:t>onument</w:t>
      </w:r>
      <w:r w:rsidR="00E200F6">
        <w:rPr>
          <w:rFonts w:cstheme="minorHAnsi"/>
        </w:rPr>
        <w:t>i</w:t>
      </w:r>
      <w:r w:rsidR="00234D58">
        <w:rPr>
          <w:rFonts w:cstheme="minorHAnsi"/>
        </w:rPr>
        <w:t xml:space="preserve"> </w:t>
      </w:r>
      <w:r w:rsidR="001F252B">
        <w:rPr>
          <w:rFonts w:cstheme="minorHAnsi"/>
        </w:rPr>
        <w:t>ai Caduti del 1928</w:t>
      </w:r>
      <w:r>
        <w:rPr>
          <w:rFonts w:cstheme="minorHAnsi"/>
        </w:rPr>
        <w:t>. I progetti s</w:t>
      </w:r>
      <w:r w:rsidR="00B42EAC">
        <w:rPr>
          <w:rFonts w:cstheme="minorHAnsi"/>
        </w:rPr>
        <w:t>candiscono perfettamente, questo sviluppo</w:t>
      </w:r>
      <w:r w:rsidR="0005020B">
        <w:rPr>
          <w:rFonts w:cstheme="minorHAnsi"/>
        </w:rPr>
        <w:t xml:space="preserve"> dell’opera di Basile, </w:t>
      </w:r>
      <w:r w:rsidR="00E952FB">
        <w:rPr>
          <w:rFonts w:cstheme="minorHAnsi"/>
        </w:rPr>
        <w:t xml:space="preserve">cadenzata </w:t>
      </w:r>
      <w:r w:rsidR="0005020B">
        <w:rPr>
          <w:rFonts w:cstheme="minorHAnsi"/>
        </w:rPr>
        <w:t>in due</w:t>
      </w:r>
      <w:r>
        <w:rPr>
          <w:rFonts w:cstheme="minorHAnsi"/>
        </w:rPr>
        <w:t xml:space="preserve"> fasi</w:t>
      </w:r>
      <w:r w:rsidR="0005020B">
        <w:rPr>
          <w:rFonts w:cstheme="minorHAnsi"/>
        </w:rPr>
        <w:t xml:space="preserve"> principali</w:t>
      </w:r>
      <w:r>
        <w:rPr>
          <w:rFonts w:cstheme="minorHAnsi"/>
        </w:rPr>
        <w:t xml:space="preserve"> </w:t>
      </w:r>
      <w:r w:rsidR="0005020B">
        <w:rPr>
          <w:rFonts w:cstheme="minorHAnsi"/>
        </w:rPr>
        <w:t xml:space="preserve">una che va dal 1905/07 al 1914/18 </w:t>
      </w:r>
      <w:r w:rsidR="00EA38B9">
        <w:rPr>
          <w:rFonts w:cstheme="minorHAnsi"/>
        </w:rPr>
        <w:t xml:space="preserve">nella sua prima revisione modernista, </w:t>
      </w:r>
      <w:r w:rsidR="0005020B">
        <w:rPr>
          <w:rFonts w:cstheme="minorHAnsi"/>
        </w:rPr>
        <w:t>e la seconda che inizia tra il 1918 e il 19 e si conclude tra il ‘28 e il ’30</w:t>
      </w:r>
      <w:r w:rsidR="00E952FB">
        <w:rPr>
          <w:rFonts w:cstheme="minorHAnsi"/>
        </w:rPr>
        <w:t xml:space="preserve">, con il </w:t>
      </w:r>
      <w:r w:rsidR="00ED14DD">
        <w:rPr>
          <w:rFonts w:cstheme="minorHAnsi"/>
        </w:rPr>
        <w:t>M</w:t>
      </w:r>
      <w:r w:rsidR="00E952FB">
        <w:rPr>
          <w:rFonts w:cstheme="minorHAnsi"/>
        </w:rPr>
        <w:t>onumento ai C</w:t>
      </w:r>
      <w:r w:rsidR="0005020B">
        <w:rPr>
          <w:rFonts w:cstheme="minorHAnsi"/>
        </w:rPr>
        <w:t xml:space="preserve">aduti </w:t>
      </w:r>
      <w:r w:rsidR="00E952FB">
        <w:rPr>
          <w:rFonts w:cstheme="minorHAnsi"/>
        </w:rPr>
        <w:t xml:space="preserve">Siciliani </w:t>
      </w:r>
      <w:r w:rsidR="0005020B">
        <w:rPr>
          <w:rFonts w:cstheme="minorHAnsi"/>
        </w:rPr>
        <w:t xml:space="preserve">di Palermo </w:t>
      </w:r>
      <w:r w:rsidR="00E24D0B">
        <w:rPr>
          <w:rFonts w:cstheme="minorHAnsi"/>
        </w:rPr>
        <w:t xml:space="preserve">e con </w:t>
      </w:r>
      <w:r w:rsidR="0005020B">
        <w:rPr>
          <w:rFonts w:cstheme="minorHAnsi"/>
        </w:rPr>
        <w:t xml:space="preserve">il progetto per la </w:t>
      </w:r>
      <w:r w:rsidR="0092638A">
        <w:rPr>
          <w:rFonts w:cstheme="minorHAnsi"/>
        </w:rPr>
        <w:t>C</w:t>
      </w:r>
      <w:r w:rsidR="0005020B">
        <w:rPr>
          <w:rFonts w:cstheme="minorHAnsi"/>
        </w:rPr>
        <w:t>hiesa di Santa Rosalia a Palermo</w:t>
      </w:r>
      <w:r w:rsidR="00D3047C">
        <w:rPr>
          <w:rFonts w:cstheme="minorHAnsi"/>
        </w:rPr>
        <w:t xml:space="preserve">, in cui da un orientamento storicista </w:t>
      </w:r>
      <w:r w:rsidR="00D3047C" w:rsidRPr="007C467E">
        <w:rPr>
          <w:rFonts w:cstheme="minorHAnsi"/>
        </w:rPr>
        <w:t xml:space="preserve">iniziale </w:t>
      </w:r>
      <w:r w:rsidR="00FD0351" w:rsidRPr="007C467E">
        <w:rPr>
          <w:rFonts w:cstheme="minorHAnsi"/>
        </w:rPr>
        <w:t>rientra nella codificazione accademica del modernismo</w:t>
      </w:r>
      <w:r w:rsidR="00FD0351" w:rsidRPr="00FD0351">
        <w:rPr>
          <w:rFonts w:cstheme="minorHAnsi"/>
          <w:color w:val="FF0000"/>
        </w:rPr>
        <w:t>.</w:t>
      </w:r>
      <w:r w:rsidR="00E24D0B" w:rsidRPr="00FD0351">
        <w:rPr>
          <w:rFonts w:cstheme="minorHAnsi"/>
          <w:color w:val="FF0000"/>
        </w:rPr>
        <w:t xml:space="preserve"> </w:t>
      </w:r>
      <w:r w:rsidR="00FD0351" w:rsidRPr="00FD0351">
        <w:rPr>
          <w:rFonts w:cstheme="minorHAnsi"/>
          <w:color w:val="FF0000"/>
        </w:rPr>
        <w:t xml:space="preserve"> </w:t>
      </w:r>
    </w:p>
    <w:p w:rsidR="00FD0351" w:rsidRDefault="00FD0351" w:rsidP="003F66E4">
      <w:pPr>
        <w:spacing w:after="86" w:line="264" w:lineRule="exact"/>
        <w:ind w:firstLine="142"/>
        <w:jc w:val="both"/>
        <w:rPr>
          <w:rFonts w:cstheme="minorHAnsi"/>
          <w:color w:val="FF0000"/>
        </w:rPr>
      </w:pPr>
    </w:p>
    <w:p w:rsidR="00FD0351" w:rsidRPr="007D11A7" w:rsidRDefault="0032470A" w:rsidP="003F66E4">
      <w:pPr>
        <w:spacing w:after="86" w:line="264" w:lineRule="exact"/>
        <w:jc w:val="both"/>
        <w:rPr>
          <w:rFonts w:cstheme="minorHAnsi"/>
          <w:b/>
          <w:i/>
        </w:rPr>
      </w:pPr>
      <w:r w:rsidRPr="007D11A7">
        <w:rPr>
          <w:rFonts w:cstheme="minorHAnsi"/>
          <w:b/>
          <w:i/>
        </w:rPr>
        <w:t xml:space="preserve">I progetti per la </w:t>
      </w:r>
      <w:r w:rsidR="00FD0351" w:rsidRPr="007D11A7">
        <w:rPr>
          <w:rFonts w:cstheme="minorHAnsi"/>
          <w:b/>
          <w:i/>
        </w:rPr>
        <w:t xml:space="preserve">Cassa di Risparmio </w:t>
      </w:r>
    </w:p>
    <w:p w:rsidR="00B41778" w:rsidRDefault="00073C7D" w:rsidP="003F66E4">
      <w:pPr>
        <w:spacing w:after="86" w:line="264" w:lineRule="exact"/>
        <w:ind w:firstLine="142"/>
        <w:jc w:val="both"/>
        <w:rPr>
          <w:rFonts w:cstheme="minorHAnsi"/>
        </w:rPr>
      </w:pPr>
      <w:r>
        <w:rPr>
          <w:rFonts w:cstheme="minorHAnsi"/>
        </w:rPr>
        <w:t xml:space="preserve">Il </w:t>
      </w:r>
      <w:r w:rsidR="00B42EAC">
        <w:rPr>
          <w:rFonts w:cstheme="minorHAnsi"/>
        </w:rPr>
        <w:t xml:space="preserve">primo </w:t>
      </w:r>
      <w:r>
        <w:rPr>
          <w:rFonts w:cstheme="minorHAnsi"/>
        </w:rPr>
        <w:t>progetto della Cassa Di Risparmio di Messina, si</w:t>
      </w:r>
      <w:r w:rsidR="00951140">
        <w:rPr>
          <w:rFonts w:cstheme="minorHAnsi"/>
        </w:rPr>
        <w:t xml:space="preserve"> colloca </w:t>
      </w:r>
      <w:r w:rsidR="000D1AC9">
        <w:rPr>
          <w:rFonts w:cstheme="minorHAnsi"/>
        </w:rPr>
        <w:t>cronologicamente</w:t>
      </w:r>
      <w:r w:rsidR="00951140">
        <w:rPr>
          <w:rFonts w:cstheme="minorHAnsi"/>
        </w:rPr>
        <w:t xml:space="preserve"> all’interno della</w:t>
      </w:r>
      <w:r w:rsidR="00CA1392">
        <w:rPr>
          <w:rFonts w:cstheme="minorHAnsi"/>
        </w:rPr>
        <w:t xml:space="preserve"> prima fase</w:t>
      </w:r>
      <w:r w:rsidR="009A54A5">
        <w:rPr>
          <w:rFonts w:cstheme="minorHAnsi"/>
        </w:rPr>
        <w:t xml:space="preserve"> della produzione di Ernesto Basile,</w:t>
      </w:r>
      <w:r w:rsidR="00CA1392">
        <w:rPr>
          <w:rFonts w:cstheme="minorHAnsi"/>
        </w:rPr>
        <w:t xml:space="preserve"> in cui si delinea la volontà di conseguire</w:t>
      </w:r>
      <w:r w:rsidR="00951140">
        <w:rPr>
          <w:rFonts w:cstheme="minorHAnsi"/>
        </w:rPr>
        <w:t xml:space="preserve"> quell’ordine moderno, tanto ricercato da Basile. A questa </w:t>
      </w:r>
      <w:r w:rsidR="003E7B00">
        <w:rPr>
          <w:rFonts w:cstheme="minorHAnsi"/>
        </w:rPr>
        <w:t xml:space="preserve">fase </w:t>
      </w:r>
      <w:r w:rsidR="00951140">
        <w:rPr>
          <w:rFonts w:cstheme="minorHAnsi"/>
        </w:rPr>
        <w:t>appartiene anche il progetto della Cassa di Risparmio di Palermo</w:t>
      </w:r>
      <w:r w:rsidR="00EA38B9">
        <w:rPr>
          <w:rFonts w:cstheme="minorHAnsi"/>
        </w:rPr>
        <w:t xml:space="preserve">, in quanto entrambi i progetti vengono realizzati a un anno di distanza l’uno dall’altro. </w:t>
      </w:r>
      <w:r w:rsidR="000D1AC9">
        <w:rPr>
          <w:rFonts w:cstheme="minorHAnsi"/>
        </w:rPr>
        <w:t xml:space="preserve">Nonostante </w:t>
      </w:r>
      <w:r w:rsidR="00CA1392">
        <w:rPr>
          <w:rFonts w:cstheme="minorHAnsi"/>
        </w:rPr>
        <w:t>i due progetti</w:t>
      </w:r>
      <w:r w:rsidR="008B46F8">
        <w:rPr>
          <w:rFonts w:cstheme="minorHAnsi"/>
        </w:rPr>
        <w:t xml:space="preserve"> siano quasi coevi</w:t>
      </w:r>
      <w:r w:rsidR="00CA1392">
        <w:rPr>
          <w:rFonts w:cstheme="minorHAnsi"/>
        </w:rPr>
        <w:t xml:space="preserve">, </w:t>
      </w:r>
      <w:r w:rsidR="00296314">
        <w:rPr>
          <w:rFonts w:cstheme="minorHAnsi"/>
        </w:rPr>
        <w:t>dalla documentazione esistente</w:t>
      </w:r>
      <w:r w:rsidR="00C9211F">
        <w:rPr>
          <w:rFonts w:cstheme="minorHAnsi"/>
        </w:rPr>
        <w:t>,</w:t>
      </w:r>
      <w:r w:rsidR="00296314">
        <w:rPr>
          <w:rFonts w:cstheme="minorHAnsi"/>
        </w:rPr>
        <w:t xml:space="preserve"> risulta essere precedente il progetto per la Cassa di Risparmio di Palermo, datato 1907,</w:t>
      </w:r>
      <w:r w:rsidR="000D1AC9">
        <w:rPr>
          <w:rFonts w:cstheme="minorHAnsi"/>
        </w:rPr>
        <w:t xml:space="preserve"> mentre quello di Messina dovrebbe essere immediatamente successivo (1908)</w:t>
      </w:r>
      <w:r w:rsidR="00AE5A0B">
        <w:rPr>
          <w:rStyle w:val="Rimandonotaapidipagina"/>
          <w:rFonts w:cstheme="minorHAnsi"/>
        </w:rPr>
        <w:footnoteReference w:id="18"/>
      </w:r>
      <w:r w:rsidR="00FA7347">
        <w:rPr>
          <w:rFonts w:cstheme="minorHAnsi"/>
        </w:rPr>
        <w:t>;</w:t>
      </w:r>
      <w:r w:rsidR="00027296">
        <w:rPr>
          <w:rFonts w:cstheme="minorHAnsi"/>
        </w:rPr>
        <w:t xml:space="preserve"> </w:t>
      </w:r>
      <w:r w:rsidR="00C9211F">
        <w:rPr>
          <w:rFonts w:cstheme="minorHAnsi"/>
        </w:rPr>
        <w:t xml:space="preserve">invero </w:t>
      </w:r>
      <w:r w:rsidR="00027296">
        <w:rPr>
          <w:rFonts w:cstheme="minorHAnsi"/>
        </w:rPr>
        <w:t>dall’</w:t>
      </w:r>
      <w:r w:rsidR="00C9211F">
        <w:rPr>
          <w:rFonts w:cstheme="minorHAnsi"/>
        </w:rPr>
        <w:t>analisi dei disegni, nel caso della Cassa di risparmio di Messina, si legge</w:t>
      </w:r>
      <w:r w:rsidR="00027296">
        <w:rPr>
          <w:rFonts w:cstheme="minorHAnsi"/>
        </w:rPr>
        <w:t xml:space="preserve"> tra gli elementi </w:t>
      </w:r>
      <w:r w:rsidR="00C9211F">
        <w:rPr>
          <w:rFonts w:cstheme="minorHAnsi"/>
        </w:rPr>
        <w:t>compositivi dello schema di progetto</w:t>
      </w:r>
      <w:r w:rsidR="000D1AC9">
        <w:rPr>
          <w:rFonts w:cstheme="minorHAnsi"/>
        </w:rPr>
        <w:t>,</w:t>
      </w:r>
      <w:r w:rsidR="00C9211F">
        <w:rPr>
          <w:rFonts w:cstheme="minorHAnsi"/>
        </w:rPr>
        <w:t xml:space="preserve"> </w:t>
      </w:r>
      <w:r w:rsidR="00027296">
        <w:rPr>
          <w:rFonts w:cstheme="minorHAnsi"/>
        </w:rPr>
        <w:t>un ordinamento architettonico</w:t>
      </w:r>
      <w:r w:rsidR="000D1AC9">
        <w:rPr>
          <w:rFonts w:cstheme="minorHAnsi"/>
        </w:rPr>
        <w:t xml:space="preserve"> tipico della fase precedente ascrivibile a quella architettura astila di “razionalità mediterranea”</w:t>
      </w:r>
      <w:r w:rsidR="000D1AC9">
        <w:rPr>
          <w:rStyle w:val="Rimandonotaapidipagina"/>
          <w:rFonts w:cstheme="minorHAnsi"/>
        </w:rPr>
        <w:footnoteReference w:id="19"/>
      </w:r>
      <w:r w:rsidR="00027296">
        <w:rPr>
          <w:rFonts w:cstheme="minorHAnsi"/>
        </w:rPr>
        <w:t xml:space="preserve"> </w:t>
      </w:r>
      <w:r w:rsidR="000D1AC9">
        <w:rPr>
          <w:rFonts w:cstheme="minorHAnsi"/>
        </w:rPr>
        <w:t>i cui elementi</w:t>
      </w:r>
      <w:r w:rsidR="009F678D">
        <w:rPr>
          <w:rFonts w:cstheme="minorHAnsi"/>
        </w:rPr>
        <w:t xml:space="preserve"> sono riconducibili in pieno alla </w:t>
      </w:r>
      <w:r w:rsidR="000D1AC9">
        <w:rPr>
          <w:rFonts w:cstheme="minorHAnsi"/>
        </w:rPr>
        <w:t xml:space="preserve">fase modernista che caratterizza la sua produzione più prolifica. </w:t>
      </w:r>
      <w:r w:rsidR="00951140" w:rsidRPr="00FA7347">
        <w:rPr>
          <w:rFonts w:cstheme="minorHAnsi"/>
        </w:rPr>
        <w:t xml:space="preserve">La sua realizzazione rientra invece nella seconda fase </w:t>
      </w:r>
      <w:r w:rsidR="00FA7347">
        <w:rPr>
          <w:rFonts w:cstheme="minorHAnsi"/>
        </w:rPr>
        <w:t>di questa revisione modernista, nella produzione p</w:t>
      </w:r>
      <w:r w:rsidR="00951140" w:rsidRPr="00FA7347">
        <w:rPr>
          <w:rFonts w:cstheme="minorHAnsi"/>
        </w:rPr>
        <w:t>iù matura di Ernesto Basi</w:t>
      </w:r>
      <w:r w:rsidR="00FA7347">
        <w:rPr>
          <w:rFonts w:cstheme="minorHAnsi"/>
        </w:rPr>
        <w:t>le.</w:t>
      </w:r>
    </w:p>
    <w:p w:rsidR="008B46F8" w:rsidRDefault="00CF4D7E" w:rsidP="003F66E4">
      <w:pPr>
        <w:tabs>
          <w:tab w:val="left" w:pos="3912"/>
        </w:tabs>
        <w:spacing w:after="86" w:line="264" w:lineRule="exact"/>
        <w:ind w:firstLine="142"/>
        <w:jc w:val="both"/>
        <w:rPr>
          <w:rFonts w:cstheme="minorHAnsi"/>
        </w:rPr>
      </w:pPr>
      <w:r>
        <w:rPr>
          <w:rFonts w:cstheme="minorHAnsi"/>
        </w:rPr>
        <w:t>Q</w:t>
      </w:r>
      <w:r w:rsidR="00FA7347">
        <w:rPr>
          <w:rFonts w:cstheme="minorHAnsi"/>
        </w:rPr>
        <w:t xml:space="preserve">uesta “crisi modernista” </w:t>
      </w:r>
      <w:r>
        <w:rPr>
          <w:rFonts w:cstheme="minorHAnsi"/>
        </w:rPr>
        <w:t>si delinea proprio in questi anni, tra il 1907 e il 1908</w:t>
      </w:r>
      <w:r w:rsidR="00B41778">
        <w:rPr>
          <w:rFonts w:cstheme="minorHAnsi"/>
        </w:rPr>
        <w:t xml:space="preserve">, Basile si appresta a fare </w:t>
      </w:r>
      <w:r w:rsidRPr="00CF4D7E">
        <w:rPr>
          <w:rFonts w:cstheme="minorHAnsi"/>
        </w:rPr>
        <w:t xml:space="preserve">una revisione critica </w:t>
      </w:r>
      <w:r w:rsidR="00B41778">
        <w:rPr>
          <w:rFonts w:cstheme="minorHAnsi"/>
        </w:rPr>
        <w:t xml:space="preserve">del modernismo </w:t>
      </w:r>
      <w:r w:rsidRPr="00CF4D7E">
        <w:rPr>
          <w:rFonts w:cstheme="minorHAnsi"/>
        </w:rPr>
        <w:t>d</w:t>
      </w:r>
      <w:r w:rsidR="00B41778">
        <w:rPr>
          <w:rFonts w:cstheme="minorHAnsi"/>
        </w:rPr>
        <w:t xml:space="preserve">al punto di vista accademico, nella quale </w:t>
      </w:r>
      <w:r w:rsidRPr="00CF4D7E">
        <w:rPr>
          <w:rFonts w:cstheme="minorHAnsi"/>
        </w:rPr>
        <w:t xml:space="preserve">definisce una codificazione della </w:t>
      </w:r>
      <w:r w:rsidRPr="00CF4D7E">
        <w:rPr>
          <w:rFonts w:cstheme="minorHAnsi"/>
        </w:rPr>
        <w:lastRenderedPageBreak/>
        <w:t>modernità vitalista</w:t>
      </w:r>
      <w:r w:rsidR="00B41778">
        <w:rPr>
          <w:rFonts w:cstheme="minorHAnsi"/>
        </w:rPr>
        <w:t>, che sarà</w:t>
      </w:r>
      <w:r w:rsidRPr="00CF4D7E">
        <w:rPr>
          <w:rFonts w:cstheme="minorHAnsi"/>
        </w:rPr>
        <w:t xml:space="preserve"> necessaria </w:t>
      </w:r>
      <w:r>
        <w:rPr>
          <w:rFonts w:cstheme="minorHAnsi"/>
        </w:rPr>
        <w:t xml:space="preserve">per </w:t>
      </w:r>
      <w:r w:rsidR="00B41778">
        <w:rPr>
          <w:rFonts w:cstheme="minorHAnsi"/>
        </w:rPr>
        <w:t>l’</w:t>
      </w:r>
      <w:r w:rsidR="00D66285">
        <w:rPr>
          <w:rFonts w:cstheme="minorHAnsi"/>
        </w:rPr>
        <w:t xml:space="preserve">esperimento di </w:t>
      </w:r>
      <w:r>
        <w:rPr>
          <w:rFonts w:cstheme="minorHAnsi"/>
        </w:rPr>
        <w:t>Montecitorio,</w:t>
      </w:r>
      <w:r w:rsidRPr="00CF4D7E">
        <w:rPr>
          <w:rFonts w:cstheme="minorHAnsi"/>
          <w:color w:val="4472C4" w:themeColor="accent1"/>
        </w:rPr>
        <w:t xml:space="preserve"> </w:t>
      </w:r>
      <w:r w:rsidR="00B41778" w:rsidRPr="00B41778">
        <w:rPr>
          <w:rFonts w:cstheme="minorHAnsi"/>
        </w:rPr>
        <w:t xml:space="preserve">tutto ciò mosso </w:t>
      </w:r>
      <w:r w:rsidR="00B41778">
        <w:rPr>
          <w:rFonts w:cstheme="minorHAnsi"/>
        </w:rPr>
        <w:t>anche dal fatto che dal 1905 in poi, comprende</w:t>
      </w:r>
      <w:r w:rsidRPr="00CF4D7E">
        <w:rPr>
          <w:rFonts w:cstheme="minorHAnsi"/>
        </w:rPr>
        <w:t xml:space="preserve"> che un movimento interdisciplinare tra pittori, scultori e architetti non era </w:t>
      </w:r>
      <w:r w:rsidR="00A860D7">
        <w:rPr>
          <w:rFonts w:cstheme="minorHAnsi"/>
        </w:rPr>
        <w:t>facilmente realizzabile</w:t>
      </w:r>
      <w:r w:rsidRPr="00CF4D7E">
        <w:rPr>
          <w:rFonts w:cstheme="minorHAnsi"/>
        </w:rPr>
        <w:t xml:space="preserve"> in quanto </w:t>
      </w:r>
      <w:r w:rsidR="00A860D7">
        <w:rPr>
          <w:rFonts w:cstheme="minorHAnsi"/>
        </w:rPr>
        <w:t>questi artisti</w:t>
      </w:r>
      <w:r w:rsidRPr="00CF4D7E">
        <w:rPr>
          <w:rFonts w:cstheme="minorHAnsi"/>
        </w:rPr>
        <w:t xml:space="preserve"> a meno di momentanei slanci</w:t>
      </w:r>
      <w:r>
        <w:rPr>
          <w:rFonts w:cstheme="minorHAnsi"/>
        </w:rPr>
        <w:t xml:space="preserve"> modernisti, nel caso di manifestazioni espositive o</w:t>
      </w:r>
      <w:r w:rsidR="001F1EB9">
        <w:rPr>
          <w:rFonts w:cstheme="minorHAnsi"/>
        </w:rPr>
        <w:t xml:space="preserve"> incarichi specifici</w:t>
      </w:r>
      <w:r w:rsidRPr="00CF4D7E">
        <w:rPr>
          <w:rFonts w:cstheme="minorHAnsi"/>
        </w:rPr>
        <w:t xml:space="preserve">, avevano tendenza a tornare a linguaggi </w:t>
      </w:r>
      <w:r>
        <w:rPr>
          <w:rFonts w:cstheme="minorHAnsi"/>
        </w:rPr>
        <w:t xml:space="preserve">dai consolidati richiami </w:t>
      </w:r>
      <w:r w:rsidRPr="00CF4D7E">
        <w:rPr>
          <w:rFonts w:cstheme="minorHAnsi"/>
        </w:rPr>
        <w:t xml:space="preserve">storicisti </w:t>
      </w:r>
      <w:r w:rsidR="00A13C7D">
        <w:rPr>
          <w:rFonts w:cstheme="minorHAnsi"/>
        </w:rPr>
        <w:t>in particolare</w:t>
      </w:r>
      <w:r w:rsidRPr="00CF4D7E">
        <w:rPr>
          <w:rFonts w:cstheme="minorHAnsi"/>
        </w:rPr>
        <w:t xml:space="preserve"> tendenti al verismo e gotic</w:t>
      </w:r>
      <w:r w:rsidR="00A13C7D">
        <w:rPr>
          <w:rFonts w:cstheme="minorHAnsi"/>
        </w:rPr>
        <w:t xml:space="preserve">ismo. </w:t>
      </w:r>
      <w:r w:rsidR="000343C3">
        <w:rPr>
          <w:rFonts w:cstheme="minorHAnsi"/>
        </w:rPr>
        <w:t>A partire da questa esegesi stilistica, sarà orien</w:t>
      </w:r>
      <w:r w:rsidR="004D4C43">
        <w:rPr>
          <w:rFonts w:cstheme="minorHAnsi"/>
        </w:rPr>
        <w:t>tato a</w:t>
      </w:r>
      <w:r w:rsidR="000E6B07">
        <w:rPr>
          <w:rFonts w:cstheme="minorHAnsi"/>
        </w:rPr>
        <w:t xml:space="preserve"> </w:t>
      </w:r>
      <w:r w:rsidRPr="00CF4D7E">
        <w:rPr>
          <w:rFonts w:cstheme="minorHAnsi"/>
        </w:rPr>
        <w:t xml:space="preserve">creare un linguaggio declinabile, una sorta di codificazione </w:t>
      </w:r>
      <w:r w:rsidR="004D4C43">
        <w:rPr>
          <w:rFonts w:cstheme="minorHAnsi"/>
        </w:rPr>
        <w:t>modernista, a partire da</w:t>
      </w:r>
      <w:r w:rsidR="000E6B07">
        <w:rPr>
          <w:rFonts w:cstheme="minorHAnsi"/>
        </w:rPr>
        <w:t xml:space="preserve"> elementi </w:t>
      </w:r>
      <w:r w:rsidR="004D4C43">
        <w:rPr>
          <w:rFonts w:cstheme="minorHAnsi"/>
        </w:rPr>
        <w:t xml:space="preserve">architettonici e </w:t>
      </w:r>
      <w:r w:rsidR="000E6B07">
        <w:rPr>
          <w:rFonts w:cstheme="minorHAnsi"/>
        </w:rPr>
        <w:t>stilistici autonomi</w:t>
      </w:r>
      <w:r w:rsidR="00AD48A0">
        <w:rPr>
          <w:rFonts w:cstheme="minorHAnsi"/>
        </w:rPr>
        <w:t>,</w:t>
      </w:r>
      <w:r w:rsidR="001F1EB9">
        <w:rPr>
          <w:rFonts w:cstheme="minorHAnsi"/>
        </w:rPr>
        <w:t xml:space="preserve"> i cui elem</w:t>
      </w:r>
      <w:r w:rsidR="00B41778">
        <w:rPr>
          <w:rFonts w:cstheme="minorHAnsi"/>
        </w:rPr>
        <w:t xml:space="preserve">enti chiave saranno definiti </w:t>
      </w:r>
      <w:r w:rsidR="000E6B07">
        <w:rPr>
          <w:rFonts w:cstheme="minorHAnsi"/>
        </w:rPr>
        <w:t>da richiami</w:t>
      </w:r>
      <w:r w:rsidR="004D253E">
        <w:rPr>
          <w:rFonts w:cstheme="minorHAnsi"/>
        </w:rPr>
        <w:t xml:space="preserve"> </w:t>
      </w:r>
      <w:r w:rsidR="000E6B07">
        <w:rPr>
          <w:rFonts w:cstheme="minorHAnsi"/>
        </w:rPr>
        <w:t>semantici</w:t>
      </w:r>
      <w:r w:rsidR="004D253E">
        <w:rPr>
          <w:rFonts w:cstheme="minorHAnsi"/>
        </w:rPr>
        <w:t xml:space="preserve"> </w:t>
      </w:r>
      <w:r w:rsidR="000E6B07">
        <w:rPr>
          <w:rFonts w:cstheme="minorHAnsi"/>
        </w:rPr>
        <w:t>nettamente classicisti</w:t>
      </w:r>
      <w:r w:rsidRPr="00A13C7D">
        <w:rPr>
          <w:rFonts w:cstheme="minorHAnsi"/>
        </w:rPr>
        <w:t>,</w:t>
      </w:r>
      <w:r w:rsidR="008B46F8">
        <w:rPr>
          <w:rFonts w:cstheme="minorHAnsi"/>
        </w:rPr>
        <w:t xml:space="preserve"> questa</w:t>
      </w:r>
      <w:r w:rsidRPr="00A13C7D">
        <w:rPr>
          <w:rFonts w:cstheme="minorHAnsi"/>
        </w:rPr>
        <w:t xml:space="preserve"> </w:t>
      </w:r>
      <w:r w:rsidR="004D253E">
        <w:rPr>
          <w:rFonts w:cstheme="minorHAnsi"/>
        </w:rPr>
        <w:t>f</w:t>
      </w:r>
      <w:r w:rsidR="008B46F8">
        <w:rPr>
          <w:rFonts w:cstheme="minorHAnsi"/>
        </w:rPr>
        <w:t>ase</w:t>
      </w:r>
      <w:r w:rsidR="004D253E">
        <w:rPr>
          <w:rFonts w:cstheme="minorHAnsi"/>
        </w:rPr>
        <w:t xml:space="preserve"> perdurerà fino al</w:t>
      </w:r>
      <w:r w:rsidR="00B71BCB">
        <w:rPr>
          <w:rFonts w:cstheme="minorHAnsi"/>
        </w:rPr>
        <w:t xml:space="preserve"> 1914-18, quattro anni in cui la produzione del periodo</w:t>
      </w:r>
      <w:r w:rsidR="004166D7">
        <w:rPr>
          <w:rFonts w:cstheme="minorHAnsi"/>
        </w:rPr>
        <w:t>,</w:t>
      </w:r>
      <w:r w:rsidR="00B71BCB">
        <w:rPr>
          <w:rFonts w:cstheme="minorHAnsi"/>
        </w:rPr>
        <w:t xml:space="preserve"> a cui si possono annoverare il secondo progetto per il Palazzo Municip</w:t>
      </w:r>
      <w:r w:rsidR="00FA468E">
        <w:rPr>
          <w:rFonts w:cstheme="minorHAnsi"/>
        </w:rPr>
        <w:t>ale di Reggio Calabria (1914)</w:t>
      </w:r>
      <w:r w:rsidR="00B71BCB">
        <w:rPr>
          <w:rFonts w:cstheme="minorHAnsi"/>
        </w:rPr>
        <w:t xml:space="preserve">, </w:t>
      </w:r>
      <w:r w:rsidR="00FA468E">
        <w:rPr>
          <w:rFonts w:cstheme="minorHAnsi"/>
        </w:rPr>
        <w:t xml:space="preserve">il Chiosco </w:t>
      </w:r>
      <w:proofErr w:type="spellStart"/>
      <w:r w:rsidR="00FA468E">
        <w:rPr>
          <w:rFonts w:cstheme="minorHAnsi"/>
        </w:rPr>
        <w:t>Ribaudo</w:t>
      </w:r>
      <w:proofErr w:type="spellEnd"/>
      <w:r w:rsidR="00FA468E">
        <w:rPr>
          <w:rFonts w:cstheme="minorHAnsi"/>
        </w:rPr>
        <w:t xml:space="preserve"> di Piazza Castelnuovo (1916), </w:t>
      </w:r>
      <w:r w:rsidR="00B71BCB">
        <w:rPr>
          <w:rFonts w:cstheme="minorHAnsi"/>
        </w:rPr>
        <w:t xml:space="preserve">segue questa linea revisionista e prepara la strada a quella che sarà </w:t>
      </w:r>
      <w:r w:rsidR="00FA468E">
        <w:rPr>
          <w:rFonts w:cstheme="minorHAnsi"/>
        </w:rPr>
        <w:t>la modernità classica del suo ultimo periodo</w:t>
      </w:r>
      <w:r w:rsidR="00FD0351">
        <w:rPr>
          <w:rStyle w:val="Rimandonotaapidipagina"/>
          <w:rFonts w:cstheme="minorHAnsi"/>
        </w:rPr>
        <w:footnoteReference w:id="20"/>
      </w:r>
      <w:r w:rsidR="00FA468E">
        <w:rPr>
          <w:rFonts w:cstheme="minorHAnsi"/>
        </w:rPr>
        <w:t>.</w:t>
      </w:r>
    </w:p>
    <w:p w:rsidR="00101C6B" w:rsidRDefault="009A2B51" w:rsidP="003F66E4">
      <w:pPr>
        <w:tabs>
          <w:tab w:val="left" w:pos="3912"/>
        </w:tabs>
        <w:spacing w:after="86" w:line="264" w:lineRule="exact"/>
        <w:ind w:firstLine="142"/>
        <w:jc w:val="both"/>
        <w:rPr>
          <w:rFonts w:cstheme="minorHAnsi"/>
        </w:rPr>
      </w:pPr>
      <w:r>
        <w:rPr>
          <w:rFonts w:cstheme="minorHAnsi"/>
        </w:rPr>
        <w:t>A</w:t>
      </w:r>
      <w:r w:rsidR="008B46F8">
        <w:rPr>
          <w:rFonts w:cstheme="minorHAnsi"/>
        </w:rPr>
        <w:t xml:space="preserve"> partire dal 1918 </w:t>
      </w:r>
      <w:r w:rsidR="003E2B6E">
        <w:rPr>
          <w:rFonts w:cstheme="minorHAnsi"/>
        </w:rPr>
        <w:t xml:space="preserve">infatti inizia questa fase nostalgica in cui </w:t>
      </w:r>
      <w:r>
        <w:rPr>
          <w:rFonts w:cstheme="minorHAnsi"/>
        </w:rPr>
        <w:t xml:space="preserve">Basile </w:t>
      </w:r>
      <w:r w:rsidR="003E2B6E">
        <w:rPr>
          <w:rFonts w:cstheme="minorHAnsi"/>
        </w:rPr>
        <w:t>sente che la società e la cultura che lo avevano osannato a più alto esponente del modernismo italiano, volgevano al tramonto, proprio in questo momento nonostante le numerose cariche pubbliche lo rendano anc</w:t>
      </w:r>
      <w:r w:rsidR="00CF142B">
        <w:rPr>
          <w:rFonts w:cstheme="minorHAnsi"/>
        </w:rPr>
        <w:t xml:space="preserve">ora parte attiva della società e le sue produzioni di spiccata qualità, il Dispensario tubercolare di via Giorgio </w:t>
      </w:r>
      <w:proofErr w:type="spellStart"/>
      <w:r w:rsidR="00CF142B">
        <w:rPr>
          <w:rFonts w:cstheme="minorHAnsi"/>
        </w:rPr>
        <w:t>Arcoleo</w:t>
      </w:r>
      <w:proofErr w:type="spellEnd"/>
      <w:r w:rsidR="00CF142B">
        <w:rPr>
          <w:rFonts w:cstheme="minorHAnsi"/>
        </w:rPr>
        <w:t xml:space="preserve"> (1920) e le case economiche di Via Cappuccini e via A. Volta (1923) rappresentano ancora strascichi della passata esperienza modernista,</w:t>
      </w:r>
      <w:r>
        <w:rPr>
          <w:rFonts w:cstheme="minorHAnsi"/>
        </w:rPr>
        <w:t xml:space="preserve"> in realtà aprirann</w:t>
      </w:r>
      <w:r w:rsidR="00CF142B">
        <w:rPr>
          <w:rFonts w:cstheme="minorHAnsi"/>
        </w:rPr>
        <w:t>o la strada a quella che sarà l’ultima fase, a cui appartengono la Cassa di Risparmio di Messina</w:t>
      </w:r>
      <w:r>
        <w:rPr>
          <w:rFonts w:cstheme="minorHAnsi"/>
        </w:rPr>
        <w:t xml:space="preserve"> (1925-28)</w:t>
      </w:r>
      <w:r w:rsidR="00CF142B">
        <w:rPr>
          <w:rFonts w:cstheme="minorHAnsi"/>
        </w:rPr>
        <w:t xml:space="preserve">, </w:t>
      </w:r>
      <w:r>
        <w:rPr>
          <w:rFonts w:cstheme="minorHAnsi"/>
        </w:rPr>
        <w:t xml:space="preserve">la sistemazione dei fronti di piazza del Popolo (1922) </w:t>
      </w:r>
      <w:r w:rsidR="00CF142B">
        <w:rPr>
          <w:rFonts w:cstheme="minorHAnsi"/>
        </w:rPr>
        <w:t>e i</w:t>
      </w:r>
      <w:r w:rsidR="00ED14DD">
        <w:rPr>
          <w:rFonts w:cstheme="minorHAnsi"/>
        </w:rPr>
        <w:t>l</w:t>
      </w:r>
      <w:r w:rsidR="00CF142B">
        <w:rPr>
          <w:rFonts w:cstheme="minorHAnsi"/>
        </w:rPr>
        <w:t xml:space="preserve"> Monument</w:t>
      </w:r>
      <w:r w:rsidR="00ED14DD">
        <w:rPr>
          <w:rFonts w:cstheme="minorHAnsi"/>
        </w:rPr>
        <w:t>o</w:t>
      </w:r>
      <w:r w:rsidR="00CF142B">
        <w:rPr>
          <w:rFonts w:cstheme="minorHAnsi"/>
        </w:rPr>
        <w:t xml:space="preserve"> ai </w:t>
      </w:r>
      <w:r w:rsidR="00ED14DD">
        <w:rPr>
          <w:rFonts w:cstheme="minorHAnsi"/>
        </w:rPr>
        <w:t>C</w:t>
      </w:r>
      <w:r w:rsidR="00CF142B">
        <w:rPr>
          <w:rFonts w:cstheme="minorHAnsi"/>
        </w:rPr>
        <w:t>aduti di Messina</w:t>
      </w:r>
      <w:r w:rsidR="0092638A">
        <w:rPr>
          <w:rFonts w:cstheme="minorHAnsi"/>
        </w:rPr>
        <w:t xml:space="preserve"> (1928</w:t>
      </w:r>
      <w:r>
        <w:rPr>
          <w:rFonts w:cstheme="minorHAnsi"/>
        </w:rPr>
        <w:t>), il Monumento</w:t>
      </w:r>
      <w:r w:rsidR="00CF142B">
        <w:rPr>
          <w:rFonts w:cstheme="minorHAnsi"/>
        </w:rPr>
        <w:t xml:space="preserve"> ai Caduti Siciliani di Palermo (1928),</w:t>
      </w:r>
      <w:r>
        <w:rPr>
          <w:rFonts w:cstheme="minorHAnsi"/>
        </w:rPr>
        <w:t xml:space="preserve"> cosi come la Chiesa di Santa Rosalia a Palermo (1928),</w:t>
      </w:r>
      <w:r w:rsidR="003E2B6E">
        <w:rPr>
          <w:rFonts w:cstheme="minorHAnsi"/>
        </w:rPr>
        <w:t xml:space="preserve"> </w:t>
      </w:r>
      <w:r w:rsidR="00785ECB" w:rsidRPr="00BC5822">
        <w:rPr>
          <w:rFonts w:cstheme="minorHAnsi"/>
        </w:rPr>
        <w:t>identificabile in un “manierismo“</w:t>
      </w:r>
      <w:r w:rsidR="00FA468E" w:rsidRPr="00BC5822">
        <w:rPr>
          <w:rFonts w:cstheme="minorHAnsi"/>
        </w:rPr>
        <w:t xml:space="preserve"> </w:t>
      </w:r>
      <w:r w:rsidR="00785ECB" w:rsidRPr="00BC5822">
        <w:rPr>
          <w:rFonts w:cstheme="minorHAnsi"/>
        </w:rPr>
        <w:t xml:space="preserve">di se stesso. </w:t>
      </w:r>
      <w:r w:rsidR="00371D3D">
        <w:rPr>
          <w:rFonts w:cstheme="minorHAnsi"/>
        </w:rPr>
        <w:t>Questo manierismo parte da una</w:t>
      </w:r>
      <w:r w:rsidR="00BC5822">
        <w:rPr>
          <w:rFonts w:cstheme="minorHAnsi"/>
        </w:rPr>
        <w:t xml:space="preserve"> codificazione </w:t>
      </w:r>
      <w:r w:rsidR="00371D3D">
        <w:rPr>
          <w:rFonts w:cstheme="minorHAnsi"/>
        </w:rPr>
        <w:t xml:space="preserve">delle sue architetture moderniste, </w:t>
      </w:r>
      <w:r w:rsidR="00BC5822">
        <w:rPr>
          <w:rFonts w:cstheme="minorHAnsi"/>
        </w:rPr>
        <w:t>legg</w:t>
      </w:r>
      <w:r w:rsidR="00371D3D">
        <w:rPr>
          <w:rFonts w:cstheme="minorHAnsi"/>
        </w:rPr>
        <w:t xml:space="preserve">ibile in una contrazione di contenuti di un linguaggio architettonico in cui </w:t>
      </w:r>
      <w:r w:rsidR="00785ECB" w:rsidRPr="00BC5822">
        <w:rPr>
          <w:rFonts w:cstheme="minorHAnsi"/>
        </w:rPr>
        <w:t xml:space="preserve">è evidente </w:t>
      </w:r>
      <w:r w:rsidR="00371D3D">
        <w:rPr>
          <w:rFonts w:cstheme="minorHAnsi"/>
        </w:rPr>
        <w:t>la ricerca di un’</w:t>
      </w:r>
      <w:r w:rsidR="00892132">
        <w:rPr>
          <w:rFonts w:cstheme="minorHAnsi"/>
        </w:rPr>
        <w:t xml:space="preserve"> </w:t>
      </w:r>
      <w:r w:rsidR="00371D3D">
        <w:rPr>
          <w:rFonts w:cstheme="minorHAnsi"/>
        </w:rPr>
        <w:t xml:space="preserve">ordine moderno a partire da </w:t>
      </w:r>
      <w:r w:rsidR="00785ECB" w:rsidRPr="00BC5822">
        <w:rPr>
          <w:rFonts w:cstheme="minorHAnsi"/>
        </w:rPr>
        <w:t>una declinazione delle sue tipologie distributive, s</w:t>
      </w:r>
      <w:r w:rsidR="00BC5822">
        <w:rPr>
          <w:rFonts w:cstheme="minorHAnsi"/>
        </w:rPr>
        <w:t>ia nell’impaginato di prospetto,</w:t>
      </w:r>
      <w:r w:rsidR="00785ECB" w:rsidRPr="00BC5822">
        <w:rPr>
          <w:rFonts w:cstheme="minorHAnsi"/>
        </w:rPr>
        <w:t xml:space="preserve"> sia negli ordinamenti architettonici, </w:t>
      </w:r>
      <w:r w:rsidRPr="00BC5822">
        <w:rPr>
          <w:rFonts w:cstheme="minorHAnsi"/>
        </w:rPr>
        <w:t xml:space="preserve">inteso </w:t>
      </w:r>
      <w:r w:rsidR="00785ECB" w:rsidRPr="00BC5822">
        <w:rPr>
          <w:rFonts w:cstheme="minorHAnsi"/>
        </w:rPr>
        <w:t>come relazione tra impaginato e impianto p</w:t>
      </w:r>
      <w:r w:rsidR="00371D3D">
        <w:rPr>
          <w:rFonts w:cstheme="minorHAnsi"/>
        </w:rPr>
        <w:t>lanimetrico, a voler sottolineare l’idea di “</w:t>
      </w:r>
      <w:r w:rsidR="00371D3D" w:rsidRPr="00C233BF">
        <w:rPr>
          <w:rFonts w:cstheme="minorHAnsi"/>
        </w:rPr>
        <w:t>architettura come “organico”, insieme di relazioni fra le parti e il tutto</w:t>
      </w:r>
      <w:r w:rsidR="00371D3D">
        <w:rPr>
          <w:rFonts w:cstheme="minorHAnsi"/>
        </w:rPr>
        <w:t>”</w:t>
      </w:r>
      <w:r w:rsidR="00371D3D">
        <w:rPr>
          <w:rStyle w:val="Rimandonotaapidipagina"/>
          <w:rFonts w:cstheme="minorHAnsi"/>
        </w:rPr>
        <w:footnoteReference w:id="21"/>
      </w:r>
      <w:r w:rsidR="006559E3">
        <w:rPr>
          <w:rFonts w:cstheme="minorHAnsi"/>
        </w:rPr>
        <w:t>.</w:t>
      </w:r>
    </w:p>
    <w:p w:rsidR="00031484" w:rsidRDefault="00101C6B" w:rsidP="003F66E4">
      <w:pPr>
        <w:tabs>
          <w:tab w:val="left" w:pos="3912"/>
        </w:tabs>
        <w:spacing w:after="86" w:line="264" w:lineRule="exact"/>
        <w:ind w:firstLine="142"/>
        <w:jc w:val="both"/>
        <w:rPr>
          <w:rFonts w:cstheme="minorHAnsi"/>
        </w:rPr>
      </w:pPr>
      <w:r>
        <w:rPr>
          <w:rFonts w:cstheme="minorHAnsi"/>
        </w:rPr>
        <w:t xml:space="preserve">Il progetto </w:t>
      </w:r>
      <w:r w:rsidR="0000567D">
        <w:rPr>
          <w:rFonts w:cstheme="minorHAnsi"/>
        </w:rPr>
        <w:t xml:space="preserve">successivo </w:t>
      </w:r>
      <w:r>
        <w:rPr>
          <w:rFonts w:cstheme="minorHAnsi"/>
        </w:rPr>
        <w:t xml:space="preserve">per la Cassa di Risparmio, realizzato </w:t>
      </w:r>
      <w:r w:rsidR="0000567D">
        <w:rPr>
          <w:rFonts w:cstheme="minorHAnsi"/>
        </w:rPr>
        <w:t xml:space="preserve">poi </w:t>
      </w:r>
      <w:r>
        <w:rPr>
          <w:rFonts w:cstheme="minorHAnsi"/>
        </w:rPr>
        <w:t>nel 1925</w:t>
      </w:r>
      <w:r w:rsidR="00892132">
        <w:rPr>
          <w:rFonts w:cstheme="minorHAnsi"/>
        </w:rPr>
        <w:t xml:space="preserve"> è la sintesi della sua idea di organismo architettonico, nato dalla sincronia delle singole parti con il tutto</w:t>
      </w:r>
      <w:r w:rsidR="00B52AD2">
        <w:rPr>
          <w:rFonts w:cstheme="minorHAnsi"/>
        </w:rPr>
        <w:t>,</w:t>
      </w:r>
      <w:r w:rsidR="00892132">
        <w:rPr>
          <w:rFonts w:cstheme="minorHAnsi"/>
        </w:rPr>
        <w:t xml:space="preserve"> </w:t>
      </w:r>
      <w:r w:rsidR="00B52AD2">
        <w:rPr>
          <w:rFonts w:cstheme="minorHAnsi"/>
        </w:rPr>
        <w:t xml:space="preserve">principio dell’arte </w:t>
      </w:r>
      <w:r w:rsidR="00892132">
        <w:rPr>
          <w:rFonts w:cstheme="minorHAnsi"/>
        </w:rPr>
        <w:t>riscontrabile nella fase modernista di Basile</w:t>
      </w:r>
      <w:r w:rsidR="00B52AD2">
        <w:rPr>
          <w:rFonts w:cstheme="minorHAnsi"/>
        </w:rPr>
        <w:t>.</w:t>
      </w:r>
      <w:r w:rsidR="005F433F">
        <w:rPr>
          <w:rFonts w:cstheme="minorHAnsi"/>
        </w:rPr>
        <w:t xml:space="preserve"> </w:t>
      </w:r>
      <w:r w:rsidR="00B52AD2">
        <w:rPr>
          <w:rFonts w:cstheme="minorHAnsi"/>
        </w:rPr>
        <w:t>L’edificio sorge all’interno di un lotto irregolare,</w:t>
      </w:r>
      <w:r w:rsidR="005F433F">
        <w:rPr>
          <w:rFonts w:cstheme="minorHAnsi"/>
        </w:rPr>
        <w:t xml:space="preserve"> sulla via Garibaldi,</w:t>
      </w:r>
      <w:r w:rsidR="00B52AD2">
        <w:rPr>
          <w:rFonts w:cstheme="minorHAnsi"/>
        </w:rPr>
        <w:t xml:space="preserve"> </w:t>
      </w:r>
      <w:r w:rsidR="00C430DC">
        <w:rPr>
          <w:rFonts w:cstheme="minorHAnsi"/>
        </w:rPr>
        <w:t>la planimetria di</w:t>
      </w:r>
      <w:r w:rsidR="005F433F">
        <w:rPr>
          <w:rFonts w:cstheme="minorHAnsi"/>
        </w:rPr>
        <w:t xml:space="preserve"> progetto</w:t>
      </w:r>
      <w:r w:rsidR="000460A5">
        <w:rPr>
          <w:rFonts w:cstheme="minorHAnsi"/>
        </w:rPr>
        <w:t xml:space="preserve"> (fig</w:t>
      </w:r>
      <w:r w:rsidR="00176666">
        <w:rPr>
          <w:rFonts w:cstheme="minorHAnsi"/>
        </w:rPr>
        <w:t>.3</w:t>
      </w:r>
      <w:r w:rsidR="000460A5">
        <w:rPr>
          <w:rFonts w:cstheme="minorHAnsi"/>
        </w:rPr>
        <w:t>)</w:t>
      </w:r>
      <w:r w:rsidR="005F433F">
        <w:rPr>
          <w:rFonts w:cstheme="minorHAnsi"/>
        </w:rPr>
        <w:t>, è</w:t>
      </w:r>
      <w:r w:rsidR="00C430DC">
        <w:rPr>
          <w:rFonts w:cstheme="minorHAnsi"/>
        </w:rPr>
        <w:t xml:space="preserve"> la risultante di una composizione </w:t>
      </w:r>
      <w:r w:rsidR="005F433F">
        <w:rPr>
          <w:rFonts w:cstheme="minorHAnsi"/>
        </w:rPr>
        <w:t>di superfici geometriche trapezoidali</w:t>
      </w:r>
      <w:r w:rsidR="00E1074E">
        <w:rPr>
          <w:rFonts w:cstheme="minorHAnsi"/>
        </w:rPr>
        <w:t xml:space="preserve"> </w:t>
      </w:r>
      <w:r w:rsidR="00E21D8F">
        <w:rPr>
          <w:rFonts w:cstheme="minorHAnsi"/>
        </w:rPr>
        <w:t xml:space="preserve">e di una cerniera triangolare che integra i due blocchi </w:t>
      </w:r>
      <w:r w:rsidR="00953F2B">
        <w:rPr>
          <w:rFonts w:cstheme="minorHAnsi"/>
        </w:rPr>
        <w:t>principali</w:t>
      </w:r>
      <w:r w:rsidR="00E21D8F">
        <w:rPr>
          <w:rFonts w:cstheme="minorHAnsi"/>
        </w:rPr>
        <w:t>, all’interno dei quali si distribuiscono funzionalmente gli spazi, ordinati secondo i due assi di simmetri</w:t>
      </w:r>
      <w:r w:rsidR="00953F2B">
        <w:rPr>
          <w:rFonts w:cstheme="minorHAnsi"/>
        </w:rPr>
        <w:t>a</w:t>
      </w:r>
      <w:r w:rsidR="00E21D8F">
        <w:rPr>
          <w:rFonts w:cstheme="minorHAnsi"/>
        </w:rPr>
        <w:t xml:space="preserve">, orientati ortogonalmente l’un l’altro. </w:t>
      </w:r>
      <w:r w:rsidR="00953F2B">
        <w:rPr>
          <w:rFonts w:cstheme="minorHAnsi"/>
        </w:rPr>
        <w:t xml:space="preserve">Nel corpo principale, che </w:t>
      </w:r>
      <w:r w:rsidR="009A54A5">
        <w:rPr>
          <w:rFonts w:cstheme="minorHAnsi"/>
        </w:rPr>
        <w:t>insiste</w:t>
      </w:r>
      <w:r w:rsidR="00953F2B">
        <w:rPr>
          <w:rFonts w:cstheme="minorHAnsi"/>
        </w:rPr>
        <w:t xml:space="preserve"> sul prospetto su via Garibaldi, separato da un doppio vestibolo che vi fa da ingresso, si trova la </w:t>
      </w:r>
      <w:r w:rsidR="00E62039">
        <w:rPr>
          <w:rFonts w:cstheme="minorHAnsi"/>
        </w:rPr>
        <w:t>Sala C</w:t>
      </w:r>
      <w:r w:rsidR="00953F2B">
        <w:rPr>
          <w:rFonts w:cstheme="minorHAnsi"/>
        </w:rPr>
        <w:t>asse</w:t>
      </w:r>
      <w:r w:rsidR="000460A5">
        <w:rPr>
          <w:rFonts w:cstheme="minorHAnsi"/>
        </w:rPr>
        <w:t xml:space="preserve"> (fig.</w:t>
      </w:r>
      <w:r w:rsidR="00D6455B">
        <w:rPr>
          <w:rFonts w:cstheme="minorHAnsi"/>
        </w:rPr>
        <w:t>5</w:t>
      </w:r>
      <w:r w:rsidR="000460A5">
        <w:rPr>
          <w:rFonts w:cstheme="minorHAnsi"/>
        </w:rPr>
        <w:t>)</w:t>
      </w:r>
      <w:r w:rsidR="00953F2B">
        <w:rPr>
          <w:rFonts w:cstheme="minorHAnsi"/>
        </w:rPr>
        <w:t>, sormontata dal velario</w:t>
      </w:r>
      <w:r w:rsidR="0030761B">
        <w:rPr>
          <w:rFonts w:cstheme="minorHAnsi"/>
        </w:rPr>
        <w:t xml:space="preserve"> che la illumina attraverso una composizione di ve</w:t>
      </w:r>
      <w:r w:rsidR="00E63FF6">
        <w:rPr>
          <w:rFonts w:cstheme="minorHAnsi"/>
        </w:rPr>
        <w:t>tri policromi lavorati a piombo</w:t>
      </w:r>
      <w:r w:rsidR="0030761B">
        <w:rPr>
          <w:rFonts w:cstheme="minorHAnsi"/>
        </w:rPr>
        <w:t xml:space="preserve"> </w:t>
      </w:r>
      <w:r w:rsidR="003A584B">
        <w:rPr>
          <w:rFonts w:cstheme="minorHAnsi"/>
        </w:rPr>
        <w:t>e dalle vetrate a motivi floreali che scandiscono il ritmo della composizione geometrica parietale superiore che individua il volume centrale</w:t>
      </w:r>
      <w:r w:rsidR="000460A5">
        <w:rPr>
          <w:rFonts w:cstheme="minorHAnsi"/>
        </w:rPr>
        <w:t xml:space="preserve"> (fig.</w:t>
      </w:r>
      <w:r w:rsidR="00D6455B">
        <w:rPr>
          <w:rFonts w:cstheme="minorHAnsi"/>
        </w:rPr>
        <w:t>6</w:t>
      </w:r>
      <w:r w:rsidR="000460A5">
        <w:rPr>
          <w:rFonts w:cstheme="minorHAnsi"/>
        </w:rPr>
        <w:t>)</w:t>
      </w:r>
      <w:r w:rsidR="003A584B">
        <w:rPr>
          <w:rFonts w:cstheme="minorHAnsi"/>
        </w:rPr>
        <w:t xml:space="preserve">, </w:t>
      </w:r>
      <w:r w:rsidR="0030761B">
        <w:rPr>
          <w:rFonts w:cstheme="minorHAnsi"/>
        </w:rPr>
        <w:t xml:space="preserve">stesso sistema verrà utilizzato per illuminare lo scalone del blocco triangolare, ad angolo dell’isolato, che permette l’accesso ai piani superiori. </w:t>
      </w:r>
      <w:r w:rsidR="003A584B">
        <w:rPr>
          <w:rFonts w:cstheme="minorHAnsi"/>
        </w:rPr>
        <w:t>L’</w:t>
      </w:r>
      <w:r w:rsidR="00C36255">
        <w:rPr>
          <w:rFonts w:cstheme="minorHAnsi"/>
        </w:rPr>
        <w:t>ambiente</w:t>
      </w:r>
      <w:r w:rsidR="003A584B">
        <w:rPr>
          <w:rFonts w:cstheme="minorHAnsi"/>
        </w:rPr>
        <w:t xml:space="preserve"> della sala casse, è </w:t>
      </w:r>
      <w:r w:rsidR="00471B64">
        <w:rPr>
          <w:rFonts w:cstheme="minorHAnsi"/>
        </w:rPr>
        <w:t xml:space="preserve">ordinato secondo una </w:t>
      </w:r>
      <w:r w:rsidR="00E1074E">
        <w:rPr>
          <w:rFonts w:cstheme="minorHAnsi"/>
        </w:rPr>
        <w:t>ripartizione</w:t>
      </w:r>
      <w:r w:rsidR="00471B64">
        <w:rPr>
          <w:rFonts w:cstheme="minorHAnsi"/>
        </w:rPr>
        <w:t xml:space="preserve"> </w:t>
      </w:r>
      <w:r w:rsidR="00E1074E">
        <w:rPr>
          <w:rFonts w:cstheme="minorHAnsi"/>
        </w:rPr>
        <w:t>dello</w:t>
      </w:r>
      <w:r w:rsidR="00C36255">
        <w:rPr>
          <w:rFonts w:cstheme="minorHAnsi"/>
        </w:rPr>
        <w:t xml:space="preserve"> spazi</w:t>
      </w:r>
      <w:r w:rsidR="00E1074E">
        <w:rPr>
          <w:rFonts w:cstheme="minorHAnsi"/>
        </w:rPr>
        <w:t>o</w:t>
      </w:r>
      <w:r w:rsidR="00C36255">
        <w:rPr>
          <w:rFonts w:cstheme="minorHAnsi"/>
        </w:rPr>
        <w:t xml:space="preserve"> </w:t>
      </w:r>
      <w:r w:rsidR="00471B64">
        <w:rPr>
          <w:rFonts w:cstheme="minorHAnsi"/>
        </w:rPr>
        <w:t>che si organizza per</w:t>
      </w:r>
      <w:r w:rsidR="003A584B">
        <w:rPr>
          <w:rFonts w:cstheme="minorHAnsi"/>
        </w:rPr>
        <w:t xml:space="preserve"> percor</w:t>
      </w:r>
      <w:r w:rsidR="00471B64">
        <w:rPr>
          <w:rFonts w:cstheme="minorHAnsi"/>
        </w:rPr>
        <w:t xml:space="preserve">si perimetrali, individuati dagli arredi fissi e dai banchi lignei, </w:t>
      </w:r>
      <w:r w:rsidR="00C36255">
        <w:rPr>
          <w:rFonts w:cstheme="minorHAnsi"/>
        </w:rPr>
        <w:t>la stessa logica ordinatrice si riscontra nell’organizzazione degli ambienti del secondo blocco, segno rintracciabile nella logica distributiva di un</w:t>
      </w:r>
      <w:r w:rsidR="00471B64">
        <w:rPr>
          <w:rFonts w:cstheme="minorHAnsi"/>
        </w:rPr>
        <w:t xml:space="preserve"> sistema a maglie, </w:t>
      </w:r>
      <w:r w:rsidR="00C36255">
        <w:rPr>
          <w:rFonts w:cstheme="minorHAnsi"/>
        </w:rPr>
        <w:t>che suddivide</w:t>
      </w:r>
      <w:r w:rsidR="00471B64">
        <w:rPr>
          <w:rFonts w:cstheme="minorHAnsi"/>
        </w:rPr>
        <w:t xml:space="preserve"> funzionalmente secondo </w:t>
      </w:r>
      <w:r w:rsidR="00C36255">
        <w:rPr>
          <w:rFonts w:cstheme="minorHAnsi"/>
        </w:rPr>
        <w:t xml:space="preserve">un </w:t>
      </w:r>
      <w:r w:rsidR="00471B64">
        <w:rPr>
          <w:rFonts w:cstheme="minorHAnsi"/>
        </w:rPr>
        <w:t>asse di simmetria</w:t>
      </w:r>
      <w:r w:rsidR="00C36255">
        <w:rPr>
          <w:rFonts w:cstheme="minorHAnsi"/>
        </w:rPr>
        <w:t>,</w:t>
      </w:r>
      <w:r w:rsidR="00471B64">
        <w:rPr>
          <w:rFonts w:cstheme="minorHAnsi"/>
        </w:rPr>
        <w:t xml:space="preserve"> che dal centro della sala degli sportelli individua </w:t>
      </w:r>
      <w:r w:rsidR="00C36255">
        <w:rPr>
          <w:rFonts w:cstheme="minorHAnsi"/>
        </w:rPr>
        <w:t>la direttrice</w:t>
      </w:r>
      <w:r w:rsidR="00471B64">
        <w:rPr>
          <w:rFonts w:cstheme="minorHAnsi"/>
        </w:rPr>
        <w:t xml:space="preserve"> di tutto </w:t>
      </w:r>
      <w:r w:rsidR="00C36255">
        <w:rPr>
          <w:rFonts w:cstheme="minorHAnsi"/>
        </w:rPr>
        <w:t>il corpo dell’edificio.</w:t>
      </w:r>
      <w:r w:rsidR="009F707E">
        <w:rPr>
          <w:rFonts w:cstheme="minorHAnsi"/>
        </w:rPr>
        <w:t xml:space="preserve"> Uno schema che richiama la stessa logica del reticolo geometrico</w:t>
      </w:r>
      <w:r w:rsidR="000460A5">
        <w:rPr>
          <w:rFonts w:cstheme="minorHAnsi"/>
        </w:rPr>
        <w:t xml:space="preserve"> (fig.</w:t>
      </w:r>
      <w:r w:rsidR="00F10032">
        <w:rPr>
          <w:rFonts w:cstheme="minorHAnsi"/>
        </w:rPr>
        <w:t>3</w:t>
      </w:r>
      <w:r w:rsidR="000460A5">
        <w:rPr>
          <w:rFonts w:cstheme="minorHAnsi"/>
        </w:rPr>
        <w:t>,</w:t>
      </w:r>
      <w:r w:rsidR="00F10032">
        <w:rPr>
          <w:rFonts w:cstheme="minorHAnsi"/>
        </w:rPr>
        <w:t>4</w:t>
      </w:r>
      <w:r w:rsidR="000460A5">
        <w:rPr>
          <w:rFonts w:cstheme="minorHAnsi"/>
        </w:rPr>
        <w:t>)</w:t>
      </w:r>
      <w:r w:rsidR="009F707E">
        <w:rPr>
          <w:rFonts w:cstheme="minorHAnsi"/>
        </w:rPr>
        <w:t>, rintracciabile ne</w:t>
      </w:r>
      <w:r w:rsidR="00E965DB">
        <w:rPr>
          <w:rFonts w:cstheme="minorHAnsi"/>
        </w:rPr>
        <w:t xml:space="preserve">l riuscito </w:t>
      </w:r>
      <w:r w:rsidR="009F707E">
        <w:rPr>
          <w:rFonts w:cstheme="minorHAnsi"/>
        </w:rPr>
        <w:t xml:space="preserve">esperimento delle “Ville Bianche”, </w:t>
      </w:r>
      <w:r w:rsidR="00E965DB">
        <w:rPr>
          <w:rFonts w:cstheme="minorHAnsi"/>
        </w:rPr>
        <w:t>a rimarcare l’appartenenza di questo progetto alla fase precedente alla sua crisi modernista.</w:t>
      </w:r>
    </w:p>
    <w:p w:rsidR="00E85D5E" w:rsidRDefault="00DF7AD4" w:rsidP="003F66E4">
      <w:pPr>
        <w:tabs>
          <w:tab w:val="left" w:pos="3912"/>
        </w:tabs>
        <w:spacing w:after="86" w:line="264" w:lineRule="exact"/>
        <w:ind w:firstLine="142"/>
        <w:jc w:val="both"/>
        <w:rPr>
          <w:rFonts w:cstheme="minorHAnsi"/>
        </w:rPr>
      </w:pPr>
      <w:r>
        <w:rPr>
          <w:rFonts w:cstheme="minorHAnsi"/>
        </w:rPr>
        <w:t xml:space="preserve">La logica compositiva degli impaginati di prospetto, il cui trattamento doveva </w:t>
      </w:r>
      <w:r w:rsidR="00A0518F">
        <w:rPr>
          <w:rFonts w:cstheme="minorHAnsi"/>
        </w:rPr>
        <w:t xml:space="preserve">essere realizzato con intonaco Li </w:t>
      </w:r>
      <w:proofErr w:type="spellStart"/>
      <w:r w:rsidR="00A0518F">
        <w:rPr>
          <w:rFonts w:cstheme="minorHAnsi"/>
        </w:rPr>
        <w:t>V</w:t>
      </w:r>
      <w:r>
        <w:rPr>
          <w:rFonts w:cstheme="minorHAnsi"/>
        </w:rPr>
        <w:t>igni</w:t>
      </w:r>
      <w:proofErr w:type="spellEnd"/>
      <w:r>
        <w:rPr>
          <w:rFonts w:cstheme="minorHAnsi"/>
        </w:rPr>
        <w:t>, differenziato a seconda delle superfici</w:t>
      </w:r>
      <w:r>
        <w:rPr>
          <w:rStyle w:val="Rimandonotaapidipagina"/>
          <w:rFonts w:cstheme="minorHAnsi"/>
        </w:rPr>
        <w:footnoteReference w:id="22"/>
      </w:r>
      <w:r>
        <w:rPr>
          <w:rFonts w:cstheme="minorHAnsi"/>
        </w:rPr>
        <w:t xml:space="preserve">, in particolare nel </w:t>
      </w:r>
      <w:r w:rsidR="00031484">
        <w:rPr>
          <w:rFonts w:cstheme="minorHAnsi"/>
        </w:rPr>
        <w:t>prospetto su via Garibaldi</w:t>
      </w:r>
      <w:r>
        <w:rPr>
          <w:rFonts w:cstheme="minorHAnsi"/>
        </w:rPr>
        <w:t xml:space="preserve">, </w:t>
      </w:r>
      <w:r w:rsidR="005912FD">
        <w:rPr>
          <w:rFonts w:cstheme="minorHAnsi"/>
        </w:rPr>
        <w:t xml:space="preserve">ripropone codici </w:t>
      </w:r>
      <w:r w:rsidR="007604FD">
        <w:rPr>
          <w:rFonts w:cstheme="minorHAnsi"/>
        </w:rPr>
        <w:t>riscontrabili in progetti precedenti, questo quasi a rimarcare quella codificazione modernista dell’ultimo periodo della produzione di Basile, intrisa dalla volontà di auto citarsi, attuando quella riproposizione di scelte architettoniche e stilistiche che costituiscono un abaco di soluzioni rintracciabili nelle sue architetture precedenti, come il caso del basamento bugnato con gli archi a tutto sesto a individuare le aperture del</w:t>
      </w:r>
      <w:r w:rsidR="007C6F40">
        <w:rPr>
          <w:rFonts w:cstheme="minorHAnsi"/>
        </w:rPr>
        <w:t xml:space="preserve"> fronte principale,</w:t>
      </w:r>
      <w:r w:rsidR="0098107F">
        <w:rPr>
          <w:rFonts w:cstheme="minorHAnsi"/>
        </w:rPr>
        <w:t xml:space="preserve"> soluzione g</w:t>
      </w:r>
      <w:r w:rsidR="00AD403C">
        <w:rPr>
          <w:rFonts w:cstheme="minorHAnsi"/>
        </w:rPr>
        <w:t>ià proposta per i prospetti di Palazzo Montecitorio e del P</w:t>
      </w:r>
      <w:r w:rsidR="0098107F">
        <w:rPr>
          <w:rFonts w:cstheme="minorHAnsi"/>
        </w:rPr>
        <w:t xml:space="preserve">alazzo Municipale di Reggio; nel prospetto su </w:t>
      </w:r>
      <w:r w:rsidR="0098107F">
        <w:rPr>
          <w:rFonts w:cstheme="minorHAnsi"/>
        </w:rPr>
        <w:lastRenderedPageBreak/>
        <w:t>via Garibaldi</w:t>
      </w:r>
      <w:r w:rsidR="009469A4">
        <w:rPr>
          <w:rFonts w:cstheme="minorHAnsi"/>
        </w:rPr>
        <w:t xml:space="preserve"> (fig.</w:t>
      </w:r>
      <w:r w:rsidR="00176666">
        <w:rPr>
          <w:rFonts w:cstheme="minorHAnsi"/>
        </w:rPr>
        <w:t>2</w:t>
      </w:r>
      <w:r w:rsidR="009469A4">
        <w:rPr>
          <w:rFonts w:cstheme="minorHAnsi"/>
        </w:rPr>
        <w:t>)</w:t>
      </w:r>
      <w:r w:rsidR="0098107F">
        <w:rPr>
          <w:rFonts w:cstheme="minorHAnsi"/>
        </w:rPr>
        <w:t xml:space="preserve">, la partizione centrale che individua l’ingresso, identifica una simmetria che regola la composizione, delimitata agli angoli dell’isolato </w:t>
      </w:r>
      <w:r w:rsidR="00C10508">
        <w:rPr>
          <w:rFonts w:cstheme="minorHAnsi"/>
        </w:rPr>
        <w:t>da un rivestimento con elementi decorativi che svettano oltre la linea di coronamento, inquadrando un perfetto equilibrio dell’impaginato,</w:t>
      </w:r>
      <w:r w:rsidR="0098107F">
        <w:rPr>
          <w:rFonts w:cstheme="minorHAnsi"/>
        </w:rPr>
        <w:t xml:space="preserve"> tanto da non rendere necessaria una </w:t>
      </w:r>
      <w:r w:rsidR="00CF0780">
        <w:rPr>
          <w:rFonts w:cstheme="minorHAnsi"/>
        </w:rPr>
        <w:t>suddivisione</w:t>
      </w:r>
      <w:r w:rsidR="0098107F">
        <w:rPr>
          <w:rFonts w:cstheme="minorHAnsi"/>
        </w:rPr>
        <w:t xml:space="preserve"> partitica, come </w:t>
      </w:r>
      <w:r w:rsidR="007040B6">
        <w:rPr>
          <w:rFonts w:cstheme="minorHAnsi"/>
        </w:rPr>
        <w:t xml:space="preserve">invece </w:t>
      </w:r>
      <w:r w:rsidR="0098107F">
        <w:rPr>
          <w:rFonts w:cstheme="minorHAnsi"/>
        </w:rPr>
        <w:t>avviene nel prospetto dell</w:t>
      </w:r>
      <w:r w:rsidR="007040B6">
        <w:rPr>
          <w:rFonts w:cstheme="minorHAnsi"/>
        </w:rPr>
        <w:t xml:space="preserve">a Cassa di </w:t>
      </w:r>
      <w:r w:rsidR="00AD403C">
        <w:rPr>
          <w:rFonts w:cstheme="minorHAnsi"/>
        </w:rPr>
        <w:t xml:space="preserve">Risparmio di </w:t>
      </w:r>
      <w:r w:rsidR="007040B6">
        <w:rPr>
          <w:rFonts w:cstheme="minorHAnsi"/>
        </w:rPr>
        <w:t>Palermo; nel caso della Cassa di Risparmio di Messina,</w:t>
      </w:r>
      <w:r w:rsidR="0098107F">
        <w:rPr>
          <w:rFonts w:cstheme="minorHAnsi"/>
        </w:rPr>
        <w:t xml:space="preserve"> </w:t>
      </w:r>
      <w:r w:rsidR="007040B6">
        <w:rPr>
          <w:rFonts w:cstheme="minorHAnsi"/>
        </w:rPr>
        <w:t>la</w:t>
      </w:r>
      <w:r w:rsidR="00BA53E2">
        <w:rPr>
          <w:rFonts w:cstheme="minorHAnsi"/>
        </w:rPr>
        <w:t xml:space="preserve"> </w:t>
      </w:r>
      <w:r w:rsidR="00E85109">
        <w:rPr>
          <w:rFonts w:cstheme="minorHAnsi"/>
        </w:rPr>
        <w:t>lineari</w:t>
      </w:r>
      <w:r w:rsidR="00BA53E2">
        <w:rPr>
          <w:rFonts w:cstheme="minorHAnsi"/>
        </w:rPr>
        <w:t xml:space="preserve">tà semantica dell’ordinamento </w:t>
      </w:r>
      <w:r w:rsidR="007040B6">
        <w:rPr>
          <w:rFonts w:cstheme="minorHAnsi"/>
        </w:rPr>
        <w:t xml:space="preserve">del prospetto principale </w:t>
      </w:r>
      <w:r w:rsidR="00C10508">
        <w:rPr>
          <w:rFonts w:cstheme="minorHAnsi"/>
        </w:rPr>
        <w:t>è tale</w:t>
      </w:r>
      <w:r w:rsidR="0098107F">
        <w:rPr>
          <w:rFonts w:cstheme="minorHAnsi"/>
        </w:rPr>
        <w:t xml:space="preserve"> da permettere la sua riproposizione anche</w:t>
      </w:r>
      <w:r w:rsidR="007C6F40">
        <w:rPr>
          <w:rFonts w:cstheme="minorHAnsi"/>
        </w:rPr>
        <w:t xml:space="preserve"> per gli altri fronti</w:t>
      </w:r>
      <w:r w:rsidR="0098107F">
        <w:rPr>
          <w:rFonts w:cstheme="minorHAnsi"/>
        </w:rPr>
        <w:t>.</w:t>
      </w:r>
      <w:r w:rsidR="00CF0780">
        <w:rPr>
          <w:rFonts w:cstheme="minorHAnsi"/>
        </w:rPr>
        <w:t xml:space="preserve"> La </w:t>
      </w:r>
      <w:r w:rsidR="00A05C2C">
        <w:rPr>
          <w:rFonts w:cstheme="minorHAnsi"/>
        </w:rPr>
        <w:t xml:space="preserve">realizzazione dell’edificio della Cassa di Risparmio, sarà anche la risoluzione urbanistica della configurazione irregolare del lotto su cui sorge. Basile riesce a dare una regola alla parte terminale dell’isolato con un impianto trapezoidale che </w:t>
      </w:r>
      <w:r w:rsidR="00E85D5E">
        <w:rPr>
          <w:rFonts w:cstheme="minorHAnsi"/>
        </w:rPr>
        <w:t xml:space="preserve">si innesta all’elemento triangolare a sud est, il corpo risultante dall’incastro perfetto delle forme irregolari della pianta, </w:t>
      </w:r>
      <w:r w:rsidR="00A05C2C">
        <w:rPr>
          <w:rFonts w:cstheme="minorHAnsi"/>
        </w:rPr>
        <w:t>smussa gli angoli del lotto, conferend</w:t>
      </w:r>
      <w:r w:rsidR="00E85D5E">
        <w:rPr>
          <w:rFonts w:cstheme="minorHAnsi"/>
        </w:rPr>
        <w:t xml:space="preserve">o una linearità di insieme che </w:t>
      </w:r>
      <w:r w:rsidR="00A05C2C">
        <w:rPr>
          <w:rFonts w:cstheme="minorHAnsi"/>
        </w:rPr>
        <w:t>risolve il cambio direzionale degli assi delle</w:t>
      </w:r>
      <w:r w:rsidR="00E85D5E">
        <w:rPr>
          <w:rFonts w:cstheme="minorHAnsi"/>
        </w:rPr>
        <w:t xml:space="preserve"> strade che individuano l’isolato. </w:t>
      </w:r>
    </w:p>
    <w:p w:rsidR="00FD0351" w:rsidRDefault="00FD0351" w:rsidP="003F66E4">
      <w:pPr>
        <w:tabs>
          <w:tab w:val="left" w:pos="3912"/>
        </w:tabs>
        <w:spacing w:after="86" w:line="264" w:lineRule="exact"/>
        <w:ind w:firstLine="142"/>
        <w:jc w:val="both"/>
        <w:rPr>
          <w:rFonts w:cstheme="minorHAnsi"/>
        </w:rPr>
      </w:pPr>
    </w:p>
    <w:p w:rsidR="00FD0351" w:rsidRPr="007D11A7" w:rsidRDefault="00FD0351" w:rsidP="003F66E4">
      <w:pPr>
        <w:tabs>
          <w:tab w:val="left" w:pos="3912"/>
        </w:tabs>
        <w:spacing w:after="86" w:line="264" w:lineRule="exact"/>
        <w:jc w:val="both"/>
        <w:rPr>
          <w:rFonts w:cstheme="minorHAnsi"/>
          <w:b/>
          <w:i/>
        </w:rPr>
      </w:pPr>
      <w:r w:rsidRPr="007D11A7">
        <w:rPr>
          <w:rFonts w:cstheme="minorHAnsi"/>
          <w:b/>
          <w:i/>
        </w:rPr>
        <w:t xml:space="preserve">Architetture monumentali per la rinascita della città </w:t>
      </w:r>
    </w:p>
    <w:p w:rsidR="008A7B75" w:rsidRDefault="00E85D5E" w:rsidP="003F66E4">
      <w:pPr>
        <w:tabs>
          <w:tab w:val="left" w:pos="3912"/>
        </w:tabs>
        <w:spacing w:after="86" w:line="264" w:lineRule="exact"/>
        <w:ind w:firstLine="142"/>
        <w:jc w:val="both"/>
        <w:rPr>
          <w:rFonts w:cstheme="minorHAnsi"/>
        </w:rPr>
      </w:pPr>
      <w:r>
        <w:rPr>
          <w:rFonts w:cstheme="minorHAnsi"/>
        </w:rPr>
        <w:t xml:space="preserve">Nella logica della riconfigurazione urbana, rientrano anche i progetti per i due Monumenti ai caduti di Messina. </w:t>
      </w:r>
      <w:r w:rsidR="00447FC9">
        <w:rPr>
          <w:rFonts w:cstheme="minorHAnsi"/>
        </w:rPr>
        <w:t>Uno dei due monumenti sare</w:t>
      </w:r>
      <w:r w:rsidR="0016799B">
        <w:rPr>
          <w:rFonts w:cstheme="minorHAnsi"/>
        </w:rPr>
        <w:t>bbe dovu</w:t>
      </w:r>
      <w:r w:rsidR="009B5284">
        <w:rPr>
          <w:rFonts w:cstheme="minorHAnsi"/>
        </w:rPr>
        <w:t>to sorgere</w:t>
      </w:r>
      <w:r w:rsidR="0016799B">
        <w:rPr>
          <w:rFonts w:cstheme="minorHAnsi"/>
        </w:rPr>
        <w:t xml:space="preserve"> </w:t>
      </w:r>
      <w:r w:rsidR="009B5284">
        <w:rPr>
          <w:rFonts w:cstheme="minorHAnsi"/>
        </w:rPr>
        <w:t xml:space="preserve">alla fine </w:t>
      </w:r>
      <w:r w:rsidR="0016799B">
        <w:rPr>
          <w:rFonts w:cstheme="minorHAnsi"/>
        </w:rPr>
        <w:t>della via Garibaldi</w:t>
      </w:r>
      <w:r w:rsidR="009B5284">
        <w:rPr>
          <w:rFonts w:cstheme="minorHAnsi"/>
        </w:rPr>
        <w:t>, precisamente laddove la strada si immetteva in una piazza circolare</w:t>
      </w:r>
      <w:r w:rsidR="00DF6298">
        <w:rPr>
          <w:rFonts w:cstheme="minorHAnsi"/>
        </w:rPr>
        <w:t>, la stessa piazza Garibaldi di cui il progetto (non realizzato) per la sistemazione dei fronti prospicienti la piazza</w:t>
      </w:r>
      <w:r w:rsidR="0016799B">
        <w:rPr>
          <w:rFonts w:cstheme="minorHAnsi"/>
        </w:rPr>
        <w:t xml:space="preserve">. </w:t>
      </w:r>
      <w:r w:rsidR="008A7B75">
        <w:rPr>
          <w:rFonts w:cstheme="minorHAnsi"/>
        </w:rPr>
        <w:t xml:space="preserve">Soltanto </w:t>
      </w:r>
      <w:r w:rsidR="006A4EE1">
        <w:rPr>
          <w:rFonts w:cstheme="minorHAnsi"/>
        </w:rPr>
        <w:t>dopo il</w:t>
      </w:r>
      <w:r w:rsidR="008A7B75">
        <w:rPr>
          <w:rFonts w:cstheme="minorHAnsi"/>
        </w:rPr>
        <w:t xml:space="preserve"> s</w:t>
      </w:r>
      <w:r w:rsidR="00AD403C">
        <w:rPr>
          <w:rFonts w:cstheme="minorHAnsi"/>
        </w:rPr>
        <w:t>econdo c</w:t>
      </w:r>
      <w:r w:rsidR="00DF6298">
        <w:rPr>
          <w:rFonts w:cstheme="minorHAnsi"/>
        </w:rPr>
        <w:t xml:space="preserve">oncorso per la realizzazione dei due Monumenti </w:t>
      </w:r>
      <w:r w:rsidR="008A7B75">
        <w:rPr>
          <w:rFonts w:cstheme="minorHAnsi"/>
        </w:rPr>
        <w:t>del 1926, Basile verrà incaricato di redigere il progetto</w:t>
      </w:r>
      <w:r w:rsidR="002F5539">
        <w:rPr>
          <w:rStyle w:val="Rimandonotaapidipagina"/>
          <w:rFonts w:cstheme="minorHAnsi"/>
        </w:rPr>
        <w:footnoteReference w:id="23"/>
      </w:r>
      <w:r w:rsidR="00CB2BB8">
        <w:rPr>
          <w:rFonts w:cstheme="minorHAnsi"/>
        </w:rPr>
        <w:t xml:space="preserve"> precisamente nel 1927</w:t>
      </w:r>
      <w:r w:rsidR="008A7B75">
        <w:rPr>
          <w:rFonts w:cstheme="minorHAnsi"/>
        </w:rPr>
        <w:t xml:space="preserve">; il precedente </w:t>
      </w:r>
      <w:r w:rsidR="00E34AF5">
        <w:rPr>
          <w:rFonts w:cstheme="minorHAnsi"/>
        </w:rPr>
        <w:t>altresì</w:t>
      </w:r>
      <w:r w:rsidR="008A7B75">
        <w:rPr>
          <w:rFonts w:cstheme="minorHAnsi"/>
        </w:rPr>
        <w:t xml:space="preserve">, indetto nel 1922, non troverà risoluzione </w:t>
      </w:r>
      <w:r w:rsidR="009B5284">
        <w:rPr>
          <w:rFonts w:cstheme="minorHAnsi"/>
        </w:rPr>
        <w:t xml:space="preserve">per incongruenze decisionali da parte della commissione sul vincitore, </w:t>
      </w:r>
      <w:r w:rsidR="008A7B75">
        <w:rPr>
          <w:rFonts w:cstheme="minorHAnsi"/>
        </w:rPr>
        <w:t xml:space="preserve">ciò porterà ad accantonare il </w:t>
      </w:r>
      <w:r w:rsidR="006A4EE1">
        <w:rPr>
          <w:rFonts w:cstheme="minorHAnsi"/>
        </w:rPr>
        <w:t>concorso fino al 1926</w:t>
      </w:r>
      <w:r w:rsidR="005912FD">
        <w:rPr>
          <w:rFonts w:cstheme="minorHAnsi"/>
        </w:rPr>
        <w:t>. I progetti per i Monumenti</w:t>
      </w:r>
      <w:r w:rsidR="008A7B75">
        <w:rPr>
          <w:rFonts w:cstheme="minorHAnsi"/>
        </w:rPr>
        <w:t xml:space="preserve"> ai Caduti, cosi come le sistem</w:t>
      </w:r>
      <w:r w:rsidR="005912FD">
        <w:rPr>
          <w:rFonts w:cstheme="minorHAnsi"/>
        </w:rPr>
        <w:t xml:space="preserve">azioni delle piazze </w:t>
      </w:r>
      <w:r w:rsidR="008A7B75">
        <w:rPr>
          <w:rFonts w:cstheme="minorHAnsi"/>
        </w:rPr>
        <w:t>Del Popolo</w:t>
      </w:r>
      <w:r w:rsidR="005912FD">
        <w:rPr>
          <w:rFonts w:cstheme="minorHAnsi"/>
        </w:rPr>
        <w:t xml:space="preserve"> e Garibaldi</w:t>
      </w:r>
      <w:r w:rsidR="008A7B75">
        <w:rPr>
          <w:rFonts w:cstheme="minorHAnsi"/>
        </w:rPr>
        <w:t xml:space="preserve">, rientrano in pieno nella revisione critica del modernismo, che caratterizzerà la sua opera, fino alla fine della carriera. </w:t>
      </w:r>
    </w:p>
    <w:p w:rsidR="00A256F1" w:rsidRDefault="00BD480A" w:rsidP="003F66E4">
      <w:pPr>
        <w:tabs>
          <w:tab w:val="left" w:pos="3912"/>
        </w:tabs>
        <w:spacing w:after="86" w:line="264" w:lineRule="exact"/>
        <w:ind w:firstLine="142"/>
        <w:jc w:val="both"/>
        <w:rPr>
          <w:rFonts w:cstheme="minorHAnsi"/>
        </w:rPr>
      </w:pPr>
      <w:r>
        <w:rPr>
          <w:rFonts w:cstheme="minorHAnsi"/>
        </w:rPr>
        <w:t>I due progetti</w:t>
      </w:r>
      <w:r w:rsidR="000460A5">
        <w:rPr>
          <w:rFonts w:cstheme="minorHAnsi"/>
        </w:rPr>
        <w:t xml:space="preserve"> (fig.</w:t>
      </w:r>
      <w:r w:rsidR="009469A4">
        <w:rPr>
          <w:rFonts w:cstheme="minorHAnsi"/>
        </w:rPr>
        <w:t>1</w:t>
      </w:r>
      <w:r w:rsidR="002F4EBC">
        <w:rPr>
          <w:rFonts w:cstheme="minorHAnsi"/>
        </w:rPr>
        <w:t>1</w:t>
      </w:r>
      <w:r w:rsidR="009469A4">
        <w:rPr>
          <w:rFonts w:cstheme="minorHAnsi"/>
        </w:rPr>
        <w:t>,1</w:t>
      </w:r>
      <w:r w:rsidR="002F4EBC">
        <w:rPr>
          <w:rFonts w:cstheme="minorHAnsi"/>
        </w:rPr>
        <w:t>2</w:t>
      </w:r>
      <w:r w:rsidR="009469A4">
        <w:rPr>
          <w:rFonts w:cstheme="minorHAnsi"/>
        </w:rPr>
        <w:t>)</w:t>
      </w:r>
      <w:r>
        <w:rPr>
          <w:rFonts w:cstheme="minorHAnsi"/>
        </w:rPr>
        <w:t>, non saranno solo elementi di sistemazione e abbellimento di</w:t>
      </w:r>
      <w:r w:rsidR="00674627">
        <w:rPr>
          <w:rFonts w:cstheme="minorHAnsi"/>
        </w:rPr>
        <w:t xml:space="preserve"> uno spazio urbano</w:t>
      </w:r>
      <w:r>
        <w:rPr>
          <w:rFonts w:cstheme="minorHAnsi"/>
        </w:rPr>
        <w:t xml:space="preserve"> ma fanno parte</w:t>
      </w:r>
      <w:r w:rsidR="00674627">
        <w:rPr>
          <w:rFonts w:cstheme="minorHAnsi"/>
        </w:rPr>
        <w:t>,</w:t>
      </w:r>
      <w:r>
        <w:rPr>
          <w:rFonts w:cstheme="minorHAnsi"/>
        </w:rPr>
        <w:t xml:space="preserve"> per la loro funzione simbolica, di quel sentimento comune nato successivamente al primo conflitto mondiale, dalla necessità di voler rendere omaggio ai caduti in guerra,</w:t>
      </w:r>
      <w:r w:rsidR="006A4EE1">
        <w:rPr>
          <w:rFonts w:cstheme="minorHAnsi"/>
        </w:rPr>
        <w:t xml:space="preserve"> </w:t>
      </w:r>
      <w:r w:rsidR="00B61057">
        <w:rPr>
          <w:rFonts w:cstheme="minorHAnsi"/>
        </w:rPr>
        <w:t xml:space="preserve">invero </w:t>
      </w:r>
      <w:r w:rsidR="006A4EE1">
        <w:rPr>
          <w:rFonts w:cstheme="minorHAnsi"/>
        </w:rPr>
        <w:t>cominciano a proliferare in tutta Italia cosi come in Sicilia, monumenti comme</w:t>
      </w:r>
      <w:r w:rsidR="00E85D5E">
        <w:rPr>
          <w:rFonts w:cstheme="minorHAnsi"/>
        </w:rPr>
        <w:t>morativi e luoghi della memoria, nella volontà di imprimere nella pietra</w:t>
      </w:r>
      <w:r w:rsidR="009B5284">
        <w:rPr>
          <w:rFonts w:cstheme="minorHAnsi"/>
        </w:rPr>
        <w:t xml:space="preserve"> il</w:t>
      </w:r>
      <w:r w:rsidR="00E85D5E">
        <w:rPr>
          <w:rFonts w:cstheme="minorHAnsi"/>
        </w:rPr>
        <w:t xml:space="preserve"> ricordo di tanta sofferenza, come monito, ma anche per perpetuarne la memoria</w:t>
      </w:r>
      <w:r w:rsidR="00DF6298">
        <w:rPr>
          <w:rFonts w:cstheme="minorHAnsi"/>
        </w:rPr>
        <w:t>. I progetti di Basile per i</w:t>
      </w:r>
      <w:r w:rsidR="009B5284">
        <w:rPr>
          <w:rFonts w:cstheme="minorHAnsi"/>
        </w:rPr>
        <w:t xml:space="preserve"> due </w:t>
      </w:r>
      <w:r w:rsidR="0092638A">
        <w:rPr>
          <w:rFonts w:cstheme="minorHAnsi"/>
        </w:rPr>
        <w:t>Monumenti ai C</w:t>
      </w:r>
      <w:r w:rsidR="009B5284">
        <w:rPr>
          <w:rFonts w:cstheme="minorHAnsi"/>
        </w:rPr>
        <w:t xml:space="preserve">aduti, </w:t>
      </w:r>
      <w:r w:rsidR="00DF6298">
        <w:rPr>
          <w:rFonts w:cstheme="minorHAnsi"/>
        </w:rPr>
        <w:t xml:space="preserve">che non saranno mai realizzati, sono </w:t>
      </w:r>
      <w:r>
        <w:rPr>
          <w:rFonts w:cstheme="minorHAnsi"/>
        </w:rPr>
        <w:t>ascrivibili al 1928, ma solo del 1930 saranno</w:t>
      </w:r>
      <w:r w:rsidR="00DF6298">
        <w:rPr>
          <w:rFonts w:cstheme="minorHAnsi"/>
        </w:rPr>
        <w:t xml:space="preserve"> le varianti definitive. I codici linguistici adottati per il progetto </w:t>
      </w:r>
      <w:r>
        <w:rPr>
          <w:rFonts w:cstheme="minorHAnsi"/>
        </w:rPr>
        <w:t>sono una riproposizione di temi già affrontati precedentemente in altri mo</w:t>
      </w:r>
      <w:r w:rsidR="00512234">
        <w:rPr>
          <w:rFonts w:cstheme="minorHAnsi"/>
        </w:rPr>
        <w:t>numenti commemorativi, come il Monumento del 1885 ai Caduti nella B</w:t>
      </w:r>
      <w:r w:rsidR="00D22B23">
        <w:rPr>
          <w:rFonts w:cstheme="minorHAnsi"/>
        </w:rPr>
        <w:t>attaglia di C</w:t>
      </w:r>
      <w:r>
        <w:rPr>
          <w:rFonts w:cstheme="minorHAnsi"/>
        </w:rPr>
        <w:t xml:space="preserve">alatafimi, o quello del 1909 Monumento commemorativo del 27 maggio 1860. </w:t>
      </w:r>
      <w:r w:rsidR="0009786C">
        <w:rPr>
          <w:rFonts w:cstheme="minorHAnsi"/>
        </w:rPr>
        <w:t>Da</w:t>
      </w:r>
      <w:r w:rsidR="0002555D">
        <w:rPr>
          <w:rFonts w:cstheme="minorHAnsi"/>
        </w:rPr>
        <w:t>gli schizzi di progetto</w:t>
      </w:r>
      <w:r w:rsidR="0009786C">
        <w:rPr>
          <w:rFonts w:cstheme="minorHAnsi"/>
        </w:rPr>
        <w:t xml:space="preserve"> è possibile rintracciare il riferimento al tema della stele celebrativa</w:t>
      </w:r>
      <w:r w:rsidR="009469A4">
        <w:rPr>
          <w:rFonts w:cstheme="minorHAnsi"/>
        </w:rPr>
        <w:t xml:space="preserve"> (fig.</w:t>
      </w:r>
      <w:r w:rsidR="002F4EBC">
        <w:rPr>
          <w:rFonts w:cstheme="minorHAnsi"/>
        </w:rPr>
        <w:t>13</w:t>
      </w:r>
      <w:r w:rsidR="009469A4">
        <w:rPr>
          <w:rFonts w:cstheme="minorHAnsi"/>
        </w:rPr>
        <w:t>)</w:t>
      </w:r>
      <w:r w:rsidR="0009786C">
        <w:rPr>
          <w:rFonts w:cstheme="minorHAnsi"/>
        </w:rPr>
        <w:t>, infatti, gli elaborati grafici ripropongono l’</w:t>
      </w:r>
      <w:r w:rsidR="00E16508">
        <w:rPr>
          <w:rFonts w:cstheme="minorHAnsi"/>
        </w:rPr>
        <w:t>obelisco</w:t>
      </w:r>
      <w:r w:rsidR="0009786C">
        <w:rPr>
          <w:rFonts w:cstheme="minorHAnsi"/>
        </w:rPr>
        <w:t xml:space="preserve"> </w:t>
      </w:r>
      <w:r w:rsidR="00674627">
        <w:rPr>
          <w:rFonts w:cstheme="minorHAnsi"/>
        </w:rPr>
        <w:t>nella sua accezione monumentale,</w:t>
      </w:r>
      <w:r w:rsidR="006E50D3">
        <w:rPr>
          <w:rFonts w:cstheme="minorHAnsi"/>
        </w:rPr>
        <w:t xml:space="preserve"> ma anche per la sua funzione di punto di osservazione della costa (vista la sua collocazione in prossimità del mare); il monumento è posto su un basamento rialzato</w:t>
      </w:r>
      <w:r w:rsidR="00E16508">
        <w:rPr>
          <w:rFonts w:cstheme="minorHAnsi"/>
        </w:rPr>
        <w:t>, organizzato secondo un sistema di assialità simmetrica</w:t>
      </w:r>
      <w:r w:rsidR="006D5DD2">
        <w:rPr>
          <w:rFonts w:cstheme="minorHAnsi"/>
          <w:color w:val="FF0000"/>
        </w:rPr>
        <w:t xml:space="preserve"> </w:t>
      </w:r>
      <w:r w:rsidR="006D5DD2" w:rsidRPr="006D5DD2">
        <w:rPr>
          <w:rFonts w:cstheme="minorHAnsi"/>
        </w:rPr>
        <w:t>centrale</w:t>
      </w:r>
      <w:r w:rsidR="00674627" w:rsidRPr="006D5DD2">
        <w:rPr>
          <w:rFonts w:cstheme="minorHAnsi"/>
        </w:rPr>
        <w:t>,</w:t>
      </w:r>
      <w:r w:rsidR="006D5DD2">
        <w:rPr>
          <w:rFonts w:cstheme="minorHAnsi"/>
        </w:rPr>
        <w:t xml:space="preserve"> </w:t>
      </w:r>
      <w:r w:rsidR="0002555D">
        <w:rPr>
          <w:rFonts w:cstheme="minorHAnsi"/>
        </w:rPr>
        <w:t>che si ritrova</w:t>
      </w:r>
      <w:r w:rsidR="0084525B">
        <w:rPr>
          <w:rFonts w:cstheme="minorHAnsi"/>
        </w:rPr>
        <w:t xml:space="preserve"> sia in alzato che in planimetria. Il sistema compositivo</w:t>
      </w:r>
      <w:r w:rsidR="00170724">
        <w:rPr>
          <w:rFonts w:cstheme="minorHAnsi"/>
        </w:rPr>
        <w:t xml:space="preserve"> dà </w:t>
      </w:r>
      <w:r w:rsidR="00C943B4">
        <w:rPr>
          <w:rFonts w:cstheme="minorHAnsi"/>
        </w:rPr>
        <w:t>forza a</w:t>
      </w:r>
      <w:r w:rsidR="00170724">
        <w:rPr>
          <w:rFonts w:cstheme="minorHAnsi"/>
        </w:rPr>
        <w:t xml:space="preserve">l linguaggio </w:t>
      </w:r>
      <w:r w:rsidR="00C943B4">
        <w:rPr>
          <w:rFonts w:cstheme="minorHAnsi"/>
        </w:rPr>
        <w:t xml:space="preserve">classico desunto da quella revisione modernista, che altresì </w:t>
      </w:r>
      <w:r w:rsidR="007B527D">
        <w:rPr>
          <w:rFonts w:cstheme="minorHAnsi"/>
        </w:rPr>
        <w:t xml:space="preserve">ne </w:t>
      </w:r>
      <w:r w:rsidR="00C943B4">
        <w:rPr>
          <w:rFonts w:cstheme="minorHAnsi"/>
        </w:rPr>
        <w:t>modella</w:t>
      </w:r>
      <w:r w:rsidR="0084525B">
        <w:rPr>
          <w:rFonts w:cstheme="minorHAnsi"/>
        </w:rPr>
        <w:t xml:space="preserve"> gli apparati decorativi, </w:t>
      </w:r>
      <w:r w:rsidR="00CC4043">
        <w:rPr>
          <w:rFonts w:cstheme="minorHAnsi"/>
        </w:rPr>
        <w:t>in particolare, come si evince dai disegni pervenuti e conservati presso le collezioni scientifiche della Dotazione Basile,</w:t>
      </w:r>
      <w:r w:rsidR="007E5387">
        <w:rPr>
          <w:rFonts w:cstheme="minorHAnsi"/>
        </w:rPr>
        <w:t xml:space="preserve"> gli intrecci di nastri e ghirlande</w:t>
      </w:r>
      <w:r w:rsidR="007B527D">
        <w:rPr>
          <w:rFonts w:cstheme="minorHAnsi"/>
        </w:rPr>
        <w:t xml:space="preserve"> a completamento</w:t>
      </w:r>
      <w:r w:rsidR="00114A80">
        <w:rPr>
          <w:rFonts w:cstheme="minorHAnsi"/>
        </w:rPr>
        <w:t xml:space="preserve"> d</w:t>
      </w:r>
      <w:r w:rsidR="007B527D">
        <w:rPr>
          <w:rFonts w:cstheme="minorHAnsi"/>
        </w:rPr>
        <w:t>i</w:t>
      </w:r>
      <w:r w:rsidR="00114A80">
        <w:rPr>
          <w:rFonts w:cstheme="minorHAnsi"/>
        </w:rPr>
        <w:t xml:space="preserve"> elementi architettonici</w:t>
      </w:r>
      <w:r w:rsidR="007B527D">
        <w:rPr>
          <w:rFonts w:cstheme="minorHAnsi"/>
        </w:rPr>
        <w:t xml:space="preserve"> come </w:t>
      </w:r>
      <w:r w:rsidR="00710211">
        <w:rPr>
          <w:rFonts w:cstheme="minorHAnsi"/>
        </w:rPr>
        <w:t xml:space="preserve">il fregio o ancora </w:t>
      </w:r>
      <w:r w:rsidR="007B527D">
        <w:rPr>
          <w:rFonts w:cstheme="minorHAnsi"/>
        </w:rPr>
        <w:t>gli stemmi sulle colonne</w:t>
      </w:r>
      <w:r w:rsidR="0002555D">
        <w:rPr>
          <w:rFonts w:cstheme="minorHAnsi"/>
        </w:rPr>
        <w:t>,</w:t>
      </w:r>
      <w:r w:rsidR="001C705B">
        <w:rPr>
          <w:rFonts w:cstheme="minorHAnsi"/>
        </w:rPr>
        <w:t xml:space="preserve"> non si riducono a mero ornamento ma</w:t>
      </w:r>
      <w:r w:rsidR="0002555D">
        <w:rPr>
          <w:rFonts w:cstheme="minorHAnsi"/>
        </w:rPr>
        <w:t xml:space="preserve"> </w:t>
      </w:r>
      <w:r w:rsidR="006E50D3">
        <w:rPr>
          <w:rFonts w:cstheme="minorHAnsi"/>
        </w:rPr>
        <w:t>ne accentuano</w:t>
      </w:r>
      <w:r w:rsidR="001C705B">
        <w:rPr>
          <w:rFonts w:cstheme="minorHAnsi"/>
        </w:rPr>
        <w:t xml:space="preserve"> la componente simbolico-figurativa</w:t>
      </w:r>
      <w:r w:rsidR="0084525B">
        <w:rPr>
          <w:rFonts w:cstheme="minorHAnsi"/>
        </w:rPr>
        <w:t xml:space="preserve">. </w:t>
      </w:r>
      <w:r w:rsidR="00147E04">
        <w:rPr>
          <w:rFonts w:cstheme="minorHAnsi"/>
        </w:rPr>
        <w:t>L’</w:t>
      </w:r>
      <w:r w:rsidR="005756DA">
        <w:rPr>
          <w:rFonts w:cstheme="minorHAnsi"/>
        </w:rPr>
        <w:t>ampio basamento</w:t>
      </w:r>
      <w:r w:rsidR="00147E04">
        <w:rPr>
          <w:rFonts w:cstheme="minorHAnsi"/>
        </w:rPr>
        <w:t xml:space="preserve"> che </w:t>
      </w:r>
      <w:r w:rsidR="001A2DB0">
        <w:rPr>
          <w:rFonts w:cstheme="minorHAnsi"/>
        </w:rPr>
        <w:t>innalz</w:t>
      </w:r>
      <w:r w:rsidR="00147E04">
        <w:rPr>
          <w:rFonts w:cstheme="minorHAnsi"/>
        </w:rPr>
        <w:t>a il mo</w:t>
      </w:r>
      <w:r w:rsidR="001A2DB0">
        <w:rPr>
          <w:rFonts w:cstheme="minorHAnsi"/>
        </w:rPr>
        <w:t>n</w:t>
      </w:r>
      <w:r w:rsidR="00147E04">
        <w:rPr>
          <w:rFonts w:cstheme="minorHAnsi"/>
        </w:rPr>
        <w:t>umento</w:t>
      </w:r>
      <w:r w:rsidR="005756DA">
        <w:rPr>
          <w:rFonts w:cstheme="minorHAnsi"/>
        </w:rPr>
        <w:t>, posto</w:t>
      </w:r>
      <w:r w:rsidR="00CC4043">
        <w:rPr>
          <w:rFonts w:cstheme="minorHAnsi"/>
        </w:rPr>
        <w:t xml:space="preserve"> su un livello superiore rispetto al piano strada, </w:t>
      </w:r>
      <w:r w:rsidR="00014A87">
        <w:rPr>
          <w:rFonts w:cstheme="minorHAnsi"/>
        </w:rPr>
        <w:t>diventa anch’esso modulo e schema</w:t>
      </w:r>
      <w:r w:rsidR="001C163F">
        <w:rPr>
          <w:rFonts w:cstheme="minorHAnsi"/>
        </w:rPr>
        <w:t xml:space="preserve"> ordinatore</w:t>
      </w:r>
      <w:r w:rsidR="00014A87">
        <w:rPr>
          <w:rFonts w:cstheme="minorHAnsi"/>
        </w:rPr>
        <w:t xml:space="preserve"> dell’</w:t>
      </w:r>
      <w:r w:rsidR="00CC4043">
        <w:rPr>
          <w:rFonts w:cstheme="minorHAnsi"/>
        </w:rPr>
        <w:t>assetto planimetrico della</w:t>
      </w:r>
      <w:r w:rsidR="006509D8">
        <w:rPr>
          <w:rFonts w:cstheme="minorHAnsi"/>
        </w:rPr>
        <w:t xml:space="preserve"> piazza, rientrando sempre in quella</w:t>
      </w:r>
      <w:r w:rsidR="00CC4043">
        <w:rPr>
          <w:rFonts w:cstheme="minorHAnsi"/>
        </w:rPr>
        <w:t xml:space="preserve"> logica di riconfigurazione urbana di cui la città di Messina aveva ancora bisogno. </w:t>
      </w:r>
      <w:r w:rsidR="00A256F1">
        <w:rPr>
          <w:rFonts w:cstheme="minorHAnsi"/>
        </w:rPr>
        <w:t>Le planimetrie mostrano un’articolazione di rampe e cordonate che definiscono uno schema compositivo, organizzato sistematicamente attorno al basamento dell’obelisco</w:t>
      </w:r>
      <w:r w:rsidR="006E50D3">
        <w:rPr>
          <w:rFonts w:cstheme="minorHAnsi"/>
        </w:rPr>
        <w:t>, estendendosi per l’</w:t>
      </w:r>
      <w:r w:rsidR="00A256F1">
        <w:rPr>
          <w:rFonts w:cstheme="minorHAnsi"/>
        </w:rPr>
        <w:t>intero spazio della piazza.</w:t>
      </w:r>
      <w:r w:rsidR="006E50D3">
        <w:rPr>
          <w:rFonts w:cstheme="minorHAnsi"/>
        </w:rPr>
        <w:t xml:space="preserve"> </w:t>
      </w:r>
      <w:r w:rsidR="003353E0">
        <w:rPr>
          <w:rFonts w:cstheme="minorHAnsi"/>
        </w:rPr>
        <w:t xml:space="preserve">Nonostante i due progetti non saranno mai realizzati, cosi come il progetto per i fronti di piazza Garibaldi, insieme </w:t>
      </w:r>
      <w:r w:rsidR="0092638A">
        <w:rPr>
          <w:rFonts w:cstheme="minorHAnsi"/>
        </w:rPr>
        <w:t>a quelli realizzati della</w:t>
      </w:r>
      <w:r w:rsidR="003353E0">
        <w:rPr>
          <w:rFonts w:cstheme="minorHAnsi"/>
        </w:rPr>
        <w:t xml:space="preserve"> Cassa di Risparmio e i fronti di Piazza del Popolo,</w:t>
      </w:r>
      <w:r w:rsidR="00FC76CC">
        <w:rPr>
          <w:rFonts w:cstheme="minorHAnsi"/>
        </w:rPr>
        <w:t xml:space="preserve"> rappresentano</w:t>
      </w:r>
      <w:r w:rsidR="003353E0">
        <w:rPr>
          <w:rFonts w:cstheme="minorHAnsi"/>
        </w:rPr>
        <w:t xml:space="preserve"> </w:t>
      </w:r>
      <w:r w:rsidR="00A45D58">
        <w:rPr>
          <w:rFonts w:cstheme="minorHAnsi"/>
        </w:rPr>
        <w:t>un colto</w:t>
      </w:r>
      <w:r w:rsidR="003353E0">
        <w:rPr>
          <w:rFonts w:cstheme="minorHAnsi"/>
        </w:rPr>
        <w:t xml:space="preserve"> tentativo di restituire alla città</w:t>
      </w:r>
      <w:r w:rsidR="00A45D58">
        <w:rPr>
          <w:rFonts w:cstheme="minorHAnsi"/>
        </w:rPr>
        <w:t xml:space="preserve"> la sua</w:t>
      </w:r>
      <w:r w:rsidR="003353E0">
        <w:rPr>
          <w:rFonts w:cstheme="minorHAnsi"/>
        </w:rPr>
        <w:t xml:space="preserve"> identità storica perduta.</w:t>
      </w:r>
      <w:r w:rsidR="00A45D58">
        <w:rPr>
          <w:rFonts w:cstheme="minorHAnsi"/>
        </w:rPr>
        <w:t xml:space="preserve"> </w:t>
      </w:r>
    </w:p>
    <w:p w:rsidR="003C28E0" w:rsidRDefault="003C28E0" w:rsidP="00222D21">
      <w:pPr>
        <w:tabs>
          <w:tab w:val="left" w:pos="3912"/>
        </w:tabs>
        <w:spacing w:after="86"/>
        <w:jc w:val="both"/>
        <w:rPr>
          <w:rFonts w:cstheme="minorHAnsi"/>
          <w:b/>
          <w:sz w:val="20"/>
          <w:szCs w:val="20"/>
        </w:rPr>
      </w:pPr>
    </w:p>
    <w:p w:rsidR="007507EA" w:rsidRDefault="007507EA" w:rsidP="00222D21">
      <w:pPr>
        <w:tabs>
          <w:tab w:val="left" w:pos="3912"/>
        </w:tabs>
        <w:spacing w:after="86"/>
        <w:jc w:val="both"/>
        <w:rPr>
          <w:rFonts w:cstheme="minorHAnsi"/>
          <w:b/>
          <w:sz w:val="20"/>
          <w:szCs w:val="20"/>
        </w:rPr>
      </w:pPr>
      <w:r w:rsidRPr="007507EA">
        <w:rPr>
          <w:rFonts w:cstheme="minorHAnsi"/>
          <w:b/>
          <w:sz w:val="20"/>
          <w:szCs w:val="20"/>
        </w:rPr>
        <w:t>Bibliografia</w:t>
      </w:r>
    </w:p>
    <w:p w:rsidR="00462824" w:rsidRPr="00880996" w:rsidRDefault="00B811A1" w:rsidP="00880996">
      <w:pPr>
        <w:tabs>
          <w:tab w:val="left" w:pos="3912"/>
        </w:tabs>
        <w:spacing w:after="0" w:line="196" w:lineRule="exact"/>
        <w:contextualSpacing/>
        <w:jc w:val="both"/>
        <w:rPr>
          <w:rFonts w:cstheme="minorHAnsi"/>
          <w:bCs/>
          <w:color w:val="000000"/>
          <w:sz w:val="18"/>
          <w:szCs w:val="18"/>
        </w:rPr>
      </w:pPr>
      <w:r w:rsidRPr="00880996">
        <w:rPr>
          <w:rFonts w:cstheme="minorHAnsi"/>
          <w:i/>
          <w:sz w:val="18"/>
          <w:szCs w:val="18"/>
        </w:rPr>
        <w:t>Concorso per le chiese della Diocesi di Messina</w:t>
      </w:r>
      <w:r w:rsidRPr="00880996">
        <w:rPr>
          <w:rFonts w:cstheme="minorHAnsi"/>
          <w:sz w:val="18"/>
          <w:szCs w:val="18"/>
        </w:rPr>
        <w:t xml:space="preserve">, in, </w:t>
      </w:r>
      <w:r w:rsidRPr="00880996">
        <w:rPr>
          <w:rFonts w:cstheme="minorHAnsi"/>
          <w:bCs/>
          <w:color w:val="000000"/>
          <w:sz w:val="18"/>
          <w:szCs w:val="18"/>
        </w:rPr>
        <w:t>«Architettura», XI (1932), numero speciale.</w:t>
      </w:r>
    </w:p>
    <w:p w:rsidR="005558BF" w:rsidRPr="00880996" w:rsidRDefault="00DE23A1" w:rsidP="00880996">
      <w:pPr>
        <w:tabs>
          <w:tab w:val="left" w:pos="3912"/>
        </w:tabs>
        <w:spacing w:after="0" w:line="196" w:lineRule="exact"/>
        <w:contextualSpacing/>
        <w:jc w:val="both"/>
        <w:rPr>
          <w:rFonts w:eastAsia="Times New Roman" w:cstheme="minorHAnsi"/>
          <w:kern w:val="36"/>
          <w:sz w:val="18"/>
          <w:szCs w:val="18"/>
          <w:lang w:eastAsia="it-IT"/>
        </w:rPr>
      </w:pPr>
      <w:r w:rsidRPr="00880996">
        <w:rPr>
          <w:rFonts w:cstheme="minorHAnsi"/>
          <w:sz w:val="18"/>
          <w:szCs w:val="18"/>
        </w:rPr>
        <w:t xml:space="preserve">F. </w:t>
      </w:r>
      <w:proofErr w:type="spellStart"/>
      <w:r w:rsidRPr="00880996">
        <w:rPr>
          <w:rFonts w:cstheme="minorHAnsi"/>
          <w:sz w:val="18"/>
          <w:szCs w:val="18"/>
        </w:rPr>
        <w:t>Cardullo</w:t>
      </w:r>
      <w:proofErr w:type="spellEnd"/>
      <w:r w:rsidR="005558BF" w:rsidRPr="00880996">
        <w:rPr>
          <w:rFonts w:cstheme="minorHAnsi"/>
          <w:sz w:val="18"/>
          <w:szCs w:val="18"/>
        </w:rPr>
        <w:t xml:space="preserve">, </w:t>
      </w:r>
      <w:r w:rsidR="005558BF" w:rsidRPr="00880996">
        <w:rPr>
          <w:rFonts w:eastAsia="Times New Roman" w:cstheme="minorHAnsi"/>
          <w:i/>
          <w:kern w:val="36"/>
          <w:sz w:val="18"/>
          <w:szCs w:val="18"/>
          <w:lang w:eastAsia="it-IT"/>
        </w:rPr>
        <w:t xml:space="preserve">La ricostruzione di Messina, 1909-1940. L'architettura dei servizi pubblici e la città, </w:t>
      </w:r>
      <w:r w:rsidR="005558BF" w:rsidRPr="00880996">
        <w:rPr>
          <w:rFonts w:eastAsia="Times New Roman" w:cstheme="minorHAnsi"/>
          <w:kern w:val="36"/>
          <w:sz w:val="18"/>
          <w:szCs w:val="18"/>
          <w:lang w:eastAsia="it-IT"/>
        </w:rPr>
        <w:t>Officina edizioni, Roma 1993.</w:t>
      </w:r>
    </w:p>
    <w:p w:rsidR="00632AA1" w:rsidRPr="00880996" w:rsidRDefault="00632AA1" w:rsidP="00880996">
      <w:pPr>
        <w:tabs>
          <w:tab w:val="left" w:pos="3912"/>
        </w:tabs>
        <w:spacing w:after="0" w:line="196" w:lineRule="exact"/>
        <w:contextualSpacing/>
        <w:jc w:val="both"/>
        <w:rPr>
          <w:rFonts w:cstheme="minorHAnsi"/>
          <w:bCs/>
          <w:color w:val="000000"/>
          <w:sz w:val="18"/>
          <w:szCs w:val="18"/>
        </w:rPr>
      </w:pPr>
      <w:r w:rsidRPr="00880996">
        <w:rPr>
          <w:rFonts w:eastAsia="Times New Roman" w:cstheme="minorHAnsi"/>
          <w:kern w:val="36"/>
          <w:sz w:val="18"/>
          <w:szCs w:val="18"/>
          <w:lang w:eastAsia="it-IT"/>
        </w:rPr>
        <w:t xml:space="preserve">S. </w:t>
      </w:r>
      <w:proofErr w:type="spellStart"/>
      <w:r w:rsidRPr="00880996">
        <w:rPr>
          <w:rFonts w:eastAsia="Times New Roman" w:cstheme="minorHAnsi"/>
          <w:kern w:val="36"/>
          <w:sz w:val="18"/>
          <w:szCs w:val="18"/>
          <w:lang w:eastAsia="it-IT"/>
        </w:rPr>
        <w:t>Catalioto</w:t>
      </w:r>
      <w:proofErr w:type="spellEnd"/>
      <w:r w:rsidRPr="00880996">
        <w:rPr>
          <w:rFonts w:eastAsia="Times New Roman" w:cstheme="minorHAnsi"/>
          <w:kern w:val="36"/>
          <w:sz w:val="18"/>
          <w:szCs w:val="18"/>
          <w:lang w:eastAsia="it-IT"/>
        </w:rPr>
        <w:t xml:space="preserve">, </w:t>
      </w:r>
      <w:r w:rsidRPr="00880996">
        <w:rPr>
          <w:rFonts w:eastAsia="Times New Roman" w:cstheme="minorHAnsi"/>
          <w:i/>
          <w:kern w:val="36"/>
          <w:sz w:val="18"/>
          <w:szCs w:val="18"/>
          <w:lang w:eastAsia="it-IT"/>
        </w:rPr>
        <w:t>La Palazzata di Messina</w:t>
      </w:r>
      <w:r w:rsidRPr="00880996">
        <w:rPr>
          <w:rFonts w:eastAsia="Times New Roman" w:cstheme="minorHAnsi"/>
          <w:kern w:val="36"/>
          <w:sz w:val="18"/>
          <w:szCs w:val="18"/>
          <w:lang w:eastAsia="it-IT"/>
        </w:rPr>
        <w:t>, Di Nicolò edizioni, 2017.</w:t>
      </w:r>
    </w:p>
    <w:p w:rsidR="005843C6" w:rsidRPr="00880996" w:rsidRDefault="00182F29" w:rsidP="00880996">
      <w:pPr>
        <w:tabs>
          <w:tab w:val="left" w:pos="3912"/>
        </w:tabs>
        <w:spacing w:after="0" w:line="196" w:lineRule="exact"/>
        <w:contextualSpacing/>
        <w:jc w:val="both"/>
        <w:rPr>
          <w:rFonts w:cstheme="minorHAnsi"/>
          <w:color w:val="242021"/>
          <w:sz w:val="18"/>
          <w:szCs w:val="18"/>
        </w:rPr>
      </w:pPr>
      <w:r w:rsidRPr="00880996">
        <w:rPr>
          <w:rFonts w:cstheme="minorHAnsi"/>
          <w:sz w:val="18"/>
          <w:szCs w:val="18"/>
        </w:rPr>
        <w:t xml:space="preserve">R. Cedrini, E. Mauro, C. </w:t>
      </w:r>
      <w:proofErr w:type="spellStart"/>
      <w:r w:rsidRPr="00880996">
        <w:rPr>
          <w:rFonts w:cstheme="minorHAnsi"/>
          <w:sz w:val="18"/>
          <w:szCs w:val="18"/>
        </w:rPr>
        <w:t>Minghetti</w:t>
      </w:r>
      <w:proofErr w:type="spellEnd"/>
      <w:r w:rsidRPr="00880996">
        <w:rPr>
          <w:rFonts w:cstheme="minorHAnsi"/>
          <w:sz w:val="18"/>
          <w:szCs w:val="18"/>
        </w:rPr>
        <w:t xml:space="preserve">, E. Sessa, M. Zito, (a cura di), </w:t>
      </w:r>
      <w:r w:rsidRPr="00880996">
        <w:rPr>
          <w:rFonts w:cstheme="minorHAnsi"/>
          <w:i/>
          <w:color w:val="242021"/>
          <w:sz w:val="18"/>
          <w:szCs w:val="18"/>
        </w:rPr>
        <w:t>Dalla memoria del sacrificio alla celebrazione della vittoria.</w:t>
      </w:r>
      <w:r w:rsidRPr="00880996">
        <w:rPr>
          <w:rFonts w:cstheme="minorHAnsi"/>
          <w:i/>
          <w:sz w:val="18"/>
          <w:szCs w:val="18"/>
        </w:rPr>
        <w:t xml:space="preserve"> </w:t>
      </w:r>
      <w:r w:rsidRPr="00880996">
        <w:rPr>
          <w:rFonts w:cstheme="minorHAnsi"/>
          <w:i/>
          <w:color w:val="242021"/>
          <w:sz w:val="18"/>
          <w:szCs w:val="18"/>
        </w:rPr>
        <w:t>La prima guerra mondiale ella cultura artistica e architettonica siciliana,</w:t>
      </w:r>
      <w:r w:rsidR="00C506A1" w:rsidRPr="00880996">
        <w:rPr>
          <w:rFonts w:cstheme="minorHAnsi"/>
          <w:color w:val="242021"/>
          <w:sz w:val="18"/>
          <w:szCs w:val="18"/>
        </w:rPr>
        <w:t xml:space="preserve"> 40due edizioni, Palermo 2019, p.285-294.</w:t>
      </w:r>
      <w:r w:rsidRPr="00880996">
        <w:rPr>
          <w:rFonts w:cstheme="minorHAnsi"/>
          <w:color w:val="242021"/>
          <w:sz w:val="18"/>
          <w:szCs w:val="18"/>
        </w:rPr>
        <w:t xml:space="preserve"> </w:t>
      </w:r>
    </w:p>
    <w:p w:rsidR="00326262" w:rsidRPr="00880996" w:rsidRDefault="00326262" w:rsidP="00880996">
      <w:pPr>
        <w:tabs>
          <w:tab w:val="left" w:pos="3912"/>
        </w:tabs>
        <w:spacing w:after="0" w:line="196" w:lineRule="exact"/>
        <w:contextualSpacing/>
        <w:jc w:val="both"/>
        <w:rPr>
          <w:rFonts w:cstheme="minorHAnsi"/>
          <w:color w:val="242021"/>
          <w:sz w:val="18"/>
          <w:szCs w:val="18"/>
        </w:rPr>
      </w:pPr>
      <w:r w:rsidRPr="00880996">
        <w:rPr>
          <w:rFonts w:cstheme="minorHAnsi"/>
          <w:sz w:val="18"/>
          <w:szCs w:val="18"/>
        </w:rPr>
        <w:t xml:space="preserve">N. Donato, </w:t>
      </w:r>
      <w:r w:rsidRPr="00880996">
        <w:rPr>
          <w:rFonts w:cstheme="minorHAnsi"/>
          <w:i/>
          <w:sz w:val="18"/>
          <w:szCs w:val="18"/>
        </w:rPr>
        <w:t>I</w:t>
      </w:r>
      <w:r w:rsidRPr="00880996">
        <w:rPr>
          <w:rFonts w:cstheme="minorHAnsi"/>
          <w:bCs/>
          <w:i/>
          <w:color w:val="000000"/>
          <w:sz w:val="18"/>
          <w:szCs w:val="18"/>
        </w:rPr>
        <w:t xml:space="preserve"> progetti di Ernesto Basile per le sedi della Cassa di risparmio di Palermo e Messina: una svolta ideologica</w:t>
      </w:r>
      <w:r w:rsidRPr="00880996">
        <w:rPr>
          <w:rFonts w:cstheme="minorHAnsi"/>
          <w:bCs/>
          <w:color w:val="000000"/>
          <w:sz w:val="18"/>
          <w:szCs w:val="18"/>
        </w:rPr>
        <w:t>, in «</w:t>
      </w:r>
      <w:proofErr w:type="spellStart"/>
      <w:r w:rsidRPr="00880996">
        <w:rPr>
          <w:rFonts w:cstheme="minorHAnsi"/>
          <w:bCs/>
          <w:color w:val="000000"/>
          <w:sz w:val="18"/>
          <w:szCs w:val="18"/>
        </w:rPr>
        <w:t>Lexicon</w:t>
      </w:r>
      <w:proofErr w:type="spellEnd"/>
      <w:r w:rsidRPr="00880996">
        <w:rPr>
          <w:rFonts w:cstheme="minorHAnsi"/>
          <w:bCs/>
          <w:color w:val="000000"/>
          <w:sz w:val="18"/>
          <w:szCs w:val="18"/>
        </w:rPr>
        <w:t>» (2009), 8, p.45-54.</w:t>
      </w:r>
    </w:p>
    <w:p w:rsidR="00182F29" w:rsidRPr="00880996" w:rsidRDefault="00182F29" w:rsidP="00880996">
      <w:pPr>
        <w:pStyle w:val="Testonotaapidipagina"/>
        <w:spacing w:line="196" w:lineRule="exact"/>
        <w:contextualSpacing/>
        <w:jc w:val="both"/>
        <w:rPr>
          <w:rFonts w:cstheme="minorHAnsi"/>
          <w:sz w:val="18"/>
          <w:szCs w:val="18"/>
        </w:rPr>
      </w:pPr>
      <w:r w:rsidRPr="00880996">
        <w:rPr>
          <w:rFonts w:cstheme="minorHAnsi"/>
          <w:sz w:val="18"/>
          <w:szCs w:val="18"/>
        </w:rPr>
        <w:t xml:space="preserve">V. Fontana, </w:t>
      </w:r>
      <w:r w:rsidRPr="00880996">
        <w:rPr>
          <w:rFonts w:cstheme="minorHAnsi"/>
          <w:i/>
          <w:sz w:val="18"/>
          <w:szCs w:val="18"/>
        </w:rPr>
        <w:t xml:space="preserve">Modelli per la ricostruzione: città giardino, maison </w:t>
      </w:r>
      <w:proofErr w:type="spellStart"/>
      <w:r w:rsidRPr="00880996">
        <w:rPr>
          <w:rFonts w:cstheme="minorHAnsi"/>
          <w:i/>
          <w:sz w:val="18"/>
          <w:szCs w:val="18"/>
        </w:rPr>
        <w:t>dom</w:t>
      </w:r>
      <w:proofErr w:type="spellEnd"/>
      <w:r w:rsidRPr="00880996">
        <w:rPr>
          <w:rFonts w:cstheme="minorHAnsi"/>
          <w:i/>
          <w:sz w:val="18"/>
          <w:szCs w:val="18"/>
        </w:rPr>
        <w:t>-ino, classicità moderna</w:t>
      </w:r>
      <w:r w:rsidRPr="00880996">
        <w:rPr>
          <w:rFonts w:cstheme="minorHAnsi"/>
          <w:sz w:val="18"/>
          <w:szCs w:val="18"/>
        </w:rPr>
        <w:t xml:space="preserve">, pubblicato online: </w:t>
      </w:r>
      <w:hyperlink r:id="rId8" w:history="1">
        <w:r w:rsidR="00DE23A1" w:rsidRPr="00880996">
          <w:rPr>
            <w:rStyle w:val="Collegamentoipertestuale"/>
            <w:rFonts w:cstheme="minorHAnsi"/>
            <w:sz w:val="18"/>
            <w:szCs w:val="18"/>
          </w:rPr>
          <w:t>https://www.academia.edu/28565700/Messina_1908._Modelli_per_la_ricostruzione_citt%C3%A0_giardino_maison_domino_classicit%C3%A0_moderna._.pdf</w:t>
        </w:r>
      </w:hyperlink>
      <w:r w:rsidR="00880996">
        <w:rPr>
          <w:rStyle w:val="Collegamentoipertestuale"/>
          <w:rFonts w:cstheme="minorHAnsi"/>
          <w:sz w:val="18"/>
          <w:szCs w:val="18"/>
        </w:rPr>
        <w:t xml:space="preserve"> </w:t>
      </w:r>
      <w:r w:rsidR="00880996" w:rsidRPr="00880996">
        <w:rPr>
          <w:rStyle w:val="Collegamentoipertestuale"/>
          <w:rFonts w:cstheme="minorHAnsi"/>
          <w:color w:val="auto"/>
          <w:sz w:val="18"/>
          <w:szCs w:val="18"/>
          <w:u w:val="none"/>
        </w:rPr>
        <w:t>(23.03.2023)</w:t>
      </w:r>
    </w:p>
    <w:p w:rsidR="00327CC0" w:rsidRPr="00880996" w:rsidRDefault="00327CC0" w:rsidP="00880996">
      <w:pPr>
        <w:pStyle w:val="Testonotaapidipagina"/>
        <w:spacing w:line="196" w:lineRule="exact"/>
        <w:contextualSpacing/>
        <w:jc w:val="both"/>
        <w:rPr>
          <w:rFonts w:cstheme="minorHAnsi"/>
          <w:color w:val="000033"/>
          <w:sz w:val="18"/>
          <w:szCs w:val="18"/>
          <w:shd w:val="clear" w:color="auto" w:fill="FFFFFF"/>
        </w:rPr>
      </w:pPr>
      <w:r w:rsidRPr="00880996">
        <w:rPr>
          <w:rFonts w:cstheme="minorHAnsi"/>
          <w:color w:val="000000"/>
          <w:sz w:val="18"/>
          <w:szCs w:val="18"/>
        </w:rPr>
        <w:t xml:space="preserve">V. Fontana, </w:t>
      </w:r>
      <w:r w:rsidRPr="00880996">
        <w:rPr>
          <w:rFonts w:cstheme="minorHAnsi"/>
          <w:i/>
          <w:color w:val="000000"/>
          <w:sz w:val="18"/>
          <w:szCs w:val="18"/>
        </w:rPr>
        <w:t>Le idee a scala urbana ed edilizia per una città antisismica</w:t>
      </w:r>
      <w:r w:rsidRPr="00880996">
        <w:rPr>
          <w:rFonts w:cstheme="minorHAnsi"/>
          <w:color w:val="000000"/>
          <w:sz w:val="18"/>
          <w:szCs w:val="18"/>
        </w:rPr>
        <w:t xml:space="preserve">, in G. </w:t>
      </w:r>
      <w:proofErr w:type="spellStart"/>
      <w:r w:rsidRPr="00880996">
        <w:rPr>
          <w:rFonts w:cstheme="minorHAnsi"/>
          <w:color w:val="000000"/>
          <w:sz w:val="18"/>
          <w:szCs w:val="18"/>
        </w:rPr>
        <w:t>Currò</w:t>
      </w:r>
      <w:proofErr w:type="spellEnd"/>
      <w:r w:rsidRPr="00880996">
        <w:rPr>
          <w:rFonts w:cstheme="minorHAnsi"/>
          <w:color w:val="000000"/>
          <w:sz w:val="18"/>
          <w:szCs w:val="18"/>
        </w:rPr>
        <w:t xml:space="preserve"> (a cura di), La trama della ricostruzione. Messina dalla città dell'</w:t>
      </w:r>
      <w:r w:rsidR="00A86181" w:rsidRPr="00880996">
        <w:rPr>
          <w:rFonts w:cstheme="minorHAnsi"/>
          <w:color w:val="000000"/>
          <w:sz w:val="18"/>
          <w:szCs w:val="18"/>
        </w:rPr>
        <w:t>O</w:t>
      </w:r>
      <w:r w:rsidRPr="00880996">
        <w:rPr>
          <w:rFonts w:cstheme="minorHAnsi"/>
          <w:color w:val="000000"/>
          <w:sz w:val="18"/>
          <w:szCs w:val="18"/>
        </w:rPr>
        <w:t>ttocento alla ricostruzione dopo il sisma del 1908, Roma - Reggio Calabria 1991.</w:t>
      </w:r>
    </w:p>
    <w:p w:rsidR="00DE23A1" w:rsidRPr="00880996" w:rsidRDefault="00DE23A1" w:rsidP="00880996">
      <w:pPr>
        <w:pStyle w:val="Testonotaapidipagina"/>
        <w:spacing w:line="196" w:lineRule="exact"/>
        <w:contextualSpacing/>
        <w:jc w:val="both"/>
        <w:rPr>
          <w:rFonts w:cstheme="minorHAnsi"/>
          <w:color w:val="000033"/>
          <w:sz w:val="18"/>
          <w:szCs w:val="18"/>
          <w:shd w:val="clear" w:color="auto" w:fill="FFFFFF"/>
        </w:rPr>
      </w:pPr>
      <w:r w:rsidRPr="00880996">
        <w:rPr>
          <w:rFonts w:cstheme="minorHAnsi"/>
          <w:sz w:val="18"/>
          <w:szCs w:val="18"/>
          <w:shd w:val="clear" w:color="auto" w:fill="FFFFFF"/>
        </w:rPr>
        <w:t xml:space="preserve">U. Fleres, </w:t>
      </w:r>
      <w:r w:rsidRPr="00880996">
        <w:rPr>
          <w:rFonts w:cstheme="minorHAnsi"/>
          <w:i/>
          <w:sz w:val="18"/>
          <w:szCs w:val="18"/>
          <w:shd w:val="clear" w:color="auto" w:fill="FFFFFF"/>
        </w:rPr>
        <w:t>Per la riedificazione di Messina</w:t>
      </w:r>
      <w:r w:rsidRPr="00880996">
        <w:rPr>
          <w:rFonts w:cstheme="minorHAnsi"/>
          <w:sz w:val="18"/>
          <w:szCs w:val="18"/>
          <w:shd w:val="clear" w:color="auto" w:fill="FFFFFF"/>
        </w:rPr>
        <w:t xml:space="preserve">, in, «Bollettino d’Arte del Ministero della Pubblica Istruzione» ‘Anno VII’, (1913), Fasc. VI, </w:t>
      </w:r>
      <w:r w:rsidR="00962C76" w:rsidRPr="00880996">
        <w:rPr>
          <w:rFonts w:cstheme="minorHAnsi"/>
          <w:sz w:val="18"/>
          <w:szCs w:val="18"/>
          <w:shd w:val="clear" w:color="auto" w:fill="FFFFFF"/>
        </w:rPr>
        <w:t xml:space="preserve">p. </w:t>
      </w:r>
      <w:r w:rsidRPr="00880996">
        <w:rPr>
          <w:rFonts w:cstheme="minorHAnsi"/>
          <w:sz w:val="18"/>
          <w:szCs w:val="18"/>
          <w:shd w:val="clear" w:color="auto" w:fill="FFFFFF"/>
        </w:rPr>
        <w:t>209 - 214</w:t>
      </w:r>
      <w:r w:rsidRPr="00880996">
        <w:rPr>
          <w:rFonts w:cstheme="minorHAnsi"/>
          <w:color w:val="000033"/>
          <w:sz w:val="18"/>
          <w:szCs w:val="18"/>
          <w:shd w:val="clear" w:color="auto" w:fill="FFFFFF"/>
        </w:rPr>
        <w:t>.</w:t>
      </w:r>
    </w:p>
    <w:p w:rsidR="00FA70D5" w:rsidRPr="00880996" w:rsidRDefault="00584F34" w:rsidP="00880996">
      <w:pPr>
        <w:pStyle w:val="Testonotaapidipagina"/>
        <w:spacing w:line="196" w:lineRule="exact"/>
        <w:contextualSpacing/>
        <w:jc w:val="both"/>
        <w:rPr>
          <w:rFonts w:cstheme="minorHAnsi"/>
          <w:sz w:val="18"/>
          <w:szCs w:val="18"/>
        </w:rPr>
      </w:pPr>
      <w:r w:rsidRPr="00880996">
        <w:rPr>
          <w:rFonts w:cstheme="minorHAnsi"/>
          <w:sz w:val="18"/>
          <w:szCs w:val="18"/>
        </w:rPr>
        <w:t>G. Giovannoni, “</w:t>
      </w:r>
      <w:r w:rsidRPr="00880996">
        <w:rPr>
          <w:rFonts w:cstheme="minorHAnsi"/>
          <w:i/>
          <w:sz w:val="18"/>
          <w:szCs w:val="18"/>
        </w:rPr>
        <w:t>Vecchie città ed edilizia nuova</w:t>
      </w:r>
      <w:r w:rsidRPr="00880996">
        <w:rPr>
          <w:rFonts w:cstheme="minorHAnsi"/>
          <w:sz w:val="18"/>
          <w:szCs w:val="18"/>
        </w:rPr>
        <w:t xml:space="preserve">”, CLXV, in </w:t>
      </w:r>
      <w:r w:rsidRPr="00880996">
        <w:rPr>
          <w:rFonts w:cstheme="minorHAnsi"/>
          <w:i/>
          <w:iCs/>
          <w:sz w:val="18"/>
          <w:szCs w:val="18"/>
        </w:rPr>
        <w:t>Nuova Antologia di lettere scienze e arti</w:t>
      </w:r>
      <w:r w:rsidRPr="00880996">
        <w:rPr>
          <w:rFonts w:cstheme="minorHAnsi"/>
          <w:sz w:val="18"/>
          <w:szCs w:val="18"/>
        </w:rPr>
        <w:t>, raccolta CCXLIX, p. 449-472</w:t>
      </w:r>
    </w:p>
    <w:p w:rsidR="00FA70D5" w:rsidRPr="00880996" w:rsidRDefault="00FA70D5" w:rsidP="00880996">
      <w:pPr>
        <w:pStyle w:val="Testonotaapidipagina"/>
        <w:spacing w:line="196" w:lineRule="exact"/>
        <w:contextualSpacing/>
        <w:jc w:val="both"/>
        <w:rPr>
          <w:rFonts w:cstheme="minorHAnsi"/>
          <w:color w:val="000000"/>
          <w:sz w:val="18"/>
          <w:szCs w:val="18"/>
        </w:rPr>
      </w:pPr>
      <w:r w:rsidRPr="00880996">
        <w:rPr>
          <w:rFonts w:cstheme="minorHAnsi"/>
          <w:color w:val="000000"/>
          <w:sz w:val="18"/>
          <w:szCs w:val="18"/>
        </w:rPr>
        <w:t xml:space="preserve">A. Ioli Gigante, </w:t>
      </w:r>
      <w:r w:rsidRPr="00880996">
        <w:rPr>
          <w:rFonts w:cstheme="minorHAnsi"/>
          <w:i/>
          <w:iCs/>
          <w:color w:val="000000"/>
          <w:sz w:val="18"/>
          <w:szCs w:val="18"/>
        </w:rPr>
        <w:t>Le città nella storia d’Italia: Messina</w:t>
      </w:r>
      <w:r w:rsidRPr="00880996">
        <w:rPr>
          <w:rFonts w:cstheme="minorHAnsi"/>
          <w:color w:val="000000"/>
          <w:sz w:val="18"/>
          <w:szCs w:val="18"/>
        </w:rPr>
        <w:t>, Laterza, Roma-Bari, 1980, Collana: Grandi opere, le città nella storia d’Italia, pp. 197.</w:t>
      </w:r>
    </w:p>
    <w:p w:rsidR="00327CC0" w:rsidRPr="00880996" w:rsidRDefault="00FA70D5" w:rsidP="00880996">
      <w:pPr>
        <w:tabs>
          <w:tab w:val="left" w:pos="3912"/>
        </w:tabs>
        <w:spacing w:after="86" w:line="196" w:lineRule="exact"/>
        <w:contextualSpacing/>
        <w:jc w:val="both"/>
        <w:rPr>
          <w:rFonts w:cstheme="minorHAnsi"/>
          <w:color w:val="000000"/>
          <w:sz w:val="18"/>
          <w:szCs w:val="18"/>
        </w:rPr>
      </w:pPr>
      <w:r w:rsidRPr="00880996">
        <w:rPr>
          <w:rFonts w:cstheme="minorHAnsi"/>
          <w:color w:val="000000"/>
          <w:sz w:val="18"/>
          <w:szCs w:val="18"/>
        </w:rPr>
        <w:t xml:space="preserve">M. Lo Curzio, </w:t>
      </w:r>
      <w:r w:rsidRPr="00880996">
        <w:rPr>
          <w:rFonts w:cstheme="minorHAnsi"/>
          <w:i/>
          <w:iCs/>
          <w:color w:val="000000"/>
          <w:sz w:val="18"/>
          <w:szCs w:val="18"/>
        </w:rPr>
        <w:t xml:space="preserve">Ricostruzione urbana e Piano </w:t>
      </w:r>
      <w:proofErr w:type="spellStart"/>
      <w:r w:rsidRPr="00880996">
        <w:rPr>
          <w:rFonts w:cstheme="minorHAnsi"/>
          <w:i/>
          <w:iCs/>
          <w:color w:val="000000"/>
          <w:sz w:val="18"/>
          <w:szCs w:val="18"/>
        </w:rPr>
        <w:t>Borzì</w:t>
      </w:r>
      <w:proofErr w:type="spellEnd"/>
      <w:r w:rsidRPr="00880996">
        <w:rPr>
          <w:rFonts w:cstheme="minorHAnsi"/>
          <w:color w:val="000000"/>
          <w:sz w:val="18"/>
          <w:szCs w:val="18"/>
        </w:rPr>
        <w:t xml:space="preserve">, in </w:t>
      </w:r>
      <w:r w:rsidRPr="00880996">
        <w:rPr>
          <w:rFonts w:cstheme="minorHAnsi"/>
          <w:i/>
          <w:iCs/>
          <w:color w:val="000000"/>
          <w:sz w:val="18"/>
          <w:szCs w:val="18"/>
        </w:rPr>
        <w:t>Messina una città ricostruita: materiali per lo studio di una realtà urbana,</w:t>
      </w:r>
      <w:r w:rsidRPr="00880996">
        <w:rPr>
          <w:rFonts w:cstheme="minorHAnsi"/>
          <w:color w:val="000000"/>
          <w:sz w:val="18"/>
          <w:szCs w:val="18"/>
        </w:rPr>
        <w:t xml:space="preserve"> a cura di G. Laura di Leo, Massimo Lo Curzio, Edizioni Dedalo, Bari,1985, Atti di un seminario tenuto a Messina nel 1982.</w:t>
      </w:r>
      <w:r w:rsidR="00327CC0" w:rsidRPr="00880996">
        <w:rPr>
          <w:rFonts w:cstheme="minorHAnsi"/>
          <w:color w:val="000000"/>
          <w:sz w:val="18"/>
          <w:szCs w:val="18"/>
        </w:rPr>
        <w:t xml:space="preserve"> </w:t>
      </w:r>
    </w:p>
    <w:p w:rsidR="00FA70D5" w:rsidRPr="00880996" w:rsidRDefault="00B811A1" w:rsidP="00880996">
      <w:pPr>
        <w:tabs>
          <w:tab w:val="left" w:pos="3912"/>
        </w:tabs>
        <w:spacing w:after="86" w:line="196" w:lineRule="exact"/>
        <w:contextualSpacing/>
        <w:jc w:val="both"/>
        <w:rPr>
          <w:rFonts w:cstheme="minorHAnsi"/>
          <w:color w:val="000000"/>
          <w:sz w:val="18"/>
          <w:szCs w:val="18"/>
        </w:rPr>
      </w:pPr>
      <w:r w:rsidRPr="00880996">
        <w:rPr>
          <w:rFonts w:cstheme="minorHAnsi"/>
          <w:color w:val="000000"/>
          <w:sz w:val="18"/>
          <w:szCs w:val="18"/>
        </w:rPr>
        <w:t xml:space="preserve">P. Marconi, </w:t>
      </w:r>
      <w:r w:rsidRPr="00880996">
        <w:rPr>
          <w:rFonts w:cstheme="minorHAnsi"/>
          <w:i/>
          <w:color w:val="000000"/>
          <w:sz w:val="18"/>
          <w:szCs w:val="18"/>
        </w:rPr>
        <w:t>Il concorso nazionale per il progetto della nuova palazzata di Messina</w:t>
      </w:r>
      <w:r w:rsidRPr="00880996">
        <w:rPr>
          <w:rFonts w:cstheme="minorHAnsi"/>
          <w:color w:val="000000"/>
          <w:sz w:val="18"/>
          <w:szCs w:val="18"/>
        </w:rPr>
        <w:t>, in &lt;&lt;Architettura e Arti Decorative&gt;&gt;, X, 1929-30, p. 583-614</w:t>
      </w:r>
      <w:r w:rsidR="008C694F" w:rsidRPr="00880996">
        <w:rPr>
          <w:rFonts w:cstheme="minorHAnsi"/>
          <w:color w:val="000000"/>
          <w:sz w:val="18"/>
          <w:szCs w:val="18"/>
        </w:rPr>
        <w:t>.</w:t>
      </w:r>
    </w:p>
    <w:p w:rsidR="00327CC0" w:rsidRPr="00880996" w:rsidRDefault="0054133B" w:rsidP="00880996">
      <w:pPr>
        <w:tabs>
          <w:tab w:val="left" w:pos="3912"/>
        </w:tabs>
        <w:spacing w:after="86" w:line="196" w:lineRule="exact"/>
        <w:contextualSpacing/>
        <w:jc w:val="both"/>
        <w:rPr>
          <w:rFonts w:cstheme="minorHAnsi"/>
          <w:sz w:val="18"/>
          <w:szCs w:val="18"/>
        </w:rPr>
      </w:pPr>
      <w:r w:rsidRPr="00880996">
        <w:rPr>
          <w:rFonts w:cstheme="minorHAnsi"/>
          <w:sz w:val="18"/>
          <w:szCs w:val="18"/>
        </w:rPr>
        <w:t>R. Mercadante</w:t>
      </w:r>
      <w:r w:rsidRPr="00880996">
        <w:rPr>
          <w:rFonts w:cstheme="minorHAnsi"/>
          <w:color w:val="242021"/>
          <w:sz w:val="18"/>
          <w:szCs w:val="18"/>
        </w:rPr>
        <w:t xml:space="preserve">, </w:t>
      </w:r>
      <w:r w:rsidRPr="00880996">
        <w:rPr>
          <w:rFonts w:eastAsia="Times New Roman" w:cstheme="minorHAnsi"/>
          <w:i/>
          <w:kern w:val="36"/>
          <w:sz w:val="18"/>
          <w:szCs w:val="18"/>
          <w:lang w:eastAsia="it-IT"/>
        </w:rPr>
        <w:t xml:space="preserve">Messina dopo il terremoto del 1908. La ricostruzione dal piano </w:t>
      </w:r>
      <w:proofErr w:type="spellStart"/>
      <w:r w:rsidRPr="00880996">
        <w:rPr>
          <w:rFonts w:eastAsia="Times New Roman" w:cstheme="minorHAnsi"/>
          <w:i/>
          <w:kern w:val="36"/>
          <w:sz w:val="18"/>
          <w:szCs w:val="18"/>
          <w:lang w:eastAsia="it-IT"/>
        </w:rPr>
        <w:t>Borzì</w:t>
      </w:r>
      <w:proofErr w:type="spellEnd"/>
      <w:r w:rsidRPr="00880996">
        <w:rPr>
          <w:rFonts w:eastAsia="Times New Roman" w:cstheme="minorHAnsi"/>
          <w:i/>
          <w:kern w:val="36"/>
          <w:sz w:val="18"/>
          <w:szCs w:val="18"/>
          <w:lang w:eastAsia="it-IT"/>
        </w:rPr>
        <w:t xml:space="preserve"> agli interventi fascisti, </w:t>
      </w:r>
      <w:proofErr w:type="spellStart"/>
      <w:r w:rsidRPr="00880996">
        <w:rPr>
          <w:rFonts w:eastAsia="Times New Roman" w:cstheme="minorHAnsi"/>
          <w:kern w:val="36"/>
          <w:sz w:val="18"/>
          <w:szCs w:val="18"/>
          <w:lang w:eastAsia="it-IT"/>
        </w:rPr>
        <w:t>Caracol</w:t>
      </w:r>
      <w:proofErr w:type="spellEnd"/>
      <w:r w:rsidRPr="00880996">
        <w:rPr>
          <w:rFonts w:eastAsia="Times New Roman" w:cstheme="minorHAnsi"/>
          <w:kern w:val="36"/>
          <w:sz w:val="18"/>
          <w:szCs w:val="18"/>
          <w:lang w:eastAsia="it-IT"/>
        </w:rPr>
        <w:t>, Palermo 2009.</w:t>
      </w:r>
    </w:p>
    <w:p w:rsidR="007507EA" w:rsidRPr="00880996" w:rsidRDefault="007507EA"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E. Sessa, </w:t>
      </w:r>
      <w:r w:rsidRPr="00880996">
        <w:rPr>
          <w:rFonts w:cstheme="minorHAnsi"/>
          <w:i/>
          <w:sz w:val="18"/>
          <w:szCs w:val="18"/>
        </w:rPr>
        <w:t>Ernesto Basile dall’eclettismo classicista al modernismo</w:t>
      </w:r>
      <w:r w:rsidRPr="00880996">
        <w:rPr>
          <w:rFonts w:cstheme="minorHAnsi"/>
          <w:sz w:val="18"/>
          <w:szCs w:val="18"/>
        </w:rPr>
        <w:t>, Novecento, Palermo 2002.</w:t>
      </w:r>
    </w:p>
    <w:p w:rsidR="007507EA" w:rsidRPr="00880996" w:rsidRDefault="007507EA" w:rsidP="00880996">
      <w:pPr>
        <w:tabs>
          <w:tab w:val="left" w:pos="3912"/>
        </w:tabs>
        <w:spacing w:after="0" w:line="196" w:lineRule="exact"/>
        <w:contextualSpacing/>
        <w:jc w:val="both"/>
        <w:rPr>
          <w:rFonts w:cstheme="minorHAnsi"/>
          <w:sz w:val="18"/>
          <w:szCs w:val="18"/>
        </w:rPr>
      </w:pPr>
      <w:r w:rsidRPr="00880996">
        <w:rPr>
          <w:rFonts w:cstheme="minorHAnsi"/>
          <w:sz w:val="18"/>
          <w:szCs w:val="18"/>
        </w:rPr>
        <w:t xml:space="preserve">E. Sessa, </w:t>
      </w:r>
      <w:r w:rsidRPr="00880996">
        <w:rPr>
          <w:rFonts w:cstheme="minorHAnsi"/>
          <w:i/>
          <w:sz w:val="18"/>
          <w:szCs w:val="18"/>
        </w:rPr>
        <w:t>Ernesto Basile</w:t>
      </w:r>
      <w:r w:rsidR="00182F29" w:rsidRPr="00880996">
        <w:rPr>
          <w:rFonts w:cstheme="minorHAnsi"/>
          <w:i/>
          <w:sz w:val="18"/>
          <w:szCs w:val="18"/>
        </w:rPr>
        <w:t xml:space="preserve"> 1857- </w:t>
      </w:r>
      <w:r w:rsidR="00D9332D" w:rsidRPr="00880996">
        <w:rPr>
          <w:rFonts w:cstheme="minorHAnsi"/>
          <w:i/>
          <w:sz w:val="18"/>
          <w:szCs w:val="18"/>
        </w:rPr>
        <w:t>1932</w:t>
      </w:r>
      <w:r w:rsidR="00182F29" w:rsidRPr="00880996">
        <w:rPr>
          <w:rFonts w:cstheme="minorHAnsi"/>
          <w:i/>
          <w:sz w:val="18"/>
          <w:szCs w:val="18"/>
        </w:rPr>
        <w:t xml:space="preserve">. Fra accademismo </w:t>
      </w:r>
      <w:proofErr w:type="gramStart"/>
      <w:r w:rsidR="00182F29" w:rsidRPr="00880996">
        <w:rPr>
          <w:rFonts w:cstheme="minorHAnsi"/>
          <w:i/>
          <w:sz w:val="18"/>
          <w:szCs w:val="18"/>
        </w:rPr>
        <w:t>e “</w:t>
      </w:r>
      <w:proofErr w:type="gramEnd"/>
      <w:r w:rsidR="00182F29" w:rsidRPr="00880996">
        <w:rPr>
          <w:rFonts w:cstheme="minorHAnsi"/>
          <w:i/>
          <w:sz w:val="18"/>
          <w:szCs w:val="18"/>
        </w:rPr>
        <w:t>moderno”</w:t>
      </w:r>
      <w:r w:rsidRPr="00880996">
        <w:rPr>
          <w:rFonts w:cstheme="minorHAnsi"/>
          <w:i/>
          <w:sz w:val="18"/>
          <w:szCs w:val="18"/>
        </w:rPr>
        <w:t>,</w:t>
      </w:r>
      <w:r w:rsidR="00182F29" w:rsidRPr="00880996">
        <w:rPr>
          <w:rFonts w:cstheme="minorHAnsi"/>
          <w:i/>
          <w:sz w:val="18"/>
          <w:szCs w:val="18"/>
        </w:rPr>
        <w:t xml:space="preserve"> un’architettura della qualità</w:t>
      </w:r>
      <w:r w:rsidR="00182F29" w:rsidRPr="00880996">
        <w:rPr>
          <w:rFonts w:cstheme="minorHAnsi"/>
          <w:sz w:val="18"/>
          <w:szCs w:val="18"/>
        </w:rPr>
        <w:t>,</w:t>
      </w:r>
      <w:r w:rsidRPr="00880996">
        <w:rPr>
          <w:rFonts w:cstheme="minorHAnsi"/>
          <w:sz w:val="18"/>
          <w:szCs w:val="18"/>
        </w:rPr>
        <w:t xml:space="preserve"> </w:t>
      </w:r>
      <w:proofErr w:type="spellStart"/>
      <w:r w:rsidRPr="00880996">
        <w:rPr>
          <w:rFonts w:cstheme="minorHAnsi"/>
          <w:sz w:val="18"/>
          <w:szCs w:val="18"/>
        </w:rPr>
        <w:t>Flaccovio</w:t>
      </w:r>
      <w:proofErr w:type="spellEnd"/>
      <w:r w:rsidRPr="00880996">
        <w:rPr>
          <w:rFonts w:cstheme="minorHAnsi"/>
          <w:sz w:val="18"/>
          <w:szCs w:val="18"/>
        </w:rPr>
        <w:t xml:space="preserve"> editore, Palermo 2010.</w:t>
      </w:r>
    </w:p>
    <w:p w:rsidR="007507EA" w:rsidRPr="00880996" w:rsidRDefault="007507EA"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C. </w:t>
      </w:r>
      <w:proofErr w:type="spellStart"/>
      <w:r w:rsidRPr="00880996">
        <w:rPr>
          <w:rFonts w:cstheme="minorHAnsi"/>
          <w:sz w:val="18"/>
          <w:szCs w:val="18"/>
        </w:rPr>
        <w:t>Quartarone</w:t>
      </w:r>
      <w:proofErr w:type="spellEnd"/>
      <w:r w:rsidRPr="00880996">
        <w:rPr>
          <w:rFonts w:cstheme="minorHAnsi"/>
          <w:sz w:val="18"/>
          <w:szCs w:val="18"/>
        </w:rPr>
        <w:t xml:space="preserve">, E. Sessa, E. Mauro (a cura di), </w:t>
      </w:r>
      <w:r w:rsidRPr="00880996">
        <w:rPr>
          <w:rFonts w:cstheme="minorHAnsi"/>
          <w:i/>
          <w:sz w:val="18"/>
          <w:szCs w:val="18"/>
        </w:rPr>
        <w:t>Arte e Architettura liberty in Sicilia</w:t>
      </w:r>
      <w:r w:rsidRPr="00880996">
        <w:rPr>
          <w:rFonts w:cstheme="minorHAnsi"/>
          <w:sz w:val="18"/>
          <w:szCs w:val="18"/>
        </w:rPr>
        <w:t xml:space="preserve">, </w:t>
      </w:r>
      <w:proofErr w:type="spellStart"/>
      <w:r w:rsidRPr="00880996">
        <w:rPr>
          <w:rFonts w:cstheme="minorHAnsi"/>
          <w:sz w:val="18"/>
          <w:szCs w:val="18"/>
        </w:rPr>
        <w:t>Grafill</w:t>
      </w:r>
      <w:proofErr w:type="spellEnd"/>
      <w:r w:rsidRPr="00880996">
        <w:rPr>
          <w:rFonts w:cstheme="minorHAnsi"/>
          <w:sz w:val="18"/>
          <w:szCs w:val="18"/>
        </w:rPr>
        <w:t>, Palermo 2008</w:t>
      </w:r>
      <w:r w:rsidR="00E86146" w:rsidRPr="00880996">
        <w:rPr>
          <w:rFonts w:cstheme="minorHAnsi"/>
          <w:sz w:val="18"/>
          <w:szCs w:val="18"/>
        </w:rPr>
        <w:t>.</w:t>
      </w:r>
    </w:p>
    <w:p w:rsidR="00962C76" w:rsidRPr="00880996" w:rsidRDefault="00962C76"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A. </w:t>
      </w:r>
      <w:proofErr w:type="spellStart"/>
      <w:r w:rsidRPr="00880996">
        <w:rPr>
          <w:rFonts w:cstheme="minorHAnsi"/>
          <w:sz w:val="18"/>
          <w:szCs w:val="18"/>
        </w:rPr>
        <w:t>Straci</w:t>
      </w:r>
      <w:proofErr w:type="spellEnd"/>
      <w:r w:rsidRPr="00880996">
        <w:rPr>
          <w:rFonts w:cstheme="minorHAnsi"/>
          <w:sz w:val="18"/>
          <w:szCs w:val="18"/>
        </w:rPr>
        <w:t xml:space="preserve">, </w:t>
      </w:r>
      <w:r w:rsidRPr="00880996">
        <w:rPr>
          <w:rFonts w:cstheme="minorHAnsi"/>
          <w:i/>
          <w:color w:val="000000"/>
          <w:sz w:val="18"/>
          <w:szCs w:val="18"/>
        </w:rPr>
        <w:t>La città fra memoria e identità casi studio: Messina, Firenze, Gibellina</w:t>
      </w:r>
      <w:r w:rsidRPr="00880996">
        <w:rPr>
          <w:rFonts w:cstheme="minorHAnsi"/>
          <w:sz w:val="18"/>
          <w:szCs w:val="18"/>
        </w:rPr>
        <w:t xml:space="preserve">, Tesi di laurea in Architettura, </w:t>
      </w:r>
      <w:r w:rsidR="009F1A15" w:rsidRPr="00880996">
        <w:rPr>
          <w:rFonts w:cstheme="minorHAnsi"/>
          <w:sz w:val="18"/>
          <w:szCs w:val="18"/>
        </w:rPr>
        <w:t>Politecnico di Milano</w:t>
      </w:r>
      <w:r w:rsidRPr="00880996">
        <w:rPr>
          <w:rFonts w:cstheme="minorHAnsi"/>
          <w:sz w:val="18"/>
          <w:szCs w:val="18"/>
        </w:rPr>
        <w:t xml:space="preserve">, Relatore prof. </w:t>
      </w:r>
      <w:r w:rsidR="009F1A15" w:rsidRPr="00880996">
        <w:rPr>
          <w:rFonts w:cstheme="minorHAnsi"/>
          <w:sz w:val="18"/>
          <w:szCs w:val="18"/>
        </w:rPr>
        <w:t xml:space="preserve">Anna Lucia Maramotti Politi, correlatore prof. Amedeo </w:t>
      </w:r>
      <w:proofErr w:type="spellStart"/>
      <w:r w:rsidR="009F1A15" w:rsidRPr="00880996">
        <w:rPr>
          <w:rFonts w:cstheme="minorHAnsi"/>
          <w:sz w:val="18"/>
          <w:szCs w:val="18"/>
        </w:rPr>
        <w:t>Bellinai</w:t>
      </w:r>
      <w:proofErr w:type="spellEnd"/>
      <w:r w:rsidRPr="00880996">
        <w:rPr>
          <w:rFonts w:cstheme="minorHAnsi"/>
          <w:sz w:val="18"/>
          <w:szCs w:val="18"/>
        </w:rPr>
        <w:t xml:space="preserve">, </w:t>
      </w:r>
      <w:r w:rsidR="009F1A15" w:rsidRPr="00880996">
        <w:rPr>
          <w:rFonts w:cstheme="minorHAnsi"/>
          <w:sz w:val="18"/>
          <w:szCs w:val="18"/>
        </w:rPr>
        <w:t>AA 2011-2012</w:t>
      </w:r>
      <w:r w:rsidRPr="00880996">
        <w:rPr>
          <w:rFonts w:cstheme="minorHAnsi"/>
          <w:sz w:val="18"/>
          <w:szCs w:val="18"/>
        </w:rPr>
        <w:t>.</w:t>
      </w:r>
    </w:p>
    <w:p w:rsidR="009F1A15" w:rsidRPr="00880996" w:rsidRDefault="009F1A15"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G. Vianello, </w:t>
      </w:r>
      <w:r w:rsidRPr="00880996">
        <w:rPr>
          <w:rFonts w:cstheme="minorHAnsi"/>
          <w:i/>
          <w:sz w:val="18"/>
          <w:szCs w:val="18"/>
        </w:rPr>
        <w:t>Messina 1908: terremoto e ricostruzione</w:t>
      </w:r>
      <w:r w:rsidRPr="00880996">
        <w:rPr>
          <w:rFonts w:cstheme="minorHAnsi"/>
          <w:sz w:val="18"/>
          <w:szCs w:val="18"/>
        </w:rPr>
        <w:t xml:space="preserve">, Tesi di laurea in Storia dal Medioevo all’Età Contemporanea, Università Ca’ </w:t>
      </w:r>
      <w:proofErr w:type="spellStart"/>
      <w:r w:rsidRPr="00880996">
        <w:rPr>
          <w:rFonts w:cstheme="minorHAnsi"/>
          <w:sz w:val="18"/>
          <w:szCs w:val="18"/>
        </w:rPr>
        <w:t>Foscari</w:t>
      </w:r>
      <w:proofErr w:type="spellEnd"/>
      <w:r w:rsidRPr="00880996">
        <w:rPr>
          <w:rFonts w:cstheme="minorHAnsi"/>
          <w:sz w:val="18"/>
          <w:szCs w:val="18"/>
        </w:rPr>
        <w:t xml:space="preserve"> Venezia, Relatore prof. Alessandro Gallo, AA 2013-2014.</w:t>
      </w:r>
    </w:p>
    <w:p w:rsidR="00AD2AC9" w:rsidRPr="00880996" w:rsidRDefault="004C63D6"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F. Passalacqua, </w:t>
      </w:r>
      <w:r w:rsidRPr="00880996">
        <w:rPr>
          <w:rFonts w:cstheme="minorHAnsi"/>
          <w:i/>
          <w:color w:val="242021"/>
          <w:sz w:val="18"/>
          <w:szCs w:val="18"/>
        </w:rPr>
        <w:t xml:space="preserve">1890-1925. Progettisti e costruttori nel Valdemone e nelle città dello stretto, </w:t>
      </w:r>
      <w:r w:rsidRPr="00880996">
        <w:rPr>
          <w:rFonts w:cstheme="minorHAnsi"/>
          <w:color w:val="242021"/>
          <w:sz w:val="18"/>
          <w:szCs w:val="18"/>
        </w:rPr>
        <w:t xml:space="preserve">in </w:t>
      </w:r>
      <w:r w:rsidRPr="00880996">
        <w:rPr>
          <w:rFonts w:cstheme="minorHAnsi"/>
          <w:sz w:val="18"/>
          <w:szCs w:val="18"/>
        </w:rPr>
        <w:t xml:space="preserve">C. </w:t>
      </w:r>
      <w:proofErr w:type="spellStart"/>
      <w:r w:rsidRPr="00880996">
        <w:rPr>
          <w:rFonts w:cstheme="minorHAnsi"/>
          <w:sz w:val="18"/>
          <w:szCs w:val="18"/>
        </w:rPr>
        <w:t>Quartarone</w:t>
      </w:r>
      <w:proofErr w:type="spellEnd"/>
      <w:r w:rsidRPr="00880996">
        <w:rPr>
          <w:rFonts w:cstheme="minorHAnsi"/>
          <w:sz w:val="18"/>
          <w:szCs w:val="18"/>
        </w:rPr>
        <w:t xml:space="preserve">, E. Sessa, E. Mauro (a cura di), </w:t>
      </w:r>
      <w:r w:rsidRPr="00880996">
        <w:rPr>
          <w:rFonts w:cstheme="minorHAnsi"/>
          <w:i/>
          <w:sz w:val="18"/>
          <w:szCs w:val="18"/>
        </w:rPr>
        <w:t>Arte e Architettura liberty in Sicilia</w:t>
      </w:r>
      <w:r w:rsidRPr="00880996">
        <w:rPr>
          <w:rFonts w:cstheme="minorHAnsi"/>
          <w:sz w:val="18"/>
          <w:szCs w:val="18"/>
        </w:rPr>
        <w:t xml:space="preserve">, </w:t>
      </w:r>
      <w:proofErr w:type="spellStart"/>
      <w:r w:rsidRPr="00880996">
        <w:rPr>
          <w:rFonts w:cstheme="minorHAnsi"/>
          <w:sz w:val="18"/>
          <w:szCs w:val="18"/>
        </w:rPr>
        <w:t>Grafill</w:t>
      </w:r>
      <w:proofErr w:type="spellEnd"/>
      <w:r w:rsidRPr="00880996">
        <w:rPr>
          <w:rFonts w:cstheme="minorHAnsi"/>
          <w:sz w:val="18"/>
          <w:szCs w:val="18"/>
        </w:rPr>
        <w:t>, Palermo 2008.</w:t>
      </w:r>
    </w:p>
    <w:p w:rsidR="00AD2AC9" w:rsidRPr="00880996" w:rsidRDefault="00AD2AC9" w:rsidP="00880996">
      <w:pPr>
        <w:tabs>
          <w:tab w:val="left" w:pos="3912"/>
        </w:tabs>
        <w:spacing w:after="86" w:line="196" w:lineRule="exact"/>
        <w:contextualSpacing/>
        <w:jc w:val="both"/>
        <w:rPr>
          <w:rFonts w:cstheme="minorHAnsi"/>
          <w:sz w:val="18"/>
          <w:szCs w:val="18"/>
        </w:rPr>
      </w:pPr>
      <w:proofErr w:type="spellStart"/>
      <w:proofErr w:type="gramStart"/>
      <w:r w:rsidRPr="00880996">
        <w:rPr>
          <w:rFonts w:cstheme="minorHAnsi"/>
          <w:sz w:val="18"/>
          <w:szCs w:val="18"/>
        </w:rPr>
        <w:t>G.Palazzolo</w:t>
      </w:r>
      <w:proofErr w:type="spellEnd"/>
      <w:proofErr w:type="gramEnd"/>
      <w:r w:rsidRPr="00880996">
        <w:rPr>
          <w:rFonts w:cstheme="minorHAnsi"/>
          <w:sz w:val="18"/>
          <w:szCs w:val="18"/>
        </w:rPr>
        <w:t xml:space="preserve">, </w:t>
      </w:r>
      <w:r w:rsidRPr="00880996">
        <w:rPr>
          <w:rFonts w:eastAsia="Times New Roman" w:cstheme="minorHAnsi"/>
          <w:i/>
          <w:kern w:val="36"/>
          <w:sz w:val="18"/>
          <w:szCs w:val="18"/>
          <w:lang w:eastAsia="it-IT"/>
        </w:rPr>
        <w:t>La nuova palazzata di Messina. La grande stagione dei concorsi di architettura in Sicilia tra le due guerre</w:t>
      </w:r>
      <w:r w:rsidRPr="00880996">
        <w:rPr>
          <w:rFonts w:eastAsia="Times New Roman" w:cstheme="minorHAnsi"/>
          <w:kern w:val="36"/>
          <w:sz w:val="18"/>
          <w:szCs w:val="18"/>
          <w:lang w:eastAsia="it-IT"/>
        </w:rPr>
        <w:t>. Edizioni Ex Libris, Palermo 2010.</w:t>
      </w:r>
    </w:p>
    <w:p w:rsidR="001B5957" w:rsidRPr="00880996" w:rsidRDefault="001B5957" w:rsidP="00880996">
      <w:pPr>
        <w:tabs>
          <w:tab w:val="left" w:pos="3912"/>
        </w:tabs>
        <w:spacing w:after="86" w:line="196" w:lineRule="exact"/>
        <w:contextualSpacing/>
        <w:jc w:val="both"/>
        <w:rPr>
          <w:rFonts w:cstheme="minorHAnsi"/>
          <w:sz w:val="18"/>
          <w:szCs w:val="18"/>
        </w:rPr>
      </w:pPr>
      <w:r w:rsidRPr="00880996">
        <w:rPr>
          <w:rFonts w:cstheme="minorHAnsi"/>
          <w:sz w:val="18"/>
          <w:szCs w:val="18"/>
        </w:rPr>
        <w:t xml:space="preserve">G. </w:t>
      </w:r>
      <w:proofErr w:type="spellStart"/>
      <w:r w:rsidRPr="00880996">
        <w:rPr>
          <w:rFonts w:cstheme="minorHAnsi"/>
          <w:sz w:val="18"/>
          <w:szCs w:val="18"/>
        </w:rPr>
        <w:t>Rubbino</w:t>
      </w:r>
      <w:proofErr w:type="spellEnd"/>
      <w:r w:rsidRPr="00880996">
        <w:rPr>
          <w:rFonts w:cstheme="minorHAnsi"/>
          <w:sz w:val="18"/>
          <w:szCs w:val="18"/>
        </w:rPr>
        <w:t xml:space="preserve">, </w:t>
      </w:r>
      <w:r w:rsidR="004C63D6" w:rsidRPr="00880996">
        <w:rPr>
          <w:rFonts w:cstheme="minorHAnsi"/>
          <w:i/>
          <w:sz w:val="18"/>
          <w:szCs w:val="18"/>
        </w:rPr>
        <w:t>Un Liberty per la rinascita</w:t>
      </w:r>
      <w:r w:rsidR="004C63D6" w:rsidRPr="00880996">
        <w:rPr>
          <w:rFonts w:cstheme="minorHAnsi"/>
          <w:sz w:val="18"/>
          <w:szCs w:val="18"/>
        </w:rPr>
        <w:t xml:space="preserve">, Itinerario XIII, in C. </w:t>
      </w:r>
      <w:proofErr w:type="spellStart"/>
      <w:r w:rsidR="004C63D6" w:rsidRPr="00880996">
        <w:rPr>
          <w:rFonts w:cstheme="minorHAnsi"/>
          <w:sz w:val="18"/>
          <w:szCs w:val="18"/>
        </w:rPr>
        <w:t>Quartarone</w:t>
      </w:r>
      <w:proofErr w:type="spellEnd"/>
      <w:r w:rsidR="004C63D6" w:rsidRPr="00880996">
        <w:rPr>
          <w:rFonts w:cstheme="minorHAnsi"/>
          <w:sz w:val="18"/>
          <w:szCs w:val="18"/>
        </w:rPr>
        <w:t xml:space="preserve">, E. Sessa, E. Mauro (a cura di), </w:t>
      </w:r>
      <w:r w:rsidR="004C63D6" w:rsidRPr="00880996">
        <w:rPr>
          <w:rFonts w:cstheme="minorHAnsi"/>
          <w:i/>
          <w:sz w:val="18"/>
          <w:szCs w:val="18"/>
        </w:rPr>
        <w:t>Arte e Architettura liberty in Sicilia</w:t>
      </w:r>
      <w:r w:rsidR="004C63D6" w:rsidRPr="00880996">
        <w:rPr>
          <w:rFonts w:cstheme="minorHAnsi"/>
          <w:sz w:val="18"/>
          <w:szCs w:val="18"/>
        </w:rPr>
        <w:t xml:space="preserve">, </w:t>
      </w:r>
      <w:proofErr w:type="spellStart"/>
      <w:r w:rsidR="004C63D6" w:rsidRPr="00880996">
        <w:rPr>
          <w:rFonts w:cstheme="minorHAnsi"/>
          <w:sz w:val="18"/>
          <w:szCs w:val="18"/>
        </w:rPr>
        <w:t>Grafill</w:t>
      </w:r>
      <w:proofErr w:type="spellEnd"/>
      <w:r w:rsidR="004C63D6" w:rsidRPr="00880996">
        <w:rPr>
          <w:rFonts w:cstheme="minorHAnsi"/>
          <w:sz w:val="18"/>
          <w:szCs w:val="18"/>
        </w:rPr>
        <w:t>, Palermo 2008.</w:t>
      </w:r>
    </w:p>
    <w:p w:rsidR="00E86146" w:rsidRPr="00180469" w:rsidRDefault="00FA70D5" w:rsidP="00880996">
      <w:pPr>
        <w:tabs>
          <w:tab w:val="left" w:pos="3912"/>
        </w:tabs>
        <w:spacing w:after="86" w:line="196" w:lineRule="exact"/>
        <w:contextualSpacing/>
        <w:jc w:val="both"/>
        <w:rPr>
          <w:rFonts w:cstheme="minorHAnsi"/>
          <w:sz w:val="18"/>
          <w:szCs w:val="18"/>
        </w:rPr>
      </w:pPr>
      <w:r w:rsidRPr="00880996">
        <w:rPr>
          <w:rFonts w:cstheme="minorHAnsi"/>
          <w:color w:val="000000"/>
          <w:sz w:val="18"/>
          <w:szCs w:val="18"/>
        </w:rPr>
        <w:t xml:space="preserve">S. </w:t>
      </w:r>
      <w:proofErr w:type="spellStart"/>
      <w:r w:rsidRPr="00880996">
        <w:rPr>
          <w:rFonts w:cstheme="minorHAnsi"/>
          <w:color w:val="000000"/>
          <w:sz w:val="18"/>
          <w:szCs w:val="18"/>
        </w:rPr>
        <w:t>Valtieri</w:t>
      </w:r>
      <w:proofErr w:type="spellEnd"/>
      <w:r w:rsidRPr="00880996">
        <w:rPr>
          <w:rFonts w:cstheme="minorHAnsi"/>
          <w:color w:val="000000"/>
          <w:sz w:val="18"/>
          <w:szCs w:val="18"/>
        </w:rPr>
        <w:t xml:space="preserve">, a cura di, </w:t>
      </w:r>
      <w:r w:rsidRPr="00880996">
        <w:rPr>
          <w:rFonts w:cstheme="minorHAnsi"/>
          <w:i/>
          <w:color w:val="000000"/>
          <w:sz w:val="18"/>
          <w:szCs w:val="18"/>
        </w:rPr>
        <w:t>28 dicembre 1908 : la grande ricostruzione dopo il terremoto del 1908 nell'area dello Stretto</w:t>
      </w:r>
      <w:r w:rsidRPr="00880996">
        <w:rPr>
          <w:rFonts w:cstheme="minorHAnsi"/>
          <w:color w:val="000000"/>
          <w:sz w:val="18"/>
          <w:szCs w:val="18"/>
        </w:rPr>
        <w:t>, Roma 2008.</w:t>
      </w:r>
      <w:r w:rsidRPr="00880996">
        <w:rPr>
          <w:rFonts w:cstheme="minorHAnsi"/>
          <w:color w:val="000000"/>
          <w:sz w:val="18"/>
          <w:szCs w:val="18"/>
        </w:rPr>
        <w:br/>
      </w:r>
      <w:r w:rsidR="00180469" w:rsidRPr="00180469">
        <w:rPr>
          <w:rFonts w:cstheme="minorHAnsi"/>
          <w:color w:val="242021"/>
          <w:sz w:val="18"/>
          <w:szCs w:val="18"/>
        </w:rPr>
        <w:br/>
      </w:r>
    </w:p>
    <w:sectPr w:rsidR="00E86146" w:rsidRPr="00180469" w:rsidSect="007D11A7">
      <w:footerReference w:type="default" r:id="rId9"/>
      <w:pgSz w:w="11906" w:h="16838"/>
      <w:pgMar w:top="1418" w:right="1134"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3BE" w:rsidRDefault="00FF43BE" w:rsidP="00F67D1E">
      <w:pPr>
        <w:spacing w:after="86" w:line="240" w:lineRule="auto"/>
      </w:pPr>
      <w:r>
        <w:separator/>
      </w:r>
    </w:p>
  </w:endnote>
  <w:endnote w:type="continuationSeparator" w:id="0">
    <w:p w:rsidR="00FF43BE" w:rsidRDefault="00FF43BE" w:rsidP="00F67D1E">
      <w:pPr>
        <w:spacing w:after="86"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onciniGaramond">
    <w:altName w:val="Times New Roman"/>
    <w:panose1 w:val="00000000000000000000"/>
    <w:charset w:val="00"/>
    <w:family w:val="roman"/>
    <w:notTrueType/>
    <w:pitch w:val="default"/>
  </w:font>
  <w:font w:name="SimonciniGaramond-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06477"/>
      <w:docPartObj>
        <w:docPartGallery w:val="Page Numbers (Bottom of Page)"/>
        <w:docPartUnique/>
      </w:docPartObj>
    </w:sdtPr>
    <w:sdtEndPr>
      <w:rPr>
        <w:sz w:val="20"/>
        <w:szCs w:val="20"/>
      </w:rPr>
    </w:sdtEndPr>
    <w:sdtContent>
      <w:p w:rsidR="00A03BD7" w:rsidRDefault="00A03BD7">
        <w:pPr>
          <w:pStyle w:val="Pidipagina"/>
          <w:spacing w:after="86"/>
          <w:jc w:val="right"/>
          <w:rPr>
            <w:sz w:val="20"/>
            <w:szCs w:val="20"/>
          </w:rPr>
        </w:pPr>
      </w:p>
      <w:p w:rsidR="002F5539" w:rsidRPr="00C71725" w:rsidRDefault="002F5539">
        <w:pPr>
          <w:pStyle w:val="Pidipagina"/>
          <w:spacing w:after="86"/>
          <w:jc w:val="right"/>
          <w:rPr>
            <w:sz w:val="20"/>
            <w:szCs w:val="20"/>
          </w:rPr>
        </w:pPr>
        <w:r w:rsidRPr="00C71725">
          <w:rPr>
            <w:sz w:val="20"/>
            <w:szCs w:val="20"/>
          </w:rPr>
          <w:fldChar w:fldCharType="begin"/>
        </w:r>
        <w:r w:rsidRPr="00C71725">
          <w:rPr>
            <w:sz w:val="20"/>
            <w:szCs w:val="20"/>
          </w:rPr>
          <w:instrText>PAGE   \* MERGEFORMAT</w:instrText>
        </w:r>
        <w:r w:rsidRPr="00C71725">
          <w:rPr>
            <w:sz w:val="20"/>
            <w:szCs w:val="20"/>
          </w:rPr>
          <w:fldChar w:fldCharType="separate"/>
        </w:r>
        <w:r w:rsidR="00212303">
          <w:rPr>
            <w:noProof/>
            <w:sz w:val="20"/>
            <w:szCs w:val="20"/>
          </w:rPr>
          <w:t>7</w:t>
        </w:r>
        <w:r w:rsidRPr="00C71725">
          <w:rPr>
            <w:sz w:val="20"/>
            <w:szCs w:val="20"/>
          </w:rPr>
          <w:fldChar w:fldCharType="end"/>
        </w:r>
      </w:p>
    </w:sdtContent>
  </w:sdt>
  <w:p w:rsidR="002F5539" w:rsidRDefault="002F5539">
    <w:pPr>
      <w:pStyle w:val="Pidipagina"/>
      <w:spacing w:after="8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3BE" w:rsidRDefault="00FF43BE" w:rsidP="00F67D1E">
      <w:pPr>
        <w:spacing w:after="86" w:line="240" w:lineRule="auto"/>
      </w:pPr>
      <w:r>
        <w:separator/>
      </w:r>
    </w:p>
  </w:footnote>
  <w:footnote w:type="continuationSeparator" w:id="0">
    <w:p w:rsidR="00FF43BE" w:rsidRDefault="00FF43BE" w:rsidP="00F67D1E">
      <w:pPr>
        <w:spacing w:after="86" w:line="240" w:lineRule="auto"/>
      </w:pPr>
      <w:r>
        <w:continuationSeparator/>
      </w:r>
    </w:p>
  </w:footnote>
  <w:footnote w:id="1">
    <w:p w:rsidR="002F5539" w:rsidRPr="003C28E0" w:rsidRDefault="002F5539" w:rsidP="003C28E0">
      <w:pPr>
        <w:pStyle w:val="Testonotaapidipagina"/>
        <w:spacing w:line="196" w:lineRule="exact"/>
        <w:jc w:val="both"/>
      </w:pPr>
      <w:r>
        <w:rPr>
          <w:rStyle w:val="Rimandonotaapidipagina"/>
        </w:rPr>
        <w:footnoteRef/>
      </w:r>
      <w:r>
        <w:t xml:space="preserve"> </w:t>
      </w:r>
      <w:r w:rsidRPr="003C28E0">
        <w:t xml:space="preserve">Mentre la prima ipotesi sarà quella poi realizzata del piano di ricostruzione dell’Ing. </w:t>
      </w:r>
      <w:proofErr w:type="spellStart"/>
      <w:r w:rsidRPr="003C28E0">
        <w:t>Borzì</w:t>
      </w:r>
      <w:proofErr w:type="spellEnd"/>
      <w:r w:rsidRPr="003C28E0">
        <w:t xml:space="preserve">, la seconda ipotesi di ricostruzione si affida alle riflessioni dell’ing. Augusto </w:t>
      </w:r>
      <w:proofErr w:type="spellStart"/>
      <w:r w:rsidRPr="003C28E0">
        <w:t>Guidini</w:t>
      </w:r>
      <w:proofErr w:type="spellEnd"/>
      <w:r w:rsidRPr="003C28E0">
        <w:t>, che pubblica uno studio sulla sua idea di piano per la ricostruzione di Messina dopo il terremoto, offrendo le sue competenze e il suo contributo.</w:t>
      </w:r>
    </w:p>
  </w:footnote>
  <w:footnote w:id="2">
    <w:p w:rsidR="002F5539" w:rsidRPr="003C28E0" w:rsidRDefault="002F5539" w:rsidP="003C28E0">
      <w:pPr>
        <w:pStyle w:val="Testonotaapidipagina"/>
        <w:spacing w:line="196" w:lineRule="exact"/>
        <w:jc w:val="both"/>
      </w:pPr>
      <w:r w:rsidRPr="003C28E0">
        <w:rPr>
          <w:rStyle w:val="Rimandonotaapidipagina"/>
        </w:rPr>
        <w:footnoteRef/>
      </w:r>
      <w:r w:rsidRPr="003C28E0">
        <w:t xml:space="preserve"> Piano dell’Ing. Luigi </w:t>
      </w:r>
      <w:proofErr w:type="spellStart"/>
      <w:r w:rsidRPr="003C28E0">
        <w:t>Borzi</w:t>
      </w:r>
      <w:proofErr w:type="spellEnd"/>
      <w:r w:rsidRPr="003C28E0">
        <w:t>.</w:t>
      </w:r>
    </w:p>
  </w:footnote>
  <w:footnote w:id="3">
    <w:p w:rsidR="002F5539" w:rsidRPr="003C28E0" w:rsidRDefault="002F5539" w:rsidP="003C28E0">
      <w:pPr>
        <w:pStyle w:val="Testonotaapidipagina"/>
        <w:spacing w:afterLines="980" w:after="2352" w:line="196" w:lineRule="exact"/>
        <w:contextualSpacing/>
        <w:jc w:val="both"/>
      </w:pPr>
      <w:r w:rsidRPr="003C28E0">
        <w:rPr>
          <w:rStyle w:val="Rimandonotaapidipagina"/>
        </w:rPr>
        <w:footnoteRef/>
      </w:r>
      <w:r w:rsidRPr="003C28E0">
        <w:t xml:space="preserve"> </w:t>
      </w:r>
      <w:proofErr w:type="spellStart"/>
      <w:r w:rsidRPr="003C28E0">
        <w:t>Cardullo</w:t>
      </w:r>
      <w:proofErr w:type="spellEnd"/>
      <w:r w:rsidRPr="003C28E0">
        <w:t xml:space="preserve"> 1993, p.14</w:t>
      </w:r>
    </w:p>
  </w:footnote>
  <w:footnote w:id="4">
    <w:p w:rsidR="002F5539" w:rsidRPr="003C28E0" w:rsidRDefault="002F5539" w:rsidP="003C28E0">
      <w:pPr>
        <w:pStyle w:val="Testonotaapidipagina"/>
        <w:spacing w:afterLines="980" w:after="2352" w:line="196" w:lineRule="exact"/>
        <w:contextualSpacing/>
        <w:jc w:val="both"/>
      </w:pPr>
      <w:r w:rsidRPr="003C28E0">
        <w:rPr>
          <w:rStyle w:val="Rimandonotaapidipagina"/>
        </w:rPr>
        <w:footnoteRef/>
      </w:r>
      <w:r w:rsidRPr="003C28E0">
        <w:t xml:space="preserve"> Mercadante 2009, p.73</w:t>
      </w:r>
    </w:p>
  </w:footnote>
  <w:footnote w:id="5">
    <w:p w:rsidR="002F5539" w:rsidRPr="003C28E0" w:rsidRDefault="002F5539" w:rsidP="003C28E0">
      <w:pPr>
        <w:pStyle w:val="Testonotaapidipagina"/>
        <w:spacing w:afterLines="980" w:after="2352" w:line="196" w:lineRule="exact"/>
        <w:contextualSpacing/>
        <w:jc w:val="both"/>
      </w:pPr>
      <w:r w:rsidRPr="003C28E0">
        <w:rPr>
          <w:rStyle w:val="Rimandonotaapidipagina"/>
        </w:rPr>
        <w:footnoteRef/>
      </w:r>
      <w:r w:rsidRPr="003C28E0">
        <w:t xml:space="preserve"> Vianello 2013/14, p. 104</w:t>
      </w:r>
    </w:p>
  </w:footnote>
  <w:footnote w:id="6">
    <w:p w:rsidR="002F5539" w:rsidRPr="003C28E0" w:rsidRDefault="002F5539" w:rsidP="003C28E0">
      <w:pPr>
        <w:pStyle w:val="Testonotaapidipagina"/>
        <w:spacing w:afterLines="980" w:after="2352" w:line="196" w:lineRule="exact"/>
        <w:contextualSpacing/>
        <w:jc w:val="both"/>
      </w:pPr>
      <w:r w:rsidRPr="003C28E0">
        <w:rPr>
          <w:rStyle w:val="Rimandonotaapidipagina"/>
        </w:rPr>
        <w:footnoteRef/>
      </w:r>
      <w:r w:rsidRPr="003C28E0">
        <w:t xml:space="preserve"> </w:t>
      </w:r>
      <w:r w:rsidRPr="003C28E0">
        <w:rPr>
          <w:i/>
        </w:rPr>
        <w:t>Ivi</w:t>
      </w:r>
      <w:r w:rsidRPr="003C28E0">
        <w:t>, p.80</w:t>
      </w:r>
    </w:p>
  </w:footnote>
  <w:footnote w:id="7">
    <w:p w:rsidR="002F5539" w:rsidRPr="003C28E0" w:rsidRDefault="002F5539" w:rsidP="003C28E0">
      <w:pPr>
        <w:pStyle w:val="Testonotaapidipagina"/>
        <w:spacing w:afterLines="196" w:after="470" w:line="196" w:lineRule="exact"/>
        <w:contextualSpacing/>
        <w:jc w:val="both"/>
      </w:pPr>
      <w:r w:rsidRPr="003C28E0">
        <w:rPr>
          <w:rStyle w:val="Rimandonotaapidipagina"/>
        </w:rPr>
        <w:footnoteRef/>
      </w:r>
      <w:r w:rsidRPr="003C28E0">
        <w:t xml:space="preserve"> </w:t>
      </w:r>
      <w:r w:rsidRPr="003C28E0">
        <w:rPr>
          <w:rFonts w:cstheme="minorHAnsi"/>
          <w:color w:val="000000"/>
        </w:rPr>
        <w:t xml:space="preserve">Luigi </w:t>
      </w:r>
      <w:proofErr w:type="spellStart"/>
      <w:r w:rsidRPr="003C28E0">
        <w:rPr>
          <w:rFonts w:cstheme="minorHAnsi"/>
          <w:color w:val="000000"/>
        </w:rPr>
        <w:t>Borzì</w:t>
      </w:r>
      <w:proofErr w:type="spellEnd"/>
      <w:r w:rsidRPr="003C28E0">
        <w:rPr>
          <w:rFonts w:cstheme="minorHAnsi"/>
          <w:color w:val="000000"/>
        </w:rPr>
        <w:t xml:space="preserve">, </w:t>
      </w:r>
      <w:r w:rsidRPr="003C28E0">
        <w:rPr>
          <w:rFonts w:cstheme="minorHAnsi"/>
          <w:i/>
          <w:iCs/>
          <w:color w:val="000000"/>
        </w:rPr>
        <w:t xml:space="preserve">Piano regolatore della città di Messina, approvato con R. Decreto 31 dicembre 1911, </w:t>
      </w:r>
      <w:r w:rsidRPr="003C28E0">
        <w:rPr>
          <w:rFonts w:cstheme="minorHAnsi"/>
          <w:color w:val="000000"/>
        </w:rPr>
        <w:t xml:space="preserve">p. 19 e </w:t>
      </w:r>
      <w:proofErr w:type="spellStart"/>
      <w:r w:rsidRPr="003C28E0">
        <w:rPr>
          <w:rFonts w:cstheme="minorHAnsi"/>
          <w:color w:val="000000"/>
        </w:rPr>
        <w:t>sg</w:t>
      </w:r>
      <w:proofErr w:type="spellEnd"/>
      <w:r w:rsidRPr="003C28E0">
        <w:rPr>
          <w:rFonts w:cstheme="minorHAnsi"/>
          <w:color w:val="000000"/>
        </w:rPr>
        <w:t xml:space="preserve">. Edito in G. Campione, </w:t>
      </w:r>
      <w:r w:rsidRPr="003C28E0">
        <w:rPr>
          <w:rFonts w:cstheme="minorHAnsi"/>
          <w:i/>
          <w:iCs/>
          <w:color w:val="000000"/>
        </w:rPr>
        <w:t xml:space="preserve">Il progetto urbano di Messina…, </w:t>
      </w:r>
      <w:r w:rsidRPr="003C28E0">
        <w:rPr>
          <w:rFonts w:cstheme="minorHAnsi"/>
          <w:color w:val="000000"/>
        </w:rPr>
        <w:t xml:space="preserve">p. 217 e </w:t>
      </w:r>
      <w:proofErr w:type="spellStart"/>
      <w:r w:rsidRPr="003C28E0">
        <w:rPr>
          <w:rFonts w:cstheme="minorHAnsi"/>
          <w:color w:val="000000"/>
        </w:rPr>
        <w:t>sg</w:t>
      </w:r>
      <w:proofErr w:type="spellEnd"/>
      <w:r w:rsidRPr="003C28E0">
        <w:rPr>
          <w:rFonts w:cstheme="minorHAnsi"/>
          <w:color w:val="000000"/>
        </w:rPr>
        <w:t>.</w:t>
      </w:r>
    </w:p>
  </w:footnote>
  <w:footnote w:id="8">
    <w:p w:rsidR="002F5539" w:rsidRPr="003C28E0" w:rsidRDefault="002F5539" w:rsidP="003C28E0">
      <w:pPr>
        <w:pStyle w:val="Testonotaapidipagina"/>
        <w:spacing w:line="196" w:lineRule="exact"/>
        <w:jc w:val="both"/>
      </w:pPr>
      <w:r w:rsidRPr="003C28E0">
        <w:rPr>
          <w:rStyle w:val="Rimandonotaapidipagina"/>
        </w:rPr>
        <w:footnoteRef/>
      </w:r>
      <w:r w:rsidRPr="003C28E0">
        <w:t xml:space="preserve"> Non sono state trovate fonti che documentano le modalità di incarico dei progetti.</w:t>
      </w:r>
    </w:p>
  </w:footnote>
  <w:footnote w:id="9">
    <w:p w:rsidR="002F5539" w:rsidRPr="003C28E0" w:rsidRDefault="002F5539" w:rsidP="003C28E0">
      <w:pPr>
        <w:pStyle w:val="Testonotaapidipagina"/>
        <w:spacing w:line="196" w:lineRule="exact"/>
        <w:jc w:val="both"/>
        <w:rPr>
          <w:rFonts w:cstheme="minorHAnsi"/>
        </w:rPr>
      </w:pPr>
      <w:r w:rsidRPr="003C28E0">
        <w:rPr>
          <w:rStyle w:val="Rimandonotaapidipagina"/>
        </w:rPr>
        <w:footnoteRef/>
      </w:r>
      <w:r w:rsidRPr="003C28E0">
        <w:t xml:space="preserve"> </w:t>
      </w:r>
      <w:r w:rsidRPr="003C28E0">
        <w:rPr>
          <w:rFonts w:cstheme="minorHAnsi"/>
          <w:color w:val="242424"/>
          <w:shd w:val="clear" w:color="auto" w:fill="FFFFFF"/>
        </w:rPr>
        <w:t xml:space="preserve">Piazza del Popolo e piazza Garibaldi (oggi Castronovo) sono state progettate da Luigi </w:t>
      </w:r>
      <w:proofErr w:type="spellStart"/>
      <w:r w:rsidRPr="003C28E0">
        <w:rPr>
          <w:rFonts w:cstheme="minorHAnsi"/>
          <w:color w:val="242424"/>
          <w:shd w:val="clear" w:color="auto" w:fill="FFFFFF"/>
        </w:rPr>
        <w:t>Borzì</w:t>
      </w:r>
      <w:proofErr w:type="spellEnd"/>
      <w:r w:rsidRPr="003C28E0">
        <w:rPr>
          <w:rFonts w:cstheme="minorHAnsi"/>
          <w:color w:val="242424"/>
          <w:shd w:val="clear" w:color="auto" w:fill="FFFFFF"/>
        </w:rPr>
        <w:t xml:space="preserve"> sul preesistente tessuto urbano. </w:t>
      </w:r>
    </w:p>
  </w:footnote>
  <w:footnote w:id="10">
    <w:p w:rsidR="002F5539" w:rsidRPr="003C28E0" w:rsidRDefault="002F5539" w:rsidP="003C28E0">
      <w:pPr>
        <w:pStyle w:val="Testonotaapidipagina"/>
        <w:spacing w:afterLines="980" w:after="2352" w:line="196" w:lineRule="exact"/>
        <w:contextualSpacing/>
        <w:jc w:val="both"/>
        <w:rPr>
          <w:rFonts w:cstheme="minorHAnsi"/>
          <w:color w:val="202122"/>
          <w:shd w:val="clear" w:color="auto" w:fill="FFFFFF"/>
        </w:rPr>
      </w:pPr>
      <w:r w:rsidRPr="003C28E0">
        <w:rPr>
          <w:rStyle w:val="Rimandonotaapidipagina"/>
        </w:rPr>
        <w:footnoteRef/>
      </w:r>
      <w:r w:rsidRPr="003C28E0">
        <w:t xml:space="preserve"> </w:t>
      </w:r>
      <w:r w:rsidRPr="003C28E0">
        <w:rPr>
          <w:rFonts w:cstheme="minorHAnsi"/>
        </w:rPr>
        <w:t xml:space="preserve">Jean Nicolas Louis </w:t>
      </w:r>
      <w:proofErr w:type="spellStart"/>
      <w:r w:rsidRPr="003C28E0">
        <w:rPr>
          <w:rFonts w:cstheme="minorHAnsi"/>
        </w:rPr>
        <w:t>Durand</w:t>
      </w:r>
      <w:proofErr w:type="spellEnd"/>
      <w:r w:rsidRPr="003C28E0">
        <w:rPr>
          <w:rFonts w:cstheme="minorHAnsi"/>
        </w:rPr>
        <w:t xml:space="preserve"> </w:t>
      </w:r>
      <w:r w:rsidRPr="003C28E0">
        <w:rPr>
          <w:rFonts w:cstheme="minorHAnsi"/>
          <w:color w:val="202122"/>
          <w:shd w:val="clear" w:color="auto" w:fill="FFFFFF"/>
        </w:rPr>
        <w:t>(</w:t>
      </w:r>
      <w:hyperlink r:id="rId1" w:tooltip="18 settembre" w:history="1">
        <w:r w:rsidRPr="003C28E0">
          <w:rPr>
            <w:rFonts w:cstheme="minorHAnsi"/>
            <w:shd w:val="clear" w:color="auto" w:fill="FFFFFF"/>
          </w:rPr>
          <w:t>18 settembre</w:t>
        </w:r>
      </w:hyperlink>
      <w:r w:rsidRPr="003C28E0">
        <w:rPr>
          <w:rFonts w:cstheme="minorHAnsi"/>
          <w:shd w:val="clear" w:color="auto" w:fill="FFFFFF"/>
        </w:rPr>
        <w:t> </w:t>
      </w:r>
      <w:hyperlink r:id="rId2" w:tooltip="1760" w:history="1">
        <w:r w:rsidRPr="003C28E0">
          <w:rPr>
            <w:rFonts w:cstheme="minorHAnsi"/>
            <w:shd w:val="clear" w:color="auto" w:fill="FFFFFF"/>
          </w:rPr>
          <w:t>1760</w:t>
        </w:r>
      </w:hyperlink>
      <w:r w:rsidRPr="003C28E0">
        <w:rPr>
          <w:rFonts w:cstheme="minorHAnsi"/>
          <w:shd w:val="clear" w:color="auto" w:fill="FFFFFF"/>
        </w:rPr>
        <w:t> – </w:t>
      </w:r>
      <w:hyperlink r:id="rId3" w:tooltip="31 dicembre" w:history="1">
        <w:r w:rsidRPr="003C28E0">
          <w:rPr>
            <w:rFonts w:cstheme="minorHAnsi"/>
            <w:shd w:val="clear" w:color="auto" w:fill="FFFFFF"/>
          </w:rPr>
          <w:t>31 dicembre</w:t>
        </w:r>
      </w:hyperlink>
      <w:r w:rsidRPr="003C28E0">
        <w:rPr>
          <w:rFonts w:cstheme="minorHAnsi"/>
          <w:shd w:val="clear" w:color="auto" w:fill="FFFFFF"/>
        </w:rPr>
        <w:t> </w:t>
      </w:r>
      <w:hyperlink r:id="rId4" w:tooltip="1834" w:history="1">
        <w:r w:rsidRPr="003C28E0">
          <w:rPr>
            <w:rFonts w:cstheme="minorHAnsi"/>
            <w:shd w:val="clear" w:color="auto" w:fill="FFFFFF"/>
          </w:rPr>
          <w:t>1834</w:t>
        </w:r>
      </w:hyperlink>
      <w:r w:rsidRPr="003C28E0">
        <w:rPr>
          <w:rFonts w:cstheme="minorHAnsi"/>
          <w:shd w:val="clear" w:color="auto" w:fill="FFFFFF"/>
        </w:rPr>
        <w:t>) è stato un </w:t>
      </w:r>
      <w:hyperlink r:id="rId5" w:tooltip="Architetto" w:history="1">
        <w:r w:rsidRPr="003C28E0">
          <w:rPr>
            <w:rFonts w:cstheme="minorHAnsi"/>
            <w:shd w:val="clear" w:color="auto" w:fill="FFFFFF"/>
          </w:rPr>
          <w:t>architetto</w:t>
        </w:r>
      </w:hyperlink>
      <w:r w:rsidRPr="003C28E0">
        <w:rPr>
          <w:rFonts w:cstheme="minorHAnsi"/>
          <w:shd w:val="clear" w:color="auto" w:fill="FFFFFF"/>
        </w:rPr>
        <w:t> e </w:t>
      </w:r>
      <w:hyperlink r:id="rId6" w:tooltip="Teoria dell'architettura" w:history="1">
        <w:r w:rsidRPr="003C28E0">
          <w:rPr>
            <w:rFonts w:cstheme="minorHAnsi"/>
            <w:shd w:val="clear" w:color="auto" w:fill="FFFFFF"/>
          </w:rPr>
          <w:t>teorico dell'architettura</w:t>
        </w:r>
      </w:hyperlink>
      <w:r w:rsidRPr="003C28E0">
        <w:rPr>
          <w:rFonts w:cstheme="minorHAnsi"/>
          <w:shd w:val="clear" w:color="auto" w:fill="FFFFFF"/>
        </w:rPr>
        <w:t> </w:t>
      </w:r>
      <w:hyperlink r:id="rId7" w:tooltip="Francia" w:history="1">
        <w:r w:rsidRPr="003C28E0">
          <w:rPr>
            <w:rFonts w:cstheme="minorHAnsi"/>
            <w:shd w:val="clear" w:color="auto" w:fill="FFFFFF"/>
          </w:rPr>
          <w:t>francese</w:t>
        </w:r>
      </w:hyperlink>
      <w:r w:rsidRPr="003C28E0">
        <w:rPr>
          <w:rFonts w:cstheme="minorHAnsi"/>
          <w:shd w:val="clear" w:color="auto" w:fill="FFFFFF"/>
        </w:rPr>
        <w:t xml:space="preserve">, che influenzò il dibattito architettonico nazionale e internazionale. </w:t>
      </w:r>
      <w:r w:rsidRPr="003C28E0">
        <w:rPr>
          <w:rFonts w:cstheme="minorHAnsi"/>
          <w:color w:val="202122"/>
          <w:shd w:val="clear" w:color="auto" w:fill="FFFFFF"/>
        </w:rPr>
        <w:t xml:space="preserve">Innovativo è il suo metodo compositivo basato su griglie di riferimento per gli alzati e le sezioni. </w:t>
      </w:r>
      <w:proofErr w:type="spellStart"/>
      <w:r w:rsidRPr="003C28E0">
        <w:rPr>
          <w:rFonts w:cstheme="minorHAnsi"/>
          <w:color w:val="202122"/>
          <w:shd w:val="clear" w:color="auto" w:fill="FFFFFF"/>
        </w:rPr>
        <w:t>Durand</w:t>
      </w:r>
      <w:proofErr w:type="spellEnd"/>
      <w:r w:rsidRPr="003C28E0">
        <w:rPr>
          <w:rFonts w:cstheme="minorHAnsi"/>
          <w:color w:val="202122"/>
          <w:shd w:val="clear" w:color="auto" w:fill="FFFFFF"/>
        </w:rPr>
        <w:t xml:space="preserve"> individua dei reticoli all’interno dei quali inseriva gli elementi architettonici quali muri, pilastri, colonne. La sua innovazione è proprio la sistematizzazione attraverso il modulo combinatorio.</w:t>
      </w:r>
    </w:p>
  </w:footnote>
  <w:footnote w:id="11">
    <w:p w:rsidR="002F5539" w:rsidRPr="003C28E0" w:rsidRDefault="002F5539" w:rsidP="003C28E0">
      <w:pPr>
        <w:pStyle w:val="Testonotaapidipagina"/>
        <w:spacing w:afterLines="196" w:after="470" w:line="196" w:lineRule="exact"/>
        <w:contextualSpacing/>
        <w:jc w:val="both"/>
      </w:pPr>
      <w:r w:rsidRPr="003C28E0">
        <w:rPr>
          <w:rStyle w:val="Rimandonotaapidipagina"/>
        </w:rPr>
        <w:footnoteRef/>
      </w:r>
      <w:r w:rsidRPr="003C28E0">
        <w:t xml:space="preserve"> Mercadante 2009, p.91</w:t>
      </w:r>
    </w:p>
  </w:footnote>
  <w:footnote w:id="12">
    <w:p w:rsidR="002F5539" w:rsidRPr="003C28E0" w:rsidRDefault="002F5539" w:rsidP="003C28E0">
      <w:pPr>
        <w:pStyle w:val="Testonotaapidipagina"/>
        <w:spacing w:line="196" w:lineRule="exact"/>
        <w:contextualSpacing/>
        <w:jc w:val="both"/>
        <w:rPr>
          <w:rFonts w:cstheme="minorHAnsi"/>
        </w:rPr>
      </w:pPr>
      <w:r w:rsidRPr="003C28E0">
        <w:rPr>
          <w:rStyle w:val="Rimandonotaapidipagina"/>
        </w:rPr>
        <w:footnoteRef/>
      </w:r>
      <w:r w:rsidRPr="003C28E0">
        <w:t xml:space="preserve"> </w:t>
      </w:r>
      <w:r w:rsidRPr="003C28E0">
        <w:rPr>
          <w:rFonts w:cstheme="minorHAnsi"/>
          <w:color w:val="202122"/>
          <w:shd w:val="clear" w:color="auto" w:fill="FFFFFF"/>
        </w:rPr>
        <w:t>Plinio Marconi, </w:t>
      </w:r>
      <w:r w:rsidRPr="003C28E0">
        <w:rPr>
          <w:rFonts w:cstheme="minorHAnsi"/>
          <w:i/>
          <w:iCs/>
          <w:color w:val="202122"/>
          <w:shd w:val="clear" w:color="auto" w:fill="FFFFFF"/>
        </w:rPr>
        <w:t>Il Concorso Nazionale per il progetto della nuova Palazzata di Messina</w:t>
      </w:r>
      <w:r w:rsidRPr="003C28E0">
        <w:rPr>
          <w:rFonts w:cstheme="minorHAnsi"/>
          <w:color w:val="202122"/>
          <w:shd w:val="clear" w:color="auto" w:fill="FFFFFF"/>
        </w:rPr>
        <w:t xml:space="preserve">, in "Architettura e arti decorative", </w:t>
      </w:r>
      <w:proofErr w:type="gramStart"/>
      <w:r w:rsidRPr="003C28E0">
        <w:rPr>
          <w:rFonts w:cstheme="minorHAnsi"/>
          <w:color w:val="202122"/>
          <w:shd w:val="clear" w:color="auto" w:fill="FFFFFF"/>
        </w:rPr>
        <w:t>Agosto</w:t>
      </w:r>
      <w:proofErr w:type="gramEnd"/>
      <w:r w:rsidRPr="003C28E0">
        <w:rPr>
          <w:rFonts w:cstheme="minorHAnsi"/>
          <w:color w:val="202122"/>
          <w:shd w:val="clear" w:color="auto" w:fill="FFFFFF"/>
        </w:rPr>
        <w:t xml:space="preserve"> 1931, Fasc. XII, 583-614.</w:t>
      </w:r>
    </w:p>
  </w:footnote>
  <w:footnote w:id="13">
    <w:p w:rsidR="002F5539" w:rsidRPr="003C28E0" w:rsidRDefault="002F5539" w:rsidP="003C28E0">
      <w:pPr>
        <w:pStyle w:val="Testonotaapidipagina"/>
        <w:spacing w:after="196" w:line="196" w:lineRule="exact"/>
        <w:contextualSpacing/>
        <w:jc w:val="both"/>
        <w:rPr>
          <w:rFonts w:cstheme="minorHAnsi"/>
        </w:rPr>
      </w:pPr>
      <w:r w:rsidRPr="003C28E0">
        <w:rPr>
          <w:rStyle w:val="Rimandonotaapidipagina"/>
        </w:rPr>
        <w:footnoteRef/>
      </w:r>
      <w:r w:rsidRPr="003C28E0">
        <w:t xml:space="preserve"> </w:t>
      </w:r>
      <w:r w:rsidRPr="003C28E0">
        <w:rPr>
          <w:rFonts w:cstheme="minorHAnsi"/>
          <w:shd w:val="clear" w:color="auto" w:fill="FFFFFF"/>
        </w:rPr>
        <w:t xml:space="preserve">U. Fleres, </w:t>
      </w:r>
      <w:r w:rsidRPr="003C28E0">
        <w:rPr>
          <w:rFonts w:cstheme="minorHAnsi"/>
          <w:i/>
          <w:shd w:val="clear" w:color="auto" w:fill="FFFFFF"/>
        </w:rPr>
        <w:t>Per la riedificazione di Messina</w:t>
      </w:r>
      <w:r w:rsidRPr="003C28E0">
        <w:rPr>
          <w:rFonts w:cstheme="minorHAnsi"/>
          <w:shd w:val="clear" w:color="auto" w:fill="FFFFFF"/>
        </w:rPr>
        <w:t>, in, «Bollettino d’Arte del Ministero della Pubblica Istruzione» ‘Anno VII’, (1913), Fasc. VI, 209 - 214</w:t>
      </w:r>
      <w:r w:rsidRPr="003C28E0">
        <w:rPr>
          <w:rFonts w:cstheme="minorHAnsi"/>
          <w:color w:val="000033"/>
          <w:shd w:val="clear" w:color="auto" w:fill="FFFFFF"/>
        </w:rPr>
        <w:t>.</w:t>
      </w:r>
    </w:p>
  </w:footnote>
  <w:footnote w:id="14">
    <w:p w:rsidR="002F5539" w:rsidRPr="003C28E0" w:rsidRDefault="002F5539" w:rsidP="003C28E0">
      <w:pPr>
        <w:pStyle w:val="Testonotaapidipagina"/>
        <w:spacing w:after="196" w:line="196" w:lineRule="exact"/>
        <w:contextualSpacing/>
        <w:jc w:val="both"/>
        <w:rPr>
          <w:rFonts w:cstheme="minorHAnsi"/>
        </w:rPr>
      </w:pPr>
      <w:r w:rsidRPr="003C28E0">
        <w:rPr>
          <w:rStyle w:val="Rimandonotaapidipagina"/>
        </w:rPr>
        <w:footnoteRef/>
      </w:r>
      <w:r w:rsidRPr="003C28E0">
        <w:t xml:space="preserve"> </w:t>
      </w:r>
      <w:r w:rsidRPr="003C28E0">
        <w:rPr>
          <w:rFonts w:cstheme="minorHAnsi"/>
        </w:rPr>
        <w:t xml:space="preserve">V. Fontana, </w:t>
      </w:r>
      <w:r w:rsidRPr="003C28E0">
        <w:rPr>
          <w:rFonts w:cstheme="minorHAnsi"/>
          <w:i/>
        </w:rPr>
        <w:t xml:space="preserve">Modelli per la ricostruzione: città giardino, maison </w:t>
      </w:r>
      <w:proofErr w:type="spellStart"/>
      <w:r w:rsidRPr="003C28E0">
        <w:rPr>
          <w:rFonts w:cstheme="minorHAnsi"/>
          <w:i/>
        </w:rPr>
        <w:t>dom</w:t>
      </w:r>
      <w:proofErr w:type="spellEnd"/>
      <w:r w:rsidRPr="003C28E0">
        <w:rPr>
          <w:rFonts w:cstheme="minorHAnsi"/>
          <w:i/>
        </w:rPr>
        <w:t>-ino, classicità moderna</w:t>
      </w:r>
      <w:r w:rsidRPr="003C28E0">
        <w:rPr>
          <w:rFonts w:cstheme="minorHAnsi"/>
        </w:rPr>
        <w:t>. https://www.academia.edu/28565700/Messina_1908._Modelli_per_la_ricostruzione_citt%C3%A0_giardino_maison_domino_classicit%C3%A0_moderna._.pdf</w:t>
      </w:r>
    </w:p>
  </w:footnote>
  <w:footnote w:id="15">
    <w:p w:rsidR="002F5539" w:rsidRPr="003C28E0" w:rsidRDefault="002F5539" w:rsidP="003C28E0">
      <w:pPr>
        <w:pStyle w:val="Testonotaapidipagina"/>
        <w:spacing w:line="196" w:lineRule="exact"/>
        <w:contextualSpacing/>
        <w:jc w:val="both"/>
      </w:pPr>
      <w:r w:rsidRPr="003C28E0">
        <w:rPr>
          <w:rStyle w:val="Rimandonotaapidipagina"/>
        </w:rPr>
        <w:footnoteRef/>
      </w:r>
      <w:r w:rsidRPr="003C28E0">
        <w:t xml:space="preserve"> Passalacqua, 2008; p.240</w:t>
      </w:r>
    </w:p>
  </w:footnote>
  <w:footnote w:id="16">
    <w:p w:rsidR="002F5539" w:rsidRPr="003C28E0" w:rsidRDefault="002F5539" w:rsidP="003C28E0">
      <w:pPr>
        <w:tabs>
          <w:tab w:val="left" w:pos="3912"/>
        </w:tabs>
        <w:spacing w:after="0" w:line="196" w:lineRule="exact"/>
        <w:contextualSpacing/>
        <w:jc w:val="both"/>
        <w:rPr>
          <w:rFonts w:cstheme="minorHAnsi"/>
          <w:bCs/>
          <w:color w:val="000000"/>
          <w:sz w:val="20"/>
          <w:szCs w:val="20"/>
        </w:rPr>
      </w:pPr>
      <w:r w:rsidRPr="003C28E0">
        <w:rPr>
          <w:rStyle w:val="Rimandonotaapidipagina"/>
          <w:sz w:val="20"/>
          <w:szCs w:val="20"/>
        </w:rPr>
        <w:footnoteRef/>
      </w:r>
      <w:r w:rsidRPr="003C28E0">
        <w:rPr>
          <w:sz w:val="20"/>
          <w:szCs w:val="20"/>
        </w:rPr>
        <w:t xml:space="preserve"> </w:t>
      </w:r>
      <w:r w:rsidRPr="003C28E0">
        <w:rPr>
          <w:rFonts w:cstheme="minorHAnsi"/>
          <w:sz w:val="20"/>
          <w:szCs w:val="20"/>
        </w:rPr>
        <w:t xml:space="preserve">L’arcivescovo di Messina tra il 1931 e il 1932 sarà promotore del Concorso per le chiese della Diocesi di Messina, bandito dal Sindacato Nazionale Fascista degli Architetti. Furono banditi due serie di concorsi i cui progetti verranno raccolti all’interno di un numero speciale di </w:t>
      </w:r>
      <w:r w:rsidRPr="003C28E0">
        <w:rPr>
          <w:rFonts w:cstheme="minorHAnsi"/>
          <w:bCs/>
          <w:color w:val="000000"/>
          <w:sz w:val="20"/>
          <w:szCs w:val="20"/>
        </w:rPr>
        <w:t xml:space="preserve">«Architettura», XI (1932) </w:t>
      </w:r>
      <w:r w:rsidRPr="003C28E0">
        <w:rPr>
          <w:rFonts w:cstheme="minorHAnsi"/>
          <w:sz w:val="20"/>
          <w:szCs w:val="20"/>
        </w:rPr>
        <w:t xml:space="preserve">dal titolo </w:t>
      </w:r>
      <w:r w:rsidRPr="003C28E0">
        <w:rPr>
          <w:rFonts w:cstheme="minorHAnsi"/>
          <w:i/>
          <w:sz w:val="20"/>
          <w:szCs w:val="20"/>
        </w:rPr>
        <w:t>Concorso per le chiese della Diocesi di Messina</w:t>
      </w:r>
      <w:r w:rsidRPr="003C28E0">
        <w:rPr>
          <w:rFonts w:cstheme="minorHAnsi"/>
          <w:bCs/>
          <w:color w:val="000000"/>
          <w:sz w:val="20"/>
          <w:szCs w:val="20"/>
        </w:rPr>
        <w:t>.</w:t>
      </w:r>
    </w:p>
  </w:footnote>
  <w:footnote w:id="17">
    <w:p w:rsidR="002F5539" w:rsidRPr="003C28E0" w:rsidRDefault="002F5539" w:rsidP="003C28E0">
      <w:pPr>
        <w:pStyle w:val="Testonotaapidipagina"/>
        <w:spacing w:line="196" w:lineRule="exact"/>
        <w:contextualSpacing/>
        <w:jc w:val="both"/>
      </w:pPr>
      <w:r w:rsidRPr="003C28E0">
        <w:rPr>
          <w:rStyle w:val="Rimandonotaapidipagina"/>
        </w:rPr>
        <w:footnoteRef/>
      </w:r>
      <w:r w:rsidRPr="003C28E0">
        <w:t xml:space="preserve"> Sessa, 2008; p. 136</w:t>
      </w:r>
    </w:p>
  </w:footnote>
  <w:footnote w:id="18">
    <w:p w:rsidR="002F5539" w:rsidRPr="003C28E0" w:rsidRDefault="002F5539" w:rsidP="003C28E0">
      <w:pPr>
        <w:pStyle w:val="Testonotaapidipagina"/>
        <w:spacing w:line="196" w:lineRule="exact"/>
        <w:jc w:val="both"/>
        <w:rPr>
          <w:rFonts w:cstheme="minorHAnsi"/>
        </w:rPr>
      </w:pPr>
      <w:r w:rsidRPr="003C28E0">
        <w:rPr>
          <w:rStyle w:val="Rimandonotaapidipagina"/>
        </w:rPr>
        <w:footnoteRef/>
      </w:r>
      <w:r w:rsidRPr="003C28E0">
        <w:t xml:space="preserve"> Le uniche documentazioni esistenti relative a questo progetto sono conservate negli archivi della famiglia Basile, si trovano notizie di ipotesi relative alla datazione dei progetti della Cassa di Risparmio di Palermo e di Messina nell’articolo di Nuccia Donato, </w:t>
      </w:r>
      <w:r w:rsidRPr="003C28E0">
        <w:rPr>
          <w:rFonts w:cstheme="minorHAnsi"/>
          <w:bCs/>
          <w:i/>
          <w:color w:val="000000"/>
        </w:rPr>
        <w:t xml:space="preserve">I progetti di Ernesto Basile per le sedi della Cassa di Risparmio di Palermo e Messina: una svolta ideologica, </w:t>
      </w:r>
      <w:r w:rsidRPr="003C28E0">
        <w:rPr>
          <w:rFonts w:cstheme="minorHAnsi"/>
          <w:bCs/>
          <w:color w:val="000000"/>
        </w:rPr>
        <w:t>«</w:t>
      </w:r>
      <w:proofErr w:type="spellStart"/>
      <w:r w:rsidRPr="003C28E0">
        <w:rPr>
          <w:rFonts w:cstheme="minorHAnsi"/>
          <w:bCs/>
          <w:color w:val="000000"/>
        </w:rPr>
        <w:t>Lexicon</w:t>
      </w:r>
      <w:proofErr w:type="spellEnd"/>
      <w:r w:rsidRPr="003C28E0">
        <w:rPr>
          <w:rFonts w:cstheme="minorHAnsi"/>
          <w:bCs/>
          <w:color w:val="000000"/>
        </w:rPr>
        <w:t>» (2009), 8, p.45-54.</w:t>
      </w:r>
    </w:p>
  </w:footnote>
  <w:footnote w:id="19">
    <w:p w:rsidR="002F5539" w:rsidRPr="003C28E0" w:rsidRDefault="002F5539" w:rsidP="003C28E0">
      <w:pPr>
        <w:pStyle w:val="Testonotaapidipagina"/>
        <w:spacing w:after="196" w:line="196" w:lineRule="exact"/>
        <w:contextualSpacing/>
        <w:jc w:val="both"/>
      </w:pPr>
      <w:r w:rsidRPr="003C28E0">
        <w:rPr>
          <w:rStyle w:val="Rimandonotaapidipagina"/>
        </w:rPr>
        <w:footnoteRef/>
      </w:r>
      <w:r w:rsidRPr="003C28E0">
        <w:t xml:space="preserve"> Sessa, 2002; p.227</w:t>
      </w:r>
    </w:p>
  </w:footnote>
  <w:footnote w:id="20">
    <w:p w:rsidR="002F5539" w:rsidRPr="003C28E0" w:rsidRDefault="002F5539" w:rsidP="003C28E0">
      <w:pPr>
        <w:pStyle w:val="Testonotaapidipagina"/>
        <w:spacing w:line="196" w:lineRule="exact"/>
        <w:jc w:val="both"/>
      </w:pPr>
      <w:r w:rsidRPr="003C28E0">
        <w:rPr>
          <w:rStyle w:val="Rimandonotaapidipagina"/>
        </w:rPr>
        <w:footnoteRef/>
      </w:r>
      <w:r w:rsidRPr="003C28E0">
        <w:t xml:space="preserve"> Sessa, 2002; p.346</w:t>
      </w:r>
    </w:p>
  </w:footnote>
  <w:footnote w:id="21">
    <w:p w:rsidR="002F5539" w:rsidRPr="003C28E0" w:rsidRDefault="002F5539" w:rsidP="003C28E0">
      <w:pPr>
        <w:pStyle w:val="Testonotaapidipagina"/>
        <w:spacing w:after="196" w:line="196" w:lineRule="exact"/>
        <w:contextualSpacing/>
        <w:jc w:val="both"/>
      </w:pPr>
      <w:r w:rsidRPr="003C28E0">
        <w:rPr>
          <w:rStyle w:val="Rimandonotaapidipagina"/>
        </w:rPr>
        <w:footnoteRef/>
      </w:r>
      <w:r w:rsidRPr="003C28E0">
        <w:t xml:space="preserve"> Sessa, 2010; p. 86</w:t>
      </w:r>
    </w:p>
  </w:footnote>
  <w:footnote w:id="22">
    <w:p w:rsidR="002F5539" w:rsidRPr="003C28E0" w:rsidRDefault="002F5539" w:rsidP="003C28E0">
      <w:pPr>
        <w:pStyle w:val="Testonotaapidipagina"/>
        <w:spacing w:after="196" w:line="196" w:lineRule="exact"/>
        <w:contextualSpacing/>
        <w:jc w:val="both"/>
      </w:pPr>
      <w:r w:rsidRPr="003C28E0">
        <w:rPr>
          <w:rStyle w:val="Rimandonotaapidipagina"/>
        </w:rPr>
        <w:footnoteRef/>
      </w:r>
      <w:r w:rsidRPr="003C28E0">
        <w:t xml:space="preserve"> </w:t>
      </w:r>
      <w:proofErr w:type="spellStart"/>
      <w:r w:rsidRPr="003C28E0">
        <w:t>Rubbino</w:t>
      </w:r>
      <w:proofErr w:type="spellEnd"/>
      <w:r w:rsidRPr="003C28E0">
        <w:t>, 2008; p.8</w:t>
      </w:r>
    </w:p>
  </w:footnote>
  <w:footnote w:id="23">
    <w:p w:rsidR="002F5539" w:rsidRPr="003C28E0" w:rsidRDefault="002F5539" w:rsidP="003C28E0">
      <w:pPr>
        <w:pStyle w:val="Testonotaapidipagina"/>
        <w:spacing w:line="196" w:lineRule="exact"/>
        <w:jc w:val="both"/>
      </w:pPr>
      <w:r w:rsidRPr="003C28E0">
        <w:rPr>
          <w:rStyle w:val="Rimandonotaapidipagina"/>
        </w:rPr>
        <w:footnoteRef/>
      </w:r>
      <w:r w:rsidRPr="003C28E0">
        <w:t xml:space="preserve"> I progetti per i Monumenti ai Caduti della città di Messina, sono successivi al secondo </w:t>
      </w:r>
      <w:r w:rsidRPr="003C28E0">
        <w:rPr>
          <w:i/>
        </w:rPr>
        <w:t>Concorso per il Monumento ai Caduti</w:t>
      </w:r>
      <w:r w:rsidRPr="003C28E0">
        <w:t xml:space="preserve"> della città; il primo concorso sarà bandito nel 1922 e pubblicato sul “Bollettino del Comitato pro Monumento ai caduti di</w:t>
      </w:r>
      <w:r w:rsidR="00CB2BB8" w:rsidRPr="003C28E0">
        <w:t xml:space="preserve"> Messina e Provincia”, </w:t>
      </w:r>
      <w:r w:rsidRPr="003C28E0">
        <w:t>concorso</w:t>
      </w:r>
      <w:r w:rsidR="00CB2BB8" w:rsidRPr="003C28E0">
        <w:t xml:space="preserve"> che</w:t>
      </w:r>
      <w:r w:rsidRPr="003C28E0">
        <w:t xml:space="preserve"> nonostante il giudizio della commissione</w:t>
      </w:r>
      <w:r w:rsidR="00CB2BB8" w:rsidRPr="003C28E0">
        <w:t>,</w:t>
      </w:r>
      <w:r w:rsidRPr="003C28E0">
        <w:t xml:space="preserve"> favorevole al progetto di Gaetano ed Ernesto </w:t>
      </w:r>
      <w:proofErr w:type="spellStart"/>
      <w:r w:rsidRPr="003C28E0">
        <w:t>Rapisardi</w:t>
      </w:r>
      <w:proofErr w:type="spellEnd"/>
      <w:r w:rsidR="00CB2BB8" w:rsidRPr="003C28E0">
        <w:t>, non</w:t>
      </w:r>
      <w:r w:rsidRPr="003C28E0">
        <w:t xml:space="preserve"> raggiunge un verdetto,</w:t>
      </w:r>
      <w:r w:rsidR="0023545A" w:rsidRPr="003C28E0">
        <w:t xml:space="preserve"> ciò né</w:t>
      </w:r>
      <w:r w:rsidR="00CB2BB8" w:rsidRPr="003C28E0">
        <w:t xml:space="preserve"> determinerà l’annullamento e successivamente l’invito del 1927 per Basile di produrre un progetto che rispondesse al tema del concorso.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31F31"/>
    <w:multiLevelType w:val="hybridMultilevel"/>
    <w:tmpl w:val="85DA7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D1E"/>
    <w:rsid w:val="0000567D"/>
    <w:rsid w:val="00007FE1"/>
    <w:rsid w:val="00014A87"/>
    <w:rsid w:val="00021960"/>
    <w:rsid w:val="0002555D"/>
    <w:rsid w:val="0002605E"/>
    <w:rsid w:val="00027296"/>
    <w:rsid w:val="0002758C"/>
    <w:rsid w:val="00031484"/>
    <w:rsid w:val="00031C6C"/>
    <w:rsid w:val="000343C3"/>
    <w:rsid w:val="000460A5"/>
    <w:rsid w:val="0004621E"/>
    <w:rsid w:val="0005020B"/>
    <w:rsid w:val="00073C7D"/>
    <w:rsid w:val="00083A79"/>
    <w:rsid w:val="00083B33"/>
    <w:rsid w:val="0009356E"/>
    <w:rsid w:val="00093D0B"/>
    <w:rsid w:val="00093D65"/>
    <w:rsid w:val="00095033"/>
    <w:rsid w:val="00095F6C"/>
    <w:rsid w:val="0009786C"/>
    <w:rsid w:val="000B0397"/>
    <w:rsid w:val="000C1396"/>
    <w:rsid w:val="000C60C7"/>
    <w:rsid w:val="000D1AC9"/>
    <w:rsid w:val="000D40AC"/>
    <w:rsid w:val="000E2143"/>
    <w:rsid w:val="000E6B07"/>
    <w:rsid w:val="000F7027"/>
    <w:rsid w:val="00101C6B"/>
    <w:rsid w:val="00102612"/>
    <w:rsid w:val="00105908"/>
    <w:rsid w:val="001060F2"/>
    <w:rsid w:val="00110929"/>
    <w:rsid w:val="00111655"/>
    <w:rsid w:val="00114A80"/>
    <w:rsid w:val="00147E04"/>
    <w:rsid w:val="0015080F"/>
    <w:rsid w:val="001574AB"/>
    <w:rsid w:val="00160C9E"/>
    <w:rsid w:val="00162554"/>
    <w:rsid w:val="0016799B"/>
    <w:rsid w:val="00170724"/>
    <w:rsid w:val="00170EF8"/>
    <w:rsid w:val="00172F31"/>
    <w:rsid w:val="001760E7"/>
    <w:rsid w:val="00176666"/>
    <w:rsid w:val="00180469"/>
    <w:rsid w:val="00180F17"/>
    <w:rsid w:val="00182F29"/>
    <w:rsid w:val="0018652B"/>
    <w:rsid w:val="00191AD2"/>
    <w:rsid w:val="001A2DB0"/>
    <w:rsid w:val="001B278A"/>
    <w:rsid w:val="001B5957"/>
    <w:rsid w:val="001C163F"/>
    <w:rsid w:val="001C23A6"/>
    <w:rsid w:val="001C31B2"/>
    <w:rsid w:val="001C705B"/>
    <w:rsid w:val="001E29E4"/>
    <w:rsid w:val="001E7A21"/>
    <w:rsid w:val="001E7D09"/>
    <w:rsid w:val="001F1EB9"/>
    <w:rsid w:val="001F252B"/>
    <w:rsid w:val="001F2D05"/>
    <w:rsid w:val="00212303"/>
    <w:rsid w:val="00222D21"/>
    <w:rsid w:val="00233906"/>
    <w:rsid w:val="00234D58"/>
    <w:rsid w:val="0023545A"/>
    <w:rsid w:val="00243D01"/>
    <w:rsid w:val="002545FD"/>
    <w:rsid w:val="00256A11"/>
    <w:rsid w:val="00262023"/>
    <w:rsid w:val="00295909"/>
    <w:rsid w:val="00296314"/>
    <w:rsid w:val="002966FB"/>
    <w:rsid w:val="002A254B"/>
    <w:rsid w:val="002B6A44"/>
    <w:rsid w:val="002B74EC"/>
    <w:rsid w:val="002C64A8"/>
    <w:rsid w:val="002D0302"/>
    <w:rsid w:val="002E18AB"/>
    <w:rsid w:val="002E4775"/>
    <w:rsid w:val="002E51F5"/>
    <w:rsid w:val="002E5DC8"/>
    <w:rsid w:val="002F4EBC"/>
    <w:rsid w:val="002F5539"/>
    <w:rsid w:val="002F6ED7"/>
    <w:rsid w:val="003011EE"/>
    <w:rsid w:val="0030761B"/>
    <w:rsid w:val="0031086B"/>
    <w:rsid w:val="00311AAD"/>
    <w:rsid w:val="00313F63"/>
    <w:rsid w:val="0032470A"/>
    <w:rsid w:val="00326262"/>
    <w:rsid w:val="00327CC0"/>
    <w:rsid w:val="003353E0"/>
    <w:rsid w:val="00353FCD"/>
    <w:rsid w:val="00371D3D"/>
    <w:rsid w:val="00376408"/>
    <w:rsid w:val="0038529E"/>
    <w:rsid w:val="00392B9B"/>
    <w:rsid w:val="00396A56"/>
    <w:rsid w:val="00397120"/>
    <w:rsid w:val="00397F47"/>
    <w:rsid w:val="003A2290"/>
    <w:rsid w:val="003A584B"/>
    <w:rsid w:val="003A5F7E"/>
    <w:rsid w:val="003C28E0"/>
    <w:rsid w:val="003C2D94"/>
    <w:rsid w:val="003C3040"/>
    <w:rsid w:val="003D121E"/>
    <w:rsid w:val="003E2B6E"/>
    <w:rsid w:val="003E7B00"/>
    <w:rsid w:val="003F36F3"/>
    <w:rsid w:val="003F66E4"/>
    <w:rsid w:val="0041054C"/>
    <w:rsid w:val="0041453F"/>
    <w:rsid w:val="004166D7"/>
    <w:rsid w:val="00417623"/>
    <w:rsid w:val="00422761"/>
    <w:rsid w:val="00424BC6"/>
    <w:rsid w:val="0043293F"/>
    <w:rsid w:val="00434BFE"/>
    <w:rsid w:val="0044521D"/>
    <w:rsid w:val="0044636F"/>
    <w:rsid w:val="00447FC9"/>
    <w:rsid w:val="0046019E"/>
    <w:rsid w:val="0046140C"/>
    <w:rsid w:val="00462824"/>
    <w:rsid w:val="00464357"/>
    <w:rsid w:val="00471B64"/>
    <w:rsid w:val="0048182A"/>
    <w:rsid w:val="0048667A"/>
    <w:rsid w:val="004A4C7B"/>
    <w:rsid w:val="004C63D6"/>
    <w:rsid w:val="004D253E"/>
    <w:rsid w:val="004D4C43"/>
    <w:rsid w:val="004E3967"/>
    <w:rsid w:val="004E4638"/>
    <w:rsid w:val="004E6EB6"/>
    <w:rsid w:val="004F0955"/>
    <w:rsid w:val="004F3594"/>
    <w:rsid w:val="004F4C87"/>
    <w:rsid w:val="00512234"/>
    <w:rsid w:val="00524549"/>
    <w:rsid w:val="0052530C"/>
    <w:rsid w:val="00526FCE"/>
    <w:rsid w:val="00540F70"/>
    <w:rsid w:val="0054133B"/>
    <w:rsid w:val="0054728E"/>
    <w:rsid w:val="00553A5A"/>
    <w:rsid w:val="005558BF"/>
    <w:rsid w:val="0055727A"/>
    <w:rsid w:val="005624C1"/>
    <w:rsid w:val="0057218F"/>
    <w:rsid w:val="005756DA"/>
    <w:rsid w:val="0058047E"/>
    <w:rsid w:val="0058289B"/>
    <w:rsid w:val="005843C6"/>
    <w:rsid w:val="00584F34"/>
    <w:rsid w:val="00585B4E"/>
    <w:rsid w:val="00585D7A"/>
    <w:rsid w:val="005912FD"/>
    <w:rsid w:val="005949B6"/>
    <w:rsid w:val="00596C21"/>
    <w:rsid w:val="005A125F"/>
    <w:rsid w:val="005A742F"/>
    <w:rsid w:val="005B5CD3"/>
    <w:rsid w:val="005E2C7B"/>
    <w:rsid w:val="005E56E6"/>
    <w:rsid w:val="005F433F"/>
    <w:rsid w:val="00615AF8"/>
    <w:rsid w:val="00627B8A"/>
    <w:rsid w:val="00632AA1"/>
    <w:rsid w:val="00633990"/>
    <w:rsid w:val="00637948"/>
    <w:rsid w:val="00647BD6"/>
    <w:rsid w:val="006509D8"/>
    <w:rsid w:val="00653861"/>
    <w:rsid w:val="006559E3"/>
    <w:rsid w:val="0066533E"/>
    <w:rsid w:val="00666F08"/>
    <w:rsid w:val="00674627"/>
    <w:rsid w:val="006905B5"/>
    <w:rsid w:val="006A0084"/>
    <w:rsid w:val="006A063E"/>
    <w:rsid w:val="006A4EE1"/>
    <w:rsid w:val="006D3716"/>
    <w:rsid w:val="006D3CB7"/>
    <w:rsid w:val="006D5DD2"/>
    <w:rsid w:val="006E50D3"/>
    <w:rsid w:val="006F0ABB"/>
    <w:rsid w:val="007040B6"/>
    <w:rsid w:val="00710211"/>
    <w:rsid w:val="00710662"/>
    <w:rsid w:val="007217ED"/>
    <w:rsid w:val="007306B1"/>
    <w:rsid w:val="00737F59"/>
    <w:rsid w:val="00745599"/>
    <w:rsid w:val="007507EA"/>
    <w:rsid w:val="00750846"/>
    <w:rsid w:val="007604FD"/>
    <w:rsid w:val="00760549"/>
    <w:rsid w:val="00771360"/>
    <w:rsid w:val="00772A3C"/>
    <w:rsid w:val="00774566"/>
    <w:rsid w:val="0078184F"/>
    <w:rsid w:val="00785ECB"/>
    <w:rsid w:val="007A1A5C"/>
    <w:rsid w:val="007B527D"/>
    <w:rsid w:val="007C23BE"/>
    <w:rsid w:val="007C3B0C"/>
    <w:rsid w:val="007C467E"/>
    <w:rsid w:val="007C6F40"/>
    <w:rsid w:val="007D11A7"/>
    <w:rsid w:val="007D4CF3"/>
    <w:rsid w:val="007E5387"/>
    <w:rsid w:val="007F4DFC"/>
    <w:rsid w:val="008163FE"/>
    <w:rsid w:val="0083419C"/>
    <w:rsid w:val="0084525B"/>
    <w:rsid w:val="00850752"/>
    <w:rsid w:val="008538F4"/>
    <w:rsid w:val="008703B1"/>
    <w:rsid w:val="0087670F"/>
    <w:rsid w:val="00880996"/>
    <w:rsid w:val="0088612C"/>
    <w:rsid w:val="00892132"/>
    <w:rsid w:val="008956DC"/>
    <w:rsid w:val="008A4239"/>
    <w:rsid w:val="008A7B75"/>
    <w:rsid w:val="008B46F8"/>
    <w:rsid w:val="008B53ED"/>
    <w:rsid w:val="008B5F7F"/>
    <w:rsid w:val="008C694F"/>
    <w:rsid w:val="008E04C2"/>
    <w:rsid w:val="009033FA"/>
    <w:rsid w:val="00904150"/>
    <w:rsid w:val="00913297"/>
    <w:rsid w:val="00915C61"/>
    <w:rsid w:val="00925482"/>
    <w:rsid w:val="0092638A"/>
    <w:rsid w:val="00933C13"/>
    <w:rsid w:val="00936499"/>
    <w:rsid w:val="009469A4"/>
    <w:rsid w:val="00946C39"/>
    <w:rsid w:val="00951140"/>
    <w:rsid w:val="00953F2B"/>
    <w:rsid w:val="00962C76"/>
    <w:rsid w:val="00974B6B"/>
    <w:rsid w:val="0098107F"/>
    <w:rsid w:val="00990AE9"/>
    <w:rsid w:val="009A2B51"/>
    <w:rsid w:val="009A54A5"/>
    <w:rsid w:val="009A6919"/>
    <w:rsid w:val="009A70C7"/>
    <w:rsid w:val="009B134B"/>
    <w:rsid w:val="009B5284"/>
    <w:rsid w:val="009C267A"/>
    <w:rsid w:val="009C3637"/>
    <w:rsid w:val="009D6863"/>
    <w:rsid w:val="009F1A15"/>
    <w:rsid w:val="009F678D"/>
    <w:rsid w:val="009F707E"/>
    <w:rsid w:val="00A03BD7"/>
    <w:rsid w:val="00A0518F"/>
    <w:rsid w:val="00A05C2C"/>
    <w:rsid w:val="00A074EF"/>
    <w:rsid w:val="00A1047A"/>
    <w:rsid w:val="00A13C7D"/>
    <w:rsid w:val="00A15671"/>
    <w:rsid w:val="00A15714"/>
    <w:rsid w:val="00A24DD6"/>
    <w:rsid w:val="00A256F1"/>
    <w:rsid w:val="00A27224"/>
    <w:rsid w:val="00A27BD6"/>
    <w:rsid w:val="00A45D58"/>
    <w:rsid w:val="00A5177B"/>
    <w:rsid w:val="00A5246F"/>
    <w:rsid w:val="00A60D28"/>
    <w:rsid w:val="00A73F03"/>
    <w:rsid w:val="00A77396"/>
    <w:rsid w:val="00A846AC"/>
    <w:rsid w:val="00A85871"/>
    <w:rsid w:val="00A860D7"/>
    <w:rsid w:val="00A86181"/>
    <w:rsid w:val="00A90F3E"/>
    <w:rsid w:val="00A91131"/>
    <w:rsid w:val="00A96D8B"/>
    <w:rsid w:val="00AA1F18"/>
    <w:rsid w:val="00AB232A"/>
    <w:rsid w:val="00AC4B06"/>
    <w:rsid w:val="00AD2AC9"/>
    <w:rsid w:val="00AD403C"/>
    <w:rsid w:val="00AD48A0"/>
    <w:rsid w:val="00AE5A0B"/>
    <w:rsid w:val="00AF6F19"/>
    <w:rsid w:val="00B2151B"/>
    <w:rsid w:val="00B259D4"/>
    <w:rsid w:val="00B41778"/>
    <w:rsid w:val="00B42EAC"/>
    <w:rsid w:val="00B45014"/>
    <w:rsid w:val="00B52AD2"/>
    <w:rsid w:val="00B52BCF"/>
    <w:rsid w:val="00B53916"/>
    <w:rsid w:val="00B550C6"/>
    <w:rsid w:val="00B55887"/>
    <w:rsid w:val="00B56346"/>
    <w:rsid w:val="00B61057"/>
    <w:rsid w:val="00B61AC4"/>
    <w:rsid w:val="00B71BCB"/>
    <w:rsid w:val="00B73BAE"/>
    <w:rsid w:val="00B748D2"/>
    <w:rsid w:val="00B811A1"/>
    <w:rsid w:val="00B847CF"/>
    <w:rsid w:val="00B94B11"/>
    <w:rsid w:val="00B961ED"/>
    <w:rsid w:val="00B97639"/>
    <w:rsid w:val="00BA53E2"/>
    <w:rsid w:val="00BB0BE0"/>
    <w:rsid w:val="00BB5663"/>
    <w:rsid w:val="00BC2A91"/>
    <w:rsid w:val="00BC5822"/>
    <w:rsid w:val="00BC6CD3"/>
    <w:rsid w:val="00BD480A"/>
    <w:rsid w:val="00BD5285"/>
    <w:rsid w:val="00BD5BA8"/>
    <w:rsid w:val="00BD70C9"/>
    <w:rsid w:val="00BF3C6C"/>
    <w:rsid w:val="00BF47F5"/>
    <w:rsid w:val="00C10508"/>
    <w:rsid w:val="00C233BF"/>
    <w:rsid w:val="00C26AFC"/>
    <w:rsid w:val="00C27C5B"/>
    <w:rsid w:val="00C36255"/>
    <w:rsid w:val="00C430DC"/>
    <w:rsid w:val="00C506A1"/>
    <w:rsid w:val="00C675E5"/>
    <w:rsid w:val="00C71725"/>
    <w:rsid w:val="00C811E0"/>
    <w:rsid w:val="00C87B26"/>
    <w:rsid w:val="00C9211F"/>
    <w:rsid w:val="00C943B4"/>
    <w:rsid w:val="00CA1392"/>
    <w:rsid w:val="00CA540D"/>
    <w:rsid w:val="00CA774B"/>
    <w:rsid w:val="00CB2BB8"/>
    <w:rsid w:val="00CC02E7"/>
    <w:rsid w:val="00CC0F43"/>
    <w:rsid w:val="00CC4043"/>
    <w:rsid w:val="00CC5221"/>
    <w:rsid w:val="00CF0780"/>
    <w:rsid w:val="00CF142B"/>
    <w:rsid w:val="00CF4D7E"/>
    <w:rsid w:val="00D14C88"/>
    <w:rsid w:val="00D17E50"/>
    <w:rsid w:val="00D22B23"/>
    <w:rsid w:val="00D3047C"/>
    <w:rsid w:val="00D32850"/>
    <w:rsid w:val="00D34FF6"/>
    <w:rsid w:val="00D402C2"/>
    <w:rsid w:val="00D4521B"/>
    <w:rsid w:val="00D6455B"/>
    <w:rsid w:val="00D66285"/>
    <w:rsid w:val="00D869A3"/>
    <w:rsid w:val="00D900AB"/>
    <w:rsid w:val="00D9332D"/>
    <w:rsid w:val="00D93A58"/>
    <w:rsid w:val="00DA3AAC"/>
    <w:rsid w:val="00DB0F68"/>
    <w:rsid w:val="00DB5DAA"/>
    <w:rsid w:val="00DD496C"/>
    <w:rsid w:val="00DD4F46"/>
    <w:rsid w:val="00DE23A1"/>
    <w:rsid w:val="00DE3010"/>
    <w:rsid w:val="00DF596F"/>
    <w:rsid w:val="00DF6298"/>
    <w:rsid w:val="00DF7AD4"/>
    <w:rsid w:val="00E04C85"/>
    <w:rsid w:val="00E0580F"/>
    <w:rsid w:val="00E1074E"/>
    <w:rsid w:val="00E16508"/>
    <w:rsid w:val="00E200F6"/>
    <w:rsid w:val="00E21D8F"/>
    <w:rsid w:val="00E23AEF"/>
    <w:rsid w:val="00E24D0B"/>
    <w:rsid w:val="00E25F51"/>
    <w:rsid w:val="00E345D2"/>
    <w:rsid w:val="00E34AF5"/>
    <w:rsid w:val="00E44D87"/>
    <w:rsid w:val="00E469D2"/>
    <w:rsid w:val="00E55DA6"/>
    <w:rsid w:val="00E61430"/>
    <w:rsid w:val="00E616D4"/>
    <w:rsid w:val="00E62039"/>
    <w:rsid w:val="00E63FF6"/>
    <w:rsid w:val="00E85109"/>
    <w:rsid w:val="00E854FA"/>
    <w:rsid w:val="00E85D5E"/>
    <w:rsid w:val="00E86146"/>
    <w:rsid w:val="00E90294"/>
    <w:rsid w:val="00E952FB"/>
    <w:rsid w:val="00E965DB"/>
    <w:rsid w:val="00EA38B9"/>
    <w:rsid w:val="00EB7AB3"/>
    <w:rsid w:val="00ED14DD"/>
    <w:rsid w:val="00EE262D"/>
    <w:rsid w:val="00EE6A0A"/>
    <w:rsid w:val="00EF6C3F"/>
    <w:rsid w:val="00F049CA"/>
    <w:rsid w:val="00F10032"/>
    <w:rsid w:val="00F146A4"/>
    <w:rsid w:val="00F27CEA"/>
    <w:rsid w:val="00F32473"/>
    <w:rsid w:val="00F37523"/>
    <w:rsid w:val="00F43B79"/>
    <w:rsid w:val="00F501B2"/>
    <w:rsid w:val="00F573FE"/>
    <w:rsid w:val="00F632FD"/>
    <w:rsid w:val="00F67D1E"/>
    <w:rsid w:val="00F71075"/>
    <w:rsid w:val="00FA1255"/>
    <w:rsid w:val="00FA468E"/>
    <w:rsid w:val="00FA70D5"/>
    <w:rsid w:val="00FA7347"/>
    <w:rsid w:val="00FB5A1F"/>
    <w:rsid w:val="00FC3120"/>
    <w:rsid w:val="00FC591C"/>
    <w:rsid w:val="00FC76CC"/>
    <w:rsid w:val="00FD0351"/>
    <w:rsid w:val="00FD54EF"/>
    <w:rsid w:val="00FE1110"/>
    <w:rsid w:val="00FE4E25"/>
    <w:rsid w:val="00FF07AA"/>
    <w:rsid w:val="00FF4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B33F4-7C96-45C5-AE81-09038E70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7D1E"/>
  </w:style>
  <w:style w:type="paragraph" w:styleId="Titolo1">
    <w:name w:val="heading 1"/>
    <w:basedOn w:val="Normale"/>
    <w:next w:val="Normale"/>
    <w:link w:val="Titolo1Carattere"/>
    <w:uiPriority w:val="9"/>
    <w:qFormat/>
    <w:rsid w:val="005413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F67D1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F67D1E"/>
    <w:rPr>
      <w:sz w:val="20"/>
      <w:szCs w:val="20"/>
    </w:rPr>
  </w:style>
  <w:style w:type="character" w:styleId="Rimandonotaapidipagina">
    <w:name w:val="footnote reference"/>
    <w:basedOn w:val="Carpredefinitoparagrafo"/>
    <w:uiPriority w:val="99"/>
    <w:semiHidden/>
    <w:unhideWhenUsed/>
    <w:rsid w:val="00F67D1E"/>
    <w:rPr>
      <w:vertAlign w:val="superscript"/>
    </w:rPr>
  </w:style>
  <w:style w:type="paragraph" w:styleId="Paragrafoelenco">
    <w:name w:val="List Paragraph"/>
    <w:basedOn w:val="Normale"/>
    <w:uiPriority w:val="34"/>
    <w:qFormat/>
    <w:rsid w:val="00D14C88"/>
    <w:pPr>
      <w:ind w:left="720"/>
      <w:contextualSpacing/>
    </w:pPr>
  </w:style>
  <w:style w:type="character" w:customStyle="1" w:styleId="fontstyle01">
    <w:name w:val="fontstyle01"/>
    <w:basedOn w:val="Carpredefinitoparagrafo"/>
    <w:rsid w:val="000D40AC"/>
    <w:rPr>
      <w:rFonts w:ascii="SimonciniGaramond" w:hAnsi="SimonciniGaramond" w:hint="default"/>
      <w:b w:val="0"/>
      <w:bCs w:val="0"/>
      <w:i w:val="0"/>
      <w:iCs w:val="0"/>
      <w:color w:val="242021"/>
      <w:sz w:val="22"/>
      <w:szCs w:val="22"/>
    </w:rPr>
  </w:style>
  <w:style w:type="character" w:customStyle="1" w:styleId="fontstyle21">
    <w:name w:val="fontstyle21"/>
    <w:basedOn w:val="Carpredefinitoparagrafo"/>
    <w:rsid w:val="000D40AC"/>
    <w:rPr>
      <w:rFonts w:ascii="SimonciniGaramond-Italic" w:hAnsi="SimonciniGaramond-Italic" w:hint="default"/>
      <w:b w:val="0"/>
      <w:bCs w:val="0"/>
      <w:i/>
      <w:iCs/>
      <w:color w:val="242021"/>
      <w:sz w:val="22"/>
      <w:szCs w:val="22"/>
    </w:rPr>
  </w:style>
  <w:style w:type="paragraph" w:styleId="Intestazione">
    <w:name w:val="header"/>
    <w:basedOn w:val="Normale"/>
    <w:link w:val="IntestazioneCarattere"/>
    <w:uiPriority w:val="99"/>
    <w:unhideWhenUsed/>
    <w:rsid w:val="00C717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1725"/>
  </w:style>
  <w:style w:type="paragraph" w:styleId="Pidipagina">
    <w:name w:val="footer"/>
    <w:basedOn w:val="Normale"/>
    <w:link w:val="PidipaginaCarattere"/>
    <w:uiPriority w:val="99"/>
    <w:unhideWhenUsed/>
    <w:rsid w:val="00C717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1725"/>
  </w:style>
  <w:style w:type="character" w:styleId="Enfasicorsivo">
    <w:name w:val="Emphasis"/>
    <w:basedOn w:val="Carpredefinitoparagrafo"/>
    <w:uiPriority w:val="20"/>
    <w:qFormat/>
    <w:rsid w:val="008A4239"/>
    <w:rPr>
      <w:i/>
      <w:iCs/>
    </w:rPr>
  </w:style>
  <w:style w:type="paragraph" w:styleId="Testonotadichiusura">
    <w:name w:val="endnote text"/>
    <w:basedOn w:val="Normale"/>
    <w:link w:val="TestonotadichiusuraCarattere"/>
    <w:uiPriority w:val="99"/>
    <w:semiHidden/>
    <w:unhideWhenUsed/>
    <w:rsid w:val="003C304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C3040"/>
    <w:rPr>
      <w:sz w:val="20"/>
      <w:szCs w:val="20"/>
    </w:rPr>
  </w:style>
  <w:style w:type="character" w:styleId="Rimandonotadichiusura">
    <w:name w:val="endnote reference"/>
    <w:basedOn w:val="Carpredefinitoparagrafo"/>
    <w:uiPriority w:val="99"/>
    <w:semiHidden/>
    <w:unhideWhenUsed/>
    <w:rsid w:val="003C3040"/>
    <w:rPr>
      <w:vertAlign w:val="superscript"/>
    </w:rPr>
  </w:style>
  <w:style w:type="character" w:customStyle="1" w:styleId="Titolo1Carattere">
    <w:name w:val="Titolo 1 Carattere"/>
    <w:basedOn w:val="Carpredefinitoparagrafo"/>
    <w:link w:val="Titolo1"/>
    <w:uiPriority w:val="9"/>
    <w:rsid w:val="0054133B"/>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DE23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357341">
      <w:bodyDiv w:val="1"/>
      <w:marLeft w:val="0"/>
      <w:marRight w:val="0"/>
      <w:marTop w:val="0"/>
      <w:marBottom w:val="0"/>
      <w:divBdr>
        <w:top w:val="none" w:sz="0" w:space="0" w:color="auto"/>
        <w:left w:val="none" w:sz="0" w:space="0" w:color="auto"/>
        <w:bottom w:val="none" w:sz="0" w:space="0" w:color="auto"/>
        <w:right w:val="none" w:sz="0" w:space="0" w:color="auto"/>
      </w:divBdr>
    </w:div>
    <w:div w:id="850099170">
      <w:bodyDiv w:val="1"/>
      <w:marLeft w:val="0"/>
      <w:marRight w:val="0"/>
      <w:marTop w:val="0"/>
      <w:marBottom w:val="0"/>
      <w:divBdr>
        <w:top w:val="none" w:sz="0" w:space="0" w:color="auto"/>
        <w:left w:val="none" w:sz="0" w:space="0" w:color="auto"/>
        <w:bottom w:val="none" w:sz="0" w:space="0" w:color="auto"/>
        <w:right w:val="none" w:sz="0" w:space="0" w:color="auto"/>
      </w:divBdr>
    </w:div>
    <w:div w:id="1608078662">
      <w:bodyDiv w:val="1"/>
      <w:marLeft w:val="0"/>
      <w:marRight w:val="0"/>
      <w:marTop w:val="0"/>
      <w:marBottom w:val="0"/>
      <w:divBdr>
        <w:top w:val="none" w:sz="0" w:space="0" w:color="auto"/>
        <w:left w:val="none" w:sz="0" w:space="0" w:color="auto"/>
        <w:bottom w:val="none" w:sz="0" w:space="0" w:color="auto"/>
        <w:right w:val="none" w:sz="0" w:space="0" w:color="auto"/>
      </w:divBdr>
    </w:div>
    <w:div w:id="180153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28565700/Messina_1908._Modelli_per_la_ricostruzione_citt%C3%A0_giardino_maison_domino_classicit%C3%A0_moderna._.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it.wikipedia.org/wiki/31_dicembre" TargetMode="External"/><Relationship Id="rId7" Type="http://schemas.openxmlformats.org/officeDocument/2006/relationships/hyperlink" Target="https://it.wikipedia.org/wiki/Francia" TargetMode="External"/><Relationship Id="rId2" Type="http://schemas.openxmlformats.org/officeDocument/2006/relationships/hyperlink" Target="https://it.wikipedia.org/wiki/1760" TargetMode="External"/><Relationship Id="rId1" Type="http://schemas.openxmlformats.org/officeDocument/2006/relationships/hyperlink" Target="https://it.wikipedia.org/wiki/18_settembre" TargetMode="External"/><Relationship Id="rId6" Type="http://schemas.openxmlformats.org/officeDocument/2006/relationships/hyperlink" Target="https://it.wikipedia.org/wiki/Teoria_dell%27architettura" TargetMode="External"/><Relationship Id="rId5" Type="http://schemas.openxmlformats.org/officeDocument/2006/relationships/hyperlink" Target="https://it.wikipedia.org/wiki/Architetto" TargetMode="External"/><Relationship Id="rId4" Type="http://schemas.openxmlformats.org/officeDocument/2006/relationships/hyperlink" Target="https://it.wikipedia.org/wiki/183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6C0DB-E2DC-4760-9792-D434B6563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7</Pages>
  <Words>4862</Words>
  <Characters>27719</Characters>
  <Application>Microsoft Office Word</Application>
  <DocSecurity>0</DocSecurity>
  <Lines>230</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14</cp:revision>
  <cp:lastPrinted>2023-06-08T14:34:00Z</cp:lastPrinted>
  <dcterms:created xsi:type="dcterms:W3CDTF">2024-01-23T15:16:00Z</dcterms:created>
  <dcterms:modified xsi:type="dcterms:W3CDTF">2024-05-08T15:42:00Z</dcterms:modified>
</cp:coreProperties>
</file>